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8F" w:rsidRPr="0023018F" w:rsidRDefault="0023018F" w:rsidP="002301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Возвышение Москвы. XIV – XV вв.</w:t>
      </w:r>
    </w:p>
    <w:p w:rsidR="0023018F" w:rsidRDefault="0023018F" w:rsidP="002301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Межфакультетский курс проф. Н.С. Борисова</w:t>
      </w:r>
    </w:p>
    <w:p w:rsidR="0023018F" w:rsidRDefault="0023018F" w:rsidP="002301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018F" w:rsidRPr="0023018F" w:rsidRDefault="0023018F" w:rsidP="002301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курса</w:t>
      </w:r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018F" w:rsidRPr="0023018F" w:rsidRDefault="0023018F" w:rsidP="002301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лекций "Возвышение Москвы. XIV – XV вв." </w:t>
      </w:r>
      <w:proofErr w:type="gramStart"/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</w:t>
      </w:r>
      <w:proofErr w:type="gramEnd"/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для студентов-историков, так и для всех интересующихся отечественной историей. В центре внимания лектора – известного специалиста по истории средневековой Руси, профессора Исторического факультета МГУ Н.С. Борисова – находится процесс объединения русских земель вокруг Москвы. На основе подлинных исторических источников (летописей, актового материала, памятников агиографии и т.д.) раскрываются как объективные, так и субъективные факторы, предопределившие успех московских князей в деле "собирания Руси".</w:t>
      </w:r>
    </w:p>
    <w:p w:rsidR="0023018F" w:rsidRPr="0023018F" w:rsidRDefault="0023018F" w:rsidP="002301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объединительного процесса показан в неразрывной связи с борьбой русского народа за освобождение от ордынского владычества. Особое внимание уделяется таким знаковым событиям отечественной истории как </w:t>
      </w:r>
      <w:proofErr w:type="spellStart"/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Бортеневская</w:t>
      </w:r>
      <w:proofErr w:type="spellEnd"/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битва, битва на реке </w:t>
      </w:r>
      <w:proofErr w:type="spellStart"/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</w:t>
      </w:r>
      <w:proofErr w:type="spellEnd"/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Куликовская битва и "стояние на Угре". Дается авторская оценка различным дискуссионным утверждениям современной историографии и публицистики.</w:t>
      </w:r>
    </w:p>
    <w:p w:rsidR="0023018F" w:rsidRPr="0023018F" w:rsidRDefault="0023018F" w:rsidP="002301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Характерной особенностью курса является интерес к деятельности и личным качествам замечательных людей той эпохи – Ивана </w:t>
      </w:r>
      <w:proofErr w:type="spellStart"/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Калиты</w:t>
      </w:r>
      <w:proofErr w:type="spellEnd"/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Дмитрия Донского, Сергия Радонежского, Ивана III и других. При подготовке курса использовался разнообразный изобразительный материал.</w:t>
      </w:r>
    </w:p>
    <w:p w:rsidR="0023018F" w:rsidRPr="0023018F" w:rsidRDefault="0023018F" w:rsidP="002301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18F" w:rsidRPr="0023018F" w:rsidRDefault="0023018F" w:rsidP="002301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курса  лекций   "Возвышение Москвы.  XIV – XV вв."</w:t>
      </w:r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018F" w:rsidRPr="0023018F" w:rsidRDefault="0023018F" w:rsidP="002301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Введение. Источники. Русь и монголы.</w:t>
      </w:r>
    </w:p>
    <w:p w:rsidR="0023018F" w:rsidRPr="0023018F" w:rsidRDefault="0023018F" w:rsidP="0023018F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8F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первой лекции курса дается общая характеристика эпохи, названной "темным периодом" русской истории. Освещаются основные исторические источники, доступные для исследователей: русские летописи, духовные и договорные грамоты московских князей, московские монеты. Раскрывается происхождение и содержание понятия "татаро-монгольское иго", а также воздействие ига на экономику, политику и культуру Руси.</w:t>
      </w:r>
    </w:p>
    <w:p w:rsidR="0023018F" w:rsidRPr="0023018F" w:rsidRDefault="0023018F" w:rsidP="002301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Великое княжение Владимирское. Даниил Московский и Михаил Тверской.</w:t>
      </w:r>
    </w:p>
    <w:p w:rsidR="0023018F" w:rsidRPr="0023018F" w:rsidRDefault="0023018F" w:rsidP="0023018F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Вторая лекция курса освещает борьбу за великое княжение Владимирское, происходившую на рубеже XIII-XIV веков, основные </w:t>
      </w:r>
      <w:r w:rsidRPr="0023018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причины возвышения Москвы, характерные черты политики первых московских князей, противостояние Москвы и Твери.</w:t>
      </w:r>
    </w:p>
    <w:p w:rsidR="0023018F" w:rsidRPr="0023018F" w:rsidRDefault="0023018F" w:rsidP="002301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 </w:t>
      </w:r>
      <w:proofErr w:type="spellStart"/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Калита</w:t>
      </w:r>
      <w:proofErr w:type="spellEnd"/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018F" w:rsidRPr="0023018F" w:rsidRDefault="0023018F" w:rsidP="0023018F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третьей лекции курса "Возвышение Москвы" вы узнаете о деятельности князя Ивана Даниловича </w:t>
      </w:r>
      <w:proofErr w:type="spellStart"/>
      <w:r w:rsidRPr="0023018F">
        <w:rPr>
          <w:rFonts w:ascii="Times New Roman" w:hAnsi="Times New Roman" w:cs="Times New Roman"/>
          <w:sz w:val="28"/>
          <w:szCs w:val="28"/>
          <w:shd w:val="clear" w:color="auto" w:fill="FFFFFF"/>
        </w:rPr>
        <w:t>Калиты</w:t>
      </w:r>
      <w:proofErr w:type="spellEnd"/>
      <w:r w:rsidRPr="0023018F">
        <w:rPr>
          <w:rFonts w:ascii="Times New Roman" w:hAnsi="Times New Roman" w:cs="Times New Roman"/>
          <w:sz w:val="28"/>
          <w:szCs w:val="28"/>
          <w:shd w:val="clear" w:color="auto" w:fill="FFFFFF"/>
        </w:rPr>
        <w:t>, причинах и последствиях тверского восстания 1327 г. и судьбе князя Александра Тверского.</w:t>
      </w:r>
    </w:p>
    <w:p w:rsidR="0023018F" w:rsidRPr="0023018F" w:rsidRDefault="0023018F" w:rsidP="002301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Неугасимая свеча.</w:t>
      </w:r>
    </w:p>
    <w:p w:rsidR="0023018F" w:rsidRPr="0023018F" w:rsidRDefault="0023018F" w:rsidP="0023018F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Четвертая лекция курса посвящена времени правления московского князя Семена Ивановича Гордого (1340 – 1353). Борьбе за Нижний Новгород и Брянск.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уделено значению культа Богородицы в русских землях.</w:t>
      </w:r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>"Неугасимой свече" как символу преемственности московского дела – "собирания Руси".</w:t>
      </w:r>
    </w:p>
    <w:p w:rsidR="0023018F" w:rsidRPr="0023018F" w:rsidRDefault="0023018F" w:rsidP="002301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Дмитрий Донской: детство и отрочество.</w:t>
      </w:r>
    </w:p>
    <w:p w:rsidR="0023018F" w:rsidRPr="0023018F" w:rsidRDefault="0023018F" w:rsidP="0023018F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Пятая лекция курса открывает цикл лекций, посвященных великому князю Дмитрию Ивановичу Донскому.</w:t>
      </w:r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узнаете о его детстве и юности, событиях, оказавших влияние на становление его личности, людях, занявших важное место в его судьбе, и первых политических решениях московского князя.</w:t>
      </w:r>
    </w:p>
    <w:p w:rsidR="0023018F" w:rsidRPr="0023018F" w:rsidRDefault="0023018F" w:rsidP="002301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>"Война с татары и с Мамаем…"</w:t>
      </w:r>
      <w:proofErr w:type="gramEnd"/>
    </w:p>
    <w:p w:rsidR="0023018F" w:rsidRPr="0023018F" w:rsidRDefault="0023018F" w:rsidP="0023018F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внимания - следующий этап княжения Дмитрия Донского:</w:t>
      </w:r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войны с Литвой, борьба с Тверью и подготовка к главной войне князя - войне с Золотой Ордой.</w:t>
      </w:r>
    </w:p>
    <w:p w:rsidR="0023018F" w:rsidRPr="0023018F" w:rsidRDefault="0023018F" w:rsidP="002301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Куликовская битва.</w:t>
      </w:r>
    </w:p>
    <w:p w:rsidR="0023018F" w:rsidRPr="0023018F" w:rsidRDefault="0023018F" w:rsidP="0023018F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Седьмая лекция курса посвящена ключевому событию XIV века - Куликовской битве.</w:t>
      </w:r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подготовке, ходу сражения и последствиям для истории Москвы и всей Руси.</w:t>
      </w:r>
    </w:p>
    <w:p w:rsidR="0023018F" w:rsidRPr="0023018F" w:rsidRDefault="0023018F" w:rsidP="002301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Василий I . Династическая  смута второй четверти XV в.</w:t>
      </w:r>
    </w:p>
    <w:p w:rsidR="0023018F" w:rsidRPr="0023018F" w:rsidRDefault="0023018F" w:rsidP="0023018F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8F">
        <w:rPr>
          <w:rFonts w:ascii="Times New Roman" w:hAnsi="Times New Roman" w:cs="Times New Roman"/>
          <w:sz w:val="28"/>
          <w:szCs w:val="28"/>
          <w:shd w:val="clear" w:color="auto" w:fill="FFFFFF"/>
        </w:rPr>
        <w:t>Восьмая лекция курса рассказывает о последних годах жизни Дмитрия Донского, правлении его сына Василия I и династическом кризисе, разразившемся после его смерти.</w:t>
      </w:r>
    </w:p>
    <w:p w:rsidR="0023018F" w:rsidRPr="0023018F" w:rsidRDefault="0023018F" w:rsidP="002301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династической смуты. Иван III и его внутренняя политика.</w:t>
      </w:r>
    </w:p>
    <w:p w:rsidR="0023018F" w:rsidRPr="0023018F" w:rsidRDefault="0023018F" w:rsidP="0023018F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8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Девятая лекция курса посвящена окончанию феодальной войны 2 четверти XV века, правлению Ивана III и его основным достижениям в области внутренней политики.</w:t>
      </w:r>
    </w:p>
    <w:p w:rsidR="0023018F" w:rsidRPr="0023018F" w:rsidRDefault="0023018F" w:rsidP="002301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8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 политика Ивана III.</w:t>
      </w:r>
    </w:p>
    <w:p w:rsidR="0023018F" w:rsidRPr="0023018F" w:rsidRDefault="0023018F" w:rsidP="0023018F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018F">
        <w:rPr>
          <w:rFonts w:ascii="Times New Roman" w:hAnsi="Times New Roman" w:cs="Times New Roman"/>
          <w:sz w:val="28"/>
          <w:szCs w:val="28"/>
          <w:shd w:val="clear" w:color="auto" w:fill="FFFFFF"/>
        </w:rPr>
        <w:t>В десятой лекции курса дается характеристика основных направлений внешней политики Ивана III.</w:t>
      </w:r>
    </w:p>
    <w:p w:rsidR="0023018F" w:rsidRPr="0023018F" w:rsidRDefault="0023018F" w:rsidP="0023018F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018F" w:rsidRPr="0023018F" w:rsidRDefault="0023018F" w:rsidP="0023018F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301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Аттестация:</w:t>
      </w:r>
    </w:p>
    <w:p w:rsidR="0023018F" w:rsidRPr="0023018F" w:rsidRDefault="0023018F" w:rsidP="0023018F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018F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курса предполагается написание кратких тестирований по каждой лекции и трёх творческих работ.</w:t>
      </w:r>
      <w:bookmarkStart w:id="0" w:name="_GoBack"/>
      <w:bookmarkEnd w:id="0"/>
    </w:p>
    <w:p w:rsidR="0023018F" w:rsidRDefault="0023018F" w:rsidP="0023018F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0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Зачёт проходит в форме тестирования. </w:t>
      </w:r>
    </w:p>
    <w:p w:rsidR="0023018F" w:rsidRPr="0023018F" w:rsidRDefault="0023018F" w:rsidP="0023018F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8F">
        <w:rPr>
          <w:rFonts w:ascii="Times New Roman" w:hAnsi="Times New Roman" w:cs="Times New Roman"/>
          <w:sz w:val="28"/>
          <w:szCs w:val="28"/>
          <w:shd w:val="clear" w:color="auto" w:fill="FFFFFF"/>
        </w:rPr>
        <w:t>(Очная явка обязательна!)</w:t>
      </w:r>
    </w:p>
    <w:p w:rsidR="0023018F" w:rsidRDefault="0023018F"/>
    <w:sectPr w:rsidR="00230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52A29"/>
    <w:multiLevelType w:val="multilevel"/>
    <w:tmpl w:val="3FC84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8F"/>
    <w:rsid w:val="0023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01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0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ACACA"/>
            <w:right w:val="none" w:sz="0" w:space="0" w:color="auto"/>
          </w:divBdr>
        </w:div>
        <w:div w:id="19473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ACACA"/>
            <w:right w:val="none" w:sz="0" w:space="0" w:color="auto"/>
          </w:divBdr>
        </w:div>
      </w:divsChild>
    </w:div>
    <w:div w:id="343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2017-04-27T17:53:00Z</dcterms:created>
  <dcterms:modified xsi:type="dcterms:W3CDTF">2017-04-27T17:57:00Z</dcterms:modified>
</cp:coreProperties>
</file>