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09E3" w14:textId="77777777" w:rsidR="00F7457E" w:rsidRPr="00EF7B7D" w:rsidRDefault="00BF0718">
      <w:pPr>
        <w:spacing w:line="276" w:lineRule="auto"/>
        <w:jc w:val="center"/>
        <w:rPr>
          <w:szCs w:val="24"/>
        </w:rPr>
      </w:pPr>
      <w:r w:rsidRPr="00EF7B7D">
        <w:rPr>
          <w:szCs w:val="24"/>
        </w:rPr>
        <w:t>Межфакультетский курс</w:t>
      </w:r>
    </w:p>
    <w:p w14:paraId="5E6D48B2" w14:textId="77777777" w:rsidR="00AC1818" w:rsidRDefault="00AC1818" w:rsidP="00AC1818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«</w:t>
      </w:r>
      <w:r w:rsidRPr="00EB7E7F">
        <w:rPr>
          <w:b/>
          <w:szCs w:val="24"/>
        </w:rPr>
        <w:t>Процессы разработки программного обеспечения, бизнес-анализ и визуальные модели</w:t>
      </w:r>
      <w:r>
        <w:rPr>
          <w:b/>
          <w:szCs w:val="24"/>
        </w:rPr>
        <w:t>»</w:t>
      </w:r>
    </w:p>
    <w:p w14:paraId="218AB699" w14:textId="77777777" w:rsidR="00AC1818" w:rsidRPr="00EB7E7F" w:rsidRDefault="00AC1818" w:rsidP="00AC1818">
      <w:pPr>
        <w:spacing w:line="276" w:lineRule="auto"/>
        <w:jc w:val="center"/>
        <w:rPr>
          <w:szCs w:val="24"/>
          <w:lang w:val="en-US"/>
        </w:rPr>
      </w:pPr>
      <w:r w:rsidRPr="00EB7E7F">
        <w:rPr>
          <w:szCs w:val="24"/>
          <w:lang w:val="en-US"/>
        </w:rPr>
        <w:t>(</w:t>
      </w:r>
      <w:r w:rsidRPr="00EB7E7F">
        <w:rPr>
          <w:b/>
          <w:szCs w:val="24"/>
          <w:lang w:val="en-US"/>
        </w:rPr>
        <w:t>Software development processes, business analysis and visual models</w:t>
      </w:r>
    </w:p>
    <w:p w14:paraId="618BCE91" w14:textId="77777777" w:rsidR="00AC1818" w:rsidRDefault="00AC1818" w:rsidP="00AC1818">
      <w:pPr>
        <w:spacing w:line="276" w:lineRule="auto"/>
        <w:jc w:val="center"/>
        <w:rPr>
          <w:szCs w:val="24"/>
        </w:rPr>
      </w:pPr>
      <w:r>
        <w:rPr>
          <w:szCs w:val="24"/>
        </w:rPr>
        <w:t xml:space="preserve">(осенний семестр </w:t>
      </w:r>
      <w:proofErr w:type="gramStart"/>
      <w:r>
        <w:rPr>
          <w:szCs w:val="24"/>
        </w:rPr>
        <w:t>2025-2026</w:t>
      </w:r>
      <w:proofErr w:type="gramEnd"/>
      <w:r>
        <w:rPr>
          <w:szCs w:val="24"/>
        </w:rPr>
        <w:t xml:space="preserve"> уч. г., 24 часа, зачет)</w:t>
      </w:r>
    </w:p>
    <w:p w14:paraId="4B80795A" w14:textId="77777777" w:rsidR="00AC1818" w:rsidRDefault="00AC1818" w:rsidP="00AC1818">
      <w:pPr>
        <w:spacing w:line="276" w:lineRule="auto"/>
        <w:rPr>
          <w:szCs w:val="24"/>
        </w:rPr>
      </w:pPr>
    </w:p>
    <w:p w14:paraId="1ABC4205" w14:textId="77777777" w:rsidR="00AC1818" w:rsidRDefault="00AC1818" w:rsidP="00AC1818">
      <w:pPr>
        <w:spacing w:line="276" w:lineRule="auto"/>
        <w:jc w:val="center"/>
        <w:rPr>
          <w:szCs w:val="24"/>
        </w:rPr>
      </w:pPr>
      <w:r>
        <w:rPr>
          <w:szCs w:val="24"/>
        </w:rPr>
        <w:t>Лектор: Кумсков Михаил Иванович,</w:t>
      </w:r>
    </w:p>
    <w:p w14:paraId="433D88DE" w14:textId="77777777" w:rsidR="00AC1818" w:rsidRDefault="00AC1818" w:rsidP="00AC1818">
      <w:pPr>
        <w:spacing w:line="276" w:lineRule="auto"/>
        <w:jc w:val="center"/>
        <w:rPr>
          <w:szCs w:val="24"/>
        </w:rPr>
      </w:pPr>
      <w:r>
        <w:rPr>
          <w:szCs w:val="24"/>
        </w:rPr>
        <w:t>(</w:t>
      </w:r>
      <w:proofErr w:type="spellStart"/>
      <w:r>
        <w:rPr>
          <w:szCs w:val="24"/>
          <w:lang w:val="en-US"/>
        </w:rPr>
        <w:t>mikhail</w:t>
      </w:r>
      <w:proofErr w:type="spellEnd"/>
      <w:r w:rsidRPr="00EB7E7F">
        <w:rPr>
          <w:szCs w:val="24"/>
        </w:rPr>
        <w:t>.</w:t>
      </w:r>
      <w:proofErr w:type="spellStart"/>
      <w:r>
        <w:rPr>
          <w:szCs w:val="24"/>
          <w:lang w:val="en-US"/>
        </w:rPr>
        <w:t>kumskov</w:t>
      </w:r>
      <w:proofErr w:type="spellEnd"/>
      <w:r>
        <w:rPr>
          <w:szCs w:val="24"/>
        </w:rPr>
        <w:t>@math.msu.ru)</w:t>
      </w:r>
    </w:p>
    <w:p w14:paraId="2AB87854" w14:textId="77777777" w:rsidR="00AC1818" w:rsidRPr="00EB7E7F" w:rsidRDefault="00AC1818" w:rsidP="00AC1818">
      <w:pPr>
        <w:spacing w:line="276" w:lineRule="auto"/>
        <w:jc w:val="center"/>
        <w:rPr>
          <w:szCs w:val="24"/>
        </w:rPr>
      </w:pPr>
      <w:r>
        <w:rPr>
          <w:szCs w:val="24"/>
        </w:rPr>
        <w:t>д.ф.-м.н., профессор кафедры вычислительной математики</w:t>
      </w:r>
    </w:p>
    <w:p w14:paraId="01ECF387" w14:textId="77777777" w:rsidR="00AC1818" w:rsidRDefault="00AC1818" w:rsidP="00AC1818">
      <w:pPr>
        <w:spacing w:line="276" w:lineRule="auto"/>
        <w:jc w:val="center"/>
        <w:rPr>
          <w:szCs w:val="24"/>
        </w:rPr>
      </w:pPr>
      <w:r>
        <w:rPr>
          <w:szCs w:val="24"/>
        </w:rPr>
        <w:t>механико-математического факультета</w:t>
      </w:r>
    </w:p>
    <w:p w14:paraId="2A0B0374" w14:textId="77777777" w:rsidR="00F7457E" w:rsidRPr="00EF7B7D" w:rsidRDefault="00F7457E">
      <w:pPr>
        <w:spacing w:line="276" w:lineRule="auto"/>
        <w:rPr>
          <w:szCs w:val="24"/>
        </w:rPr>
      </w:pPr>
    </w:p>
    <w:p w14:paraId="0390548F" w14:textId="77777777" w:rsidR="00F7457E" w:rsidRPr="00EF7B7D" w:rsidRDefault="00BF0718">
      <w:pPr>
        <w:ind w:firstLine="0"/>
        <w:rPr>
          <w:b/>
          <w:szCs w:val="24"/>
        </w:rPr>
      </w:pPr>
      <w:r w:rsidRPr="00EF7B7D">
        <w:rPr>
          <w:b/>
          <w:szCs w:val="24"/>
        </w:rPr>
        <w:t>Программа зачета</w:t>
      </w:r>
    </w:p>
    <w:p w14:paraId="0B74B2A8" w14:textId="36FA0003" w:rsidR="00EF7B7D" w:rsidRPr="00866FEF" w:rsidRDefault="00EF7B7D" w:rsidP="00866FEF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Текущий контроль и итоговая аттестация проводятся в форме</w:t>
      </w:r>
      <w:r w:rsidRPr="00EF7B7D">
        <w:rPr>
          <w:b/>
          <w:szCs w:val="24"/>
        </w:rPr>
        <w:t xml:space="preserve"> </w:t>
      </w:r>
      <w:r w:rsidRPr="00EF7B7D">
        <w:rPr>
          <w:szCs w:val="24"/>
        </w:rPr>
        <w:t>«</w:t>
      </w:r>
      <w:r w:rsidR="002536F8">
        <w:rPr>
          <w:szCs w:val="24"/>
        </w:rPr>
        <w:t>Зачета</w:t>
      </w:r>
      <w:r w:rsidRPr="00EF7B7D">
        <w:rPr>
          <w:szCs w:val="24"/>
        </w:rPr>
        <w:t>»</w:t>
      </w:r>
      <w:r w:rsidR="004500C1">
        <w:rPr>
          <w:szCs w:val="24"/>
        </w:rPr>
        <w:t xml:space="preserve"> на основе </w:t>
      </w:r>
      <w:r w:rsidR="00866FEF">
        <w:rPr>
          <w:szCs w:val="24"/>
        </w:rPr>
        <w:t xml:space="preserve">разбора </w:t>
      </w:r>
      <w:r w:rsidR="004500C1">
        <w:rPr>
          <w:szCs w:val="24"/>
        </w:rPr>
        <w:t xml:space="preserve">подготовленных </w:t>
      </w:r>
      <w:r w:rsidR="00866FEF">
        <w:rPr>
          <w:szCs w:val="24"/>
        </w:rPr>
        <w:t xml:space="preserve">слушателями </w:t>
      </w:r>
      <w:r w:rsidR="004500C1">
        <w:rPr>
          <w:szCs w:val="24"/>
        </w:rPr>
        <w:t>эссе по теме лекций</w:t>
      </w:r>
      <w:r w:rsidR="002536F8">
        <w:rPr>
          <w:szCs w:val="24"/>
        </w:rPr>
        <w:t xml:space="preserve"> и выполненных задач и упражнений по визуализации моделей предметной области</w:t>
      </w:r>
    </w:p>
    <w:p w14:paraId="6BC11954" w14:textId="031DBE64" w:rsidR="00866FEF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В рамках текущего контроля «</w:t>
      </w:r>
      <w:r w:rsidR="002536F8">
        <w:rPr>
          <w:szCs w:val="24"/>
        </w:rPr>
        <w:t>Зачет</w:t>
      </w:r>
      <w:r w:rsidRPr="00EF7B7D">
        <w:rPr>
          <w:szCs w:val="24"/>
        </w:rPr>
        <w:t xml:space="preserve">» проводится по материалам одной </w:t>
      </w:r>
      <w:r w:rsidR="00866FEF">
        <w:rPr>
          <w:szCs w:val="24"/>
        </w:rPr>
        <w:t>лекции</w:t>
      </w:r>
      <w:r w:rsidRPr="00EF7B7D">
        <w:rPr>
          <w:szCs w:val="24"/>
        </w:rPr>
        <w:t xml:space="preserve">, в рамках итоговой аттестации – по всему курсу. </w:t>
      </w:r>
    </w:p>
    <w:p w14:paraId="16F686C3" w14:textId="1C74313A" w:rsidR="00EF7B7D" w:rsidRPr="00EF7B7D" w:rsidRDefault="00EF7B7D" w:rsidP="00EF7B7D">
      <w:pPr>
        <w:pStyle w:val="af9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Cs w:val="24"/>
        </w:rPr>
      </w:pPr>
      <w:r w:rsidRPr="00EF7B7D">
        <w:rPr>
          <w:szCs w:val="24"/>
        </w:rPr>
        <w:t>За каждое занятие каждый слушатель получает оценки</w:t>
      </w:r>
      <w:r w:rsidR="00866FEF">
        <w:rPr>
          <w:szCs w:val="24"/>
        </w:rPr>
        <w:t xml:space="preserve">, которые </w:t>
      </w:r>
      <w:r w:rsidR="00866FEF" w:rsidRPr="00EF7B7D">
        <w:rPr>
          <w:szCs w:val="24"/>
        </w:rPr>
        <w:t>на итоговой аттестации</w:t>
      </w:r>
      <w:r w:rsidR="00866FEF">
        <w:rPr>
          <w:szCs w:val="24"/>
        </w:rPr>
        <w:t xml:space="preserve"> агрегируется.</w:t>
      </w:r>
    </w:p>
    <w:p w14:paraId="2968AC77" w14:textId="4E4CA017" w:rsidR="00EF7B7D" w:rsidRPr="00866FEF" w:rsidRDefault="00EF7B7D" w:rsidP="00866FEF">
      <w:pPr>
        <w:tabs>
          <w:tab w:val="left" w:pos="0"/>
        </w:tabs>
        <w:spacing w:line="276" w:lineRule="auto"/>
        <w:ind w:left="360" w:firstLine="0"/>
        <w:jc w:val="both"/>
        <w:rPr>
          <w:szCs w:val="24"/>
        </w:rPr>
      </w:pPr>
    </w:p>
    <w:p w14:paraId="10878AF7" w14:textId="77777777" w:rsidR="00F7457E" w:rsidRDefault="00F7457E" w:rsidP="00EF7B7D">
      <w:pPr>
        <w:ind w:firstLine="0"/>
        <w:jc w:val="both"/>
        <w:rPr>
          <w:szCs w:val="24"/>
        </w:rPr>
      </w:pPr>
    </w:p>
    <w:p w14:paraId="3AEAD982" w14:textId="30914F25" w:rsidR="009B5183" w:rsidRDefault="009B5183" w:rsidP="009B5183">
      <w:pPr>
        <w:pStyle w:val="02"/>
      </w:pPr>
      <w:r>
        <w:t>Примерные варианты вопросов к зачету:</w:t>
      </w:r>
    </w:p>
    <w:p w14:paraId="5EA71768" w14:textId="77777777" w:rsidR="009B5183" w:rsidRDefault="009B5183" w:rsidP="009B5183">
      <w:pPr>
        <w:rPr>
          <w:b/>
        </w:rPr>
      </w:pPr>
    </w:p>
    <w:p w14:paraId="776A76B0" w14:textId="77777777" w:rsidR="002536F8" w:rsidRPr="00881D77" w:rsidRDefault="002536F8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Определение бизнес-анализа и его роли в разработке ИС</w:t>
      </w:r>
    </w:p>
    <w:p w14:paraId="4A583440" w14:textId="77777777" w:rsidR="002536F8" w:rsidRPr="00881D77" w:rsidRDefault="002536F8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Отличие бизнес-анализа от системного анализа</w:t>
      </w:r>
    </w:p>
    <w:p w14:paraId="5502611E" w14:textId="46A9C5A4" w:rsidR="009B5183" w:rsidRPr="00881D77" w:rsidRDefault="002536F8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Влияние </w:t>
      </w:r>
      <w:r w:rsidRPr="00881D77">
        <w:rPr>
          <w:szCs w:val="24"/>
        </w:rPr>
        <w:t xml:space="preserve">бизнес-процессов </w:t>
      </w:r>
      <w:r w:rsidRPr="00881D77">
        <w:rPr>
          <w:szCs w:val="24"/>
        </w:rPr>
        <w:t>на</w:t>
      </w:r>
      <w:r w:rsidRPr="00881D77">
        <w:rPr>
          <w:szCs w:val="24"/>
        </w:rPr>
        <w:t xml:space="preserve"> формирования требований</w:t>
      </w:r>
      <w:r w:rsidRPr="00881D77">
        <w:rPr>
          <w:szCs w:val="24"/>
        </w:rPr>
        <w:t xml:space="preserve"> к ИС</w:t>
      </w:r>
    </w:p>
    <w:p w14:paraId="28B4BBF6" w14:textId="5EC16521" w:rsidR="00D52042" w:rsidRPr="00881D77" w:rsidRDefault="00D52042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Документирование требований: спецификации, диаграммы прецедентов, пользовательские истории</w:t>
      </w:r>
    </w:p>
    <w:p w14:paraId="2000223B" w14:textId="164D7C7D" w:rsidR="00D52042" w:rsidRPr="00881D77" w:rsidRDefault="00D52042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Классификация требований</w:t>
      </w:r>
      <w:r w:rsidRPr="00881D77">
        <w:rPr>
          <w:szCs w:val="24"/>
        </w:rPr>
        <w:t xml:space="preserve"> к ИС</w:t>
      </w:r>
    </w:p>
    <w:p w14:paraId="5CE575E6" w14:textId="06BC0C1B" w:rsidR="00D52042" w:rsidRPr="00881D77" w:rsidRDefault="00D52042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Функциональные и нефункциональные требования</w:t>
      </w:r>
      <w:r w:rsidRPr="00881D77">
        <w:rPr>
          <w:szCs w:val="24"/>
        </w:rPr>
        <w:t>. Примеры.</w:t>
      </w:r>
    </w:p>
    <w:p w14:paraId="31B3B716" w14:textId="551B476D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Разработка и приоритизация требований</w:t>
      </w:r>
      <w:r w:rsidRPr="00881D77">
        <w:rPr>
          <w:szCs w:val="24"/>
        </w:rPr>
        <w:t>.</w:t>
      </w:r>
    </w:p>
    <w:p w14:paraId="3BA68868" w14:textId="02C7DEC1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Управление изменениями требований</w:t>
      </w:r>
      <w:r w:rsidRPr="00881D77">
        <w:rPr>
          <w:szCs w:val="24"/>
        </w:rPr>
        <w:t>.</w:t>
      </w:r>
    </w:p>
    <w:p w14:paraId="65CAE632" w14:textId="77777777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Природа изменений в требованиях на протяжении жизненного цикла проекта</w:t>
      </w:r>
    </w:p>
    <w:p w14:paraId="33EDF7D6" w14:textId="77777777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Стратегии управления изменениями</w:t>
      </w:r>
    </w:p>
    <w:p w14:paraId="039EC6D7" w14:textId="4B49A741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Документирование изменений и их влияние на проект</w:t>
      </w:r>
    </w:p>
    <w:p w14:paraId="3287B4E9" w14:textId="77777777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Роль бизнес-аналитика в процессе разработки ИС</w:t>
      </w:r>
    </w:p>
    <w:p w14:paraId="1B3429FC" w14:textId="77777777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Обзор </w:t>
      </w:r>
      <w:proofErr w:type="spellStart"/>
      <w:r w:rsidRPr="00881D77">
        <w:rPr>
          <w:szCs w:val="24"/>
        </w:rPr>
        <w:t>Agile</w:t>
      </w:r>
      <w:proofErr w:type="spellEnd"/>
      <w:r w:rsidRPr="00881D77">
        <w:rPr>
          <w:szCs w:val="24"/>
        </w:rPr>
        <w:t xml:space="preserve"> и </w:t>
      </w:r>
      <w:proofErr w:type="spellStart"/>
      <w:r w:rsidRPr="00881D77">
        <w:rPr>
          <w:szCs w:val="24"/>
        </w:rPr>
        <w:t>Scrum</w:t>
      </w:r>
      <w:proofErr w:type="spellEnd"/>
      <w:r w:rsidRPr="00881D77">
        <w:rPr>
          <w:szCs w:val="24"/>
        </w:rPr>
        <w:t xml:space="preserve"> в контексте бизнес-анализа</w:t>
      </w:r>
    </w:p>
    <w:p w14:paraId="654911E0" w14:textId="6479C8BE" w:rsidR="00A61444" w:rsidRPr="00881D77" w:rsidRDefault="00A614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Эффективные методы коммуникации между </w:t>
      </w:r>
      <w:r w:rsidRPr="00881D77">
        <w:rPr>
          <w:szCs w:val="24"/>
        </w:rPr>
        <w:t xml:space="preserve">членами проектной </w:t>
      </w:r>
      <w:r w:rsidRPr="00881D77">
        <w:rPr>
          <w:szCs w:val="24"/>
        </w:rPr>
        <w:t>команд</w:t>
      </w:r>
      <w:r w:rsidRPr="00881D77">
        <w:rPr>
          <w:szCs w:val="24"/>
        </w:rPr>
        <w:t>ы</w:t>
      </w:r>
    </w:p>
    <w:p w14:paraId="5666F3A6" w14:textId="71E85F3E" w:rsidR="006B6744" w:rsidRPr="00881D77" w:rsidRDefault="006B67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Принципы </w:t>
      </w:r>
      <w:proofErr w:type="spellStart"/>
      <w:r w:rsidRPr="00881D77">
        <w:rPr>
          <w:szCs w:val="24"/>
        </w:rPr>
        <w:t>Agile</w:t>
      </w:r>
      <w:proofErr w:type="spellEnd"/>
      <w:r w:rsidRPr="00881D77">
        <w:rPr>
          <w:szCs w:val="24"/>
        </w:rPr>
        <w:t>.</w:t>
      </w:r>
    </w:p>
    <w:p w14:paraId="20714348" w14:textId="47EE5153" w:rsidR="006B6744" w:rsidRPr="00881D77" w:rsidRDefault="006B67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Итеративная и инкрементная разработка</w:t>
      </w:r>
      <w:r w:rsidRPr="00881D77">
        <w:rPr>
          <w:szCs w:val="24"/>
        </w:rPr>
        <w:t xml:space="preserve">. </w:t>
      </w:r>
    </w:p>
    <w:p w14:paraId="0F3FBEA8" w14:textId="3C565197" w:rsidR="006B6744" w:rsidRPr="00881D77" w:rsidRDefault="006B67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lastRenderedPageBreak/>
        <w:t xml:space="preserve">Роли в </w:t>
      </w:r>
      <w:proofErr w:type="spellStart"/>
      <w:r w:rsidRPr="00881D77">
        <w:rPr>
          <w:szCs w:val="24"/>
        </w:rPr>
        <w:t>Scrum</w:t>
      </w:r>
      <w:proofErr w:type="spellEnd"/>
    </w:p>
    <w:p w14:paraId="45BBF230" w14:textId="76A228F5" w:rsidR="006B6744" w:rsidRPr="00881D77" w:rsidRDefault="006B67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События </w:t>
      </w:r>
      <w:proofErr w:type="spellStart"/>
      <w:r w:rsidRPr="00881D77">
        <w:rPr>
          <w:szCs w:val="24"/>
        </w:rPr>
        <w:t>Scrum</w:t>
      </w:r>
      <w:proofErr w:type="spellEnd"/>
    </w:p>
    <w:p w14:paraId="12FF3C61" w14:textId="1BCB9107" w:rsidR="006B6744" w:rsidRPr="00881D77" w:rsidRDefault="006B67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Что </w:t>
      </w:r>
      <w:proofErr w:type="spellStart"/>
      <w:r w:rsidRPr="00881D77">
        <w:rPr>
          <w:szCs w:val="24"/>
        </w:rPr>
        <w:t>текое</w:t>
      </w:r>
      <w:proofErr w:type="spellEnd"/>
      <w:r w:rsidRPr="00881D77">
        <w:rPr>
          <w:szCs w:val="24"/>
        </w:rPr>
        <w:t xml:space="preserve"> </w:t>
      </w:r>
      <w:r w:rsidRPr="00881D77">
        <w:rPr>
          <w:szCs w:val="24"/>
        </w:rPr>
        <w:t xml:space="preserve">Ретроспектива (Sprint </w:t>
      </w:r>
      <w:proofErr w:type="spellStart"/>
      <w:r w:rsidRPr="00881D77">
        <w:rPr>
          <w:szCs w:val="24"/>
        </w:rPr>
        <w:t>Retrospective</w:t>
      </w:r>
      <w:proofErr w:type="spellEnd"/>
      <w:r w:rsidRPr="00881D77">
        <w:rPr>
          <w:szCs w:val="24"/>
        </w:rPr>
        <w:t>)</w:t>
      </w:r>
      <w:r w:rsidRPr="00881D77">
        <w:rPr>
          <w:szCs w:val="24"/>
        </w:rPr>
        <w:t>?</w:t>
      </w:r>
    </w:p>
    <w:p w14:paraId="460C4360" w14:textId="206ED0C8" w:rsidR="006B6744" w:rsidRPr="00881D77" w:rsidRDefault="006B6744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Манифест </w:t>
      </w:r>
      <w:proofErr w:type="spellStart"/>
      <w:r w:rsidRPr="00881D77">
        <w:rPr>
          <w:szCs w:val="24"/>
        </w:rPr>
        <w:t>Agile</w:t>
      </w:r>
      <w:proofErr w:type="spellEnd"/>
      <w:r w:rsidRPr="00881D77">
        <w:rPr>
          <w:szCs w:val="24"/>
        </w:rPr>
        <w:t xml:space="preserve"> и </w:t>
      </w:r>
      <w:r w:rsidRPr="00881D77">
        <w:rPr>
          <w:szCs w:val="24"/>
        </w:rPr>
        <w:t>его</w:t>
      </w:r>
      <w:r w:rsidRPr="00881D77">
        <w:rPr>
          <w:szCs w:val="24"/>
        </w:rPr>
        <w:t xml:space="preserve"> значение в процессе разработки ПО</w:t>
      </w:r>
    </w:p>
    <w:p w14:paraId="67E9B22E" w14:textId="60025474" w:rsidR="00F32AE9" w:rsidRPr="00881D77" w:rsidRDefault="00F32AE9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Двенадцать принципов </w:t>
      </w:r>
      <w:proofErr w:type="spellStart"/>
      <w:r w:rsidRPr="00881D77">
        <w:rPr>
          <w:szCs w:val="24"/>
        </w:rPr>
        <w:t>Agile</w:t>
      </w:r>
      <w:proofErr w:type="spellEnd"/>
    </w:p>
    <w:p w14:paraId="3CD842FE" w14:textId="36CC19B9" w:rsidR="00F32AE9" w:rsidRPr="00881D77" w:rsidRDefault="00F32AE9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Сравнение аксиом Эдварда Деминга и принципов </w:t>
      </w:r>
      <w:proofErr w:type="spellStart"/>
      <w:r w:rsidRPr="00881D77">
        <w:rPr>
          <w:szCs w:val="24"/>
        </w:rPr>
        <w:t>Agile</w:t>
      </w:r>
      <w:proofErr w:type="spellEnd"/>
    </w:p>
    <w:p w14:paraId="58785B5E" w14:textId="1373DDDD" w:rsidR="00F32AE9" w:rsidRPr="00881D77" w:rsidRDefault="00F32AE9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Лучшие</w:t>
      </w:r>
      <w:r w:rsidRPr="00881D77">
        <w:rPr>
          <w:szCs w:val="24"/>
          <w:lang w:val="en-US"/>
        </w:rPr>
        <w:t xml:space="preserve"> </w:t>
      </w:r>
      <w:r w:rsidRPr="00881D77">
        <w:rPr>
          <w:szCs w:val="24"/>
        </w:rPr>
        <w:t>практики</w:t>
      </w:r>
      <w:r w:rsidRPr="00881D77">
        <w:rPr>
          <w:szCs w:val="24"/>
          <w:lang w:val="en-US"/>
        </w:rPr>
        <w:t xml:space="preserve"> </w:t>
      </w:r>
      <w:r w:rsidRPr="00881D77">
        <w:rPr>
          <w:szCs w:val="24"/>
          <w:lang w:val="en-US"/>
        </w:rPr>
        <w:t>IBM Rational Unified Process (RUP)</w:t>
      </w:r>
    </w:p>
    <w:p w14:paraId="79D70971" w14:textId="3B73B6DE" w:rsidR="00F32AE9" w:rsidRPr="00881D77" w:rsidRDefault="00F32AE9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Лучшие практики IBM RUP и их связь с поддержкой эффективных коммуникаций в проекте</w:t>
      </w:r>
    </w:p>
    <w:p w14:paraId="393031B6" w14:textId="699C3547" w:rsidR="00F32AE9" w:rsidRPr="00881D77" w:rsidRDefault="00F32AE9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Связь лучших практик IBM RUP с аксиомой Брукса</w:t>
      </w:r>
    </w:p>
    <w:p w14:paraId="39A03769" w14:textId="60681B48" w:rsidR="00F32AE9" w:rsidRPr="00881D77" w:rsidRDefault="00973CC1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Концептуальная целостность проекта по Бруксу и ее связь с практиками IBM RUP</w:t>
      </w:r>
    </w:p>
    <w:p w14:paraId="27FACE8F" w14:textId="114E5118" w:rsidR="00973CC1" w:rsidRPr="00881D77" w:rsidRDefault="00973CC1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Документ Vision в IBM RUP: назначение и важность</w:t>
      </w:r>
      <w:r w:rsidRPr="00881D77">
        <w:rPr>
          <w:szCs w:val="24"/>
        </w:rPr>
        <w:t>.</w:t>
      </w:r>
    </w:p>
    <w:p w14:paraId="347E0EB9" w14:textId="35FCB3DF" w:rsidR="00973CC1" w:rsidRPr="00881D77" w:rsidRDefault="008C510B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Отличия управления проектом от управления проектом разработки ПО</w:t>
      </w:r>
    </w:p>
    <w:p w14:paraId="58AF66DC" w14:textId="1F0CD5D5" w:rsidR="008C510B" w:rsidRPr="00881D77" w:rsidRDefault="008C510B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Как </w:t>
      </w:r>
      <w:r w:rsidRPr="00881D77">
        <w:rPr>
          <w:szCs w:val="24"/>
        </w:rPr>
        <w:t>цикл Деминга PDCA связан с процессами разработки ПО</w:t>
      </w:r>
      <w:r w:rsidRPr="00881D77">
        <w:rPr>
          <w:szCs w:val="24"/>
        </w:rPr>
        <w:t>?</w:t>
      </w:r>
    </w:p>
    <w:p w14:paraId="6A2E71A4" w14:textId="560D5E93" w:rsidR="0089059E" w:rsidRPr="00881D77" w:rsidRDefault="0089059E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>Роль параметра KPI</w:t>
      </w:r>
      <w:r w:rsidRPr="00881D77">
        <w:rPr>
          <w:szCs w:val="24"/>
        </w:rPr>
        <w:t xml:space="preserve"> в цикле </w:t>
      </w:r>
      <w:r w:rsidRPr="00881D77">
        <w:rPr>
          <w:szCs w:val="24"/>
        </w:rPr>
        <w:t>Деминга</w:t>
      </w:r>
    </w:p>
    <w:p w14:paraId="3C5E69F3" w14:textId="573841E6" w:rsidR="004004F3" w:rsidRPr="00881D77" w:rsidRDefault="004004F3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Основные элементы диаграммы классов на </w:t>
      </w:r>
      <w:r w:rsidRPr="00881D77">
        <w:rPr>
          <w:szCs w:val="24"/>
          <w:lang w:val="en-US"/>
        </w:rPr>
        <w:t>UML</w:t>
      </w:r>
      <w:r w:rsidRPr="00881D77">
        <w:rPr>
          <w:szCs w:val="24"/>
        </w:rPr>
        <w:t>.</w:t>
      </w:r>
    </w:p>
    <w:p w14:paraId="685D0B93" w14:textId="0449610E" w:rsidR="004004F3" w:rsidRPr="00881D77" w:rsidRDefault="004004F3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Основные элементы диаграммы </w:t>
      </w:r>
      <w:r w:rsidRPr="00881D77">
        <w:rPr>
          <w:szCs w:val="24"/>
        </w:rPr>
        <w:t>сценариев использования</w:t>
      </w:r>
      <w:r w:rsidRPr="00881D77">
        <w:rPr>
          <w:szCs w:val="24"/>
        </w:rPr>
        <w:t xml:space="preserve"> на </w:t>
      </w:r>
      <w:r w:rsidRPr="00881D77">
        <w:rPr>
          <w:szCs w:val="24"/>
          <w:lang w:val="en-US"/>
        </w:rPr>
        <w:t>UML</w:t>
      </w:r>
      <w:r w:rsidRPr="00881D77">
        <w:rPr>
          <w:szCs w:val="24"/>
        </w:rPr>
        <w:t>.</w:t>
      </w:r>
    </w:p>
    <w:p w14:paraId="31C1EE48" w14:textId="0E1D134E" w:rsidR="004004F3" w:rsidRPr="00881D77" w:rsidRDefault="004004F3" w:rsidP="00881D77">
      <w:pPr>
        <w:pStyle w:val="af9"/>
        <w:numPr>
          <w:ilvl w:val="0"/>
          <w:numId w:val="6"/>
        </w:numPr>
        <w:jc w:val="both"/>
        <w:rPr>
          <w:szCs w:val="24"/>
        </w:rPr>
      </w:pPr>
      <w:r w:rsidRPr="00881D77">
        <w:rPr>
          <w:szCs w:val="24"/>
        </w:rPr>
        <w:t xml:space="preserve">Основные элементы диаграммы </w:t>
      </w:r>
      <w:r w:rsidRPr="00881D77">
        <w:rPr>
          <w:szCs w:val="24"/>
        </w:rPr>
        <w:t>машины состояний</w:t>
      </w:r>
      <w:r w:rsidRPr="00881D77">
        <w:rPr>
          <w:szCs w:val="24"/>
        </w:rPr>
        <w:t xml:space="preserve"> на </w:t>
      </w:r>
      <w:r w:rsidRPr="00881D77">
        <w:rPr>
          <w:szCs w:val="24"/>
          <w:lang w:val="en-US"/>
        </w:rPr>
        <w:t>UML</w:t>
      </w:r>
      <w:r w:rsidRPr="00881D77">
        <w:rPr>
          <w:szCs w:val="24"/>
        </w:rPr>
        <w:t>.</w:t>
      </w:r>
    </w:p>
    <w:p w14:paraId="33720AE1" w14:textId="77777777" w:rsidR="004004F3" w:rsidRPr="00F32AE9" w:rsidRDefault="004004F3" w:rsidP="00A61444">
      <w:pPr>
        <w:ind w:firstLine="0"/>
        <w:jc w:val="both"/>
        <w:rPr>
          <w:szCs w:val="24"/>
        </w:rPr>
      </w:pPr>
    </w:p>
    <w:sectPr w:rsidR="004004F3" w:rsidRPr="00F32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A260C" w14:textId="77777777" w:rsidR="001F5966" w:rsidRDefault="001F5966">
      <w:pPr>
        <w:spacing w:line="240" w:lineRule="auto"/>
      </w:pPr>
      <w:r>
        <w:separator/>
      </w:r>
    </w:p>
  </w:endnote>
  <w:endnote w:type="continuationSeparator" w:id="0">
    <w:p w14:paraId="1396AAD0" w14:textId="77777777" w:rsidR="001F5966" w:rsidRDefault="001F5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6593D" w14:textId="77777777" w:rsidR="001F5966" w:rsidRDefault="001F5966">
      <w:pPr>
        <w:spacing w:line="240" w:lineRule="auto"/>
      </w:pPr>
      <w:r>
        <w:separator/>
      </w:r>
    </w:p>
  </w:footnote>
  <w:footnote w:type="continuationSeparator" w:id="0">
    <w:p w14:paraId="28BF5E59" w14:textId="77777777" w:rsidR="001F5966" w:rsidRDefault="001F59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234F"/>
    <w:multiLevelType w:val="hybridMultilevel"/>
    <w:tmpl w:val="0E8A160E"/>
    <w:lvl w:ilvl="0" w:tplc="66706E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BDB5709"/>
    <w:multiLevelType w:val="hybridMultilevel"/>
    <w:tmpl w:val="9230C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226A0"/>
    <w:multiLevelType w:val="hybridMultilevel"/>
    <w:tmpl w:val="55B8C9E4"/>
    <w:lvl w:ilvl="0" w:tplc="E49847BC">
      <w:start w:val="1"/>
      <w:numFmt w:val="decimal"/>
      <w:pStyle w:val="01"/>
      <w:lvlText w:val="%1."/>
      <w:lvlJc w:val="left"/>
      <w:pPr>
        <w:ind w:left="360" w:hanging="360"/>
      </w:pPr>
    </w:lvl>
    <w:lvl w:ilvl="1" w:tplc="71706F46">
      <w:numFmt w:val="none"/>
      <w:pStyle w:val="02"/>
      <w:lvlText w:val=""/>
      <w:lvlJc w:val="left"/>
      <w:pPr>
        <w:tabs>
          <w:tab w:val="num" w:pos="360"/>
        </w:tabs>
      </w:pPr>
    </w:lvl>
    <w:lvl w:ilvl="2" w:tplc="3AD41F4E">
      <w:numFmt w:val="none"/>
      <w:lvlText w:val=""/>
      <w:lvlJc w:val="left"/>
      <w:pPr>
        <w:tabs>
          <w:tab w:val="num" w:pos="360"/>
        </w:tabs>
      </w:pPr>
    </w:lvl>
    <w:lvl w:ilvl="3" w:tplc="34422E34">
      <w:numFmt w:val="none"/>
      <w:lvlText w:val=""/>
      <w:lvlJc w:val="left"/>
      <w:pPr>
        <w:tabs>
          <w:tab w:val="num" w:pos="360"/>
        </w:tabs>
      </w:pPr>
    </w:lvl>
    <w:lvl w:ilvl="4" w:tplc="DF64B7AE">
      <w:numFmt w:val="none"/>
      <w:lvlText w:val=""/>
      <w:lvlJc w:val="left"/>
      <w:pPr>
        <w:tabs>
          <w:tab w:val="num" w:pos="360"/>
        </w:tabs>
      </w:pPr>
    </w:lvl>
    <w:lvl w:ilvl="5" w:tplc="02886814">
      <w:numFmt w:val="none"/>
      <w:lvlText w:val=""/>
      <w:lvlJc w:val="left"/>
      <w:pPr>
        <w:tabs>
          <w:tab w:val="num" w:pos="360"/>
        </w:tabs>
      </w:pPr>
    </w:lvl>
    <w:lvl w:ilvl="6" w:tplc="5F70B236">
      <w:numFmt w:val="none"/>
      <w:lvlText w:val=""/>
      <w:lvlJc w:val="left"/>
      <w:pPr>
        <w:tabs>
          <w:tab w:val="num" w:pos="360"/>
        </w:tabs>
      </w:pPr>
    </w:lvl>
    <w:lvl w:ilvl="7" w:tplc="3CB44A78">
      <w:numFmt w:val="none"/>
      <w:lvlText w:val=""/>
      <w:lvlJc w:val="left"/>
      <w:pPr>
        <w:tabs>
          <w:tab w:val="num" w:pos="360"/>
        </w:tabs>
      </w:pPr>
    </w:lvl>
    <w:lvl w:ilvl="8" w:tplc="55B0970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620505C"/>
    <w:multiLevelType w:val="hybridMultilevel"/>
    <w:tmpl w:val="59F2ECF2"/>
    <w:lvl w:ilvl="0" w:tplc="A0E60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84EB18">
      <w:start w:val="1"/>
      <w:numFmt w:val="lowerLetter"/>
      <w:lvlText w:val="%2."/>
      <w:lvlJc w:val="left"/>
      <w:pPr>
        <w:ind w:left="1440" w:hanging="360"/>
      </w:pPr>
    </w:lvl>
    <w:lvl w:ilvl="2" w:tplc="AA8AF280">
      <w:start w:val="1"/>
      <w:numFmt w:val="lowerRoman"/>
      <w:lvlText w:val="%3."/>
      <w:lvlJc w:val="right"/>
      <w:pPr>
        <w:ind w:left="2160" w:hanging="180"/>
      </w:pPr>
    </w:lvl>
    <w:lvl w:ilvl="3" w:tplc="DD26A332">
      <w:start w:val="1"/>
      <w:numFmt w:val="decimal"/>
      <w:lvlText w:val="%4."/>
      <w:lvlJc w:val="left"/>
      <w:pPr>
        <w:ind w:left="2880" w:hanging="360"/>
      </w:pPr>
    </w:lvl>
    <w:lvl w:ilvl="4" w:tplc="5726B0FE">
      <w:start w:val="1"/>
      <w:numFmt w:val="lowerLetter"/>
      <w:lvlText w:val="%5."/>
      <w:lvlJc w:val="left"/>
      <w:pPr>
        <w:ind w:left="3600" w:hanging="360"/>
      </w:pPr>
    </w:lvl>
    <w:lvl w:ilvl="5" w:tplc="7444C070">
      <w:start w:val="1"/>
      <w:numFmt w:val="lowerRoman"/>
      <w:lvlText w:val="%6."/>
      <w:lvlJc w:val="right"/>
      <w:pPr>
        <w:ind w:left="4320" w:hanging="180"/>
      </w:pPr>
    </w:lvl>
    <w:lvl w:ilvl="6" w:tplc="242AA880">
      <w:start w:val="1"/>
      <w:numFmt w:val="decimal"/>
      <w:lvlText w:val="%7."/>
      <w:lvlJc w:val="left"/>
      <w:pPr>
        <w:ind w:left="5040" w:hanging="360"/>
      </w:pPr>
    </w:lvl>
    <w:lvl w:ilvl="7" w:tplc="9FC4C392">
      <w:start w:val="1"/>
      <w:numFmt w:val="lowerLetter"/>
      <w:lvlText w:val="%8."/>
      <w:lvlJc w:val="left"/>
      <w:pPr>
        <w:ind w:left="5760" w:hanging="360"/>
      </w:pPr>
    </w:lvl>
    <w:lvl w:ilvl="8" w:tplc="5A0A993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A6154"/>
    <w:multiLevelType w:val="hybridMultilevel"/>
    <w:tmpl w:val="44F01D82"/>
    <w:styleLink w:val="-"/>
    <w:lvl w:ilvl="0" w:tplc="83DAA73E">
      <w:start w:val="1"/>
      <w:numFmt w:val="decimal"/>
      <w:pStyle w:val="-"/>
      <w:lvlText w:val="Требование Посылка-%1."/>
      <w:lvlJc w:val="left"/>
      <w:pPr>
        <w:ind w:left="360" w:hanging="360"/>
      </w:pPr>
      <w:rPr>
        <w:b/>
        <w:caps/>
        <w:position w:val="0"/>
      </w:rPr>
    </w:lvl>
    <w:lvl w:ilvl="1" w:tplc="75A4895A">
      <w:start w:val="1"/>
      <w:numFmt w:val="lowerLetter"/>
      <w:lvlText w:val="%2."/>
      <w:lvlJc w:val="left"/>
      <w:pPr>
        <w:ind w:left="1440" w:hanging="360"/>
      </w:pPr>
    </w:lvl>
    <w:lvl w:ilvl="2" w:tplc="A79EC652">
      <w:start w:val="1"/>
      <w:numFmt w:val="lowerRoman"/>
      <w:lvlText w:val="%3."/>
      <w:lvlJc w:val="right"/>
      <w:pPr>
        <w:ind w:left="2160" w:hanging="180"/>
      </w:pPr>
    </w:lvl>
    <w:lvl w:ilvl="3" w:tplc="AA7A8492">
      <w:start w:val="1"/>
      <w:numFmt w:val="decimal"/>
      <w:lvlText w:val="%4."/>
      <w:lvlJc w:val="left"/>
      <w:pPr>
        <w:ind w:left="2880" w:hanging="360"/>
      </w:pPr>
    </w:lvl>
    <w:lvl w:ilvl="4" w:tplc="56CAED90">
      <w:start w:val="1"/>
      <w:numFmt w:val="lowerLetter"/>
      <w:lvlText w:val="%5."/>
      <w:lvlJc w:val="left"/>
      <w:pPr>
        <w:ind w:left="3600" w:hanging="360"/>
      </w:pPr>
    </w:lvl>
    <w:lvl w:ilvl="5" w:tplc="4D2C1D50">
      <w:start w:val="1"/>
      <w:numFmt w:val="lowerRoman"/>
      <w:lvlText w:val="%6."/>
      <w:lvlJc w:val="right"/>
      <w:pPr>
        <w:ind w:left="4320" w:hanging="180"/>
      </w:pPr>
    </w:lvl>
    <w:lvl w:ilvl="6" w:tplc="D8EA17C6">
      <w:start w:val="1"/>
      <w:numFmt w:val="decimal"/>
      <w:lvlText w:val="%7."/>
      <w:lvlJc w:val="left"/>
      <w:pPr>
        <w:ind w:left="5040" w:hanging="360"/>
      </w:pPr>
    </w:lvl>
    <w:lvl w:ilvl="7" w:tplc="69903F3C">
      <w:start w:val="1"/>
      <w:numFmt w:val="lowerLetter"/>
      <w:lvlText w:val="%8."/>
      <w:lvlJc w:val="left"/>
      <w:pPr>
        <w:ind w:left="5760" w:hanging="360"/>
      </w:pPr>
    </w:lvl>
    <w:lvl w:ilvl="8" w:tplc="5B7AB004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874707">
    <w:abstractNumId w:val="4"/>
  </w:num>
  <w:num w:numId="2" w16cid:durableId="2038726261">
    <w:abstractNumId w:val="3"/>
  </w:num>
  <w:num w:numId="3" w16cid:durableId="2138376585">
    <w:abstractNumId w:val="2"/>
  </w:num>
  <w:num w:numId="4" w16cid:durableId="1172377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6447984">
    <w:abstractNumId w:val="0"/>
  </w:num>
  <w:num w:numId="6" w16cid:durableId="162256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57E"/>
    <w:rsid w:val="001F5966"/>
    <w:rsid w:val="00227557"/>
    <w:rsid w:val="002536F8"/>
    <w:rsid w:val="004004F3"/>
    <w:rsid w:val="004500C1"/>
    <w:rsid w:val="006B6744"/>
    <w:rsid w:val="00866FEF"/>
    <w:rsid w:val="00881D77"/>
    <w:rsid w:val="0089059E"/>
    <w:rsid w:val="008C510B"/>
    <w:rsid w:val="008F3B0E"/>
    <w:rsid w:val="00973CC1"/>
    <w:rsid w:val="009B5183"/>
    <w:rsid w:val="00A61444"/>
    <w:rsid w:val="00AC1818"/>
    <w:rsid w:val="00BF0718"/>
    <w:rsid w:val="00D52042"/>
    <w:rsid w:val="00DC3E3C"/>
    <w:rsid w:val="00EF7B7D"/>
    <w:rsid w:val="00F32AE9"/>
    <w:rsid w:val="00F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DAFFF"/>
  <w15:docId w15:val="{CB04811C-3E69-444E-B661-045C89ED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numbering" w:customStyle="1" w:styleId="-">
    <w:name w:val="Требование-Посылка"/>
    <w:uiPriority w:val="99"/>
    <w:pPr>
      <w:numPr>
        <w:numId w:val="1"/>
      </w:numPr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01">
    <w:name w:val="Заголовок 01"/>
    <w:basedOn w:val="a"/>
    <w:qFormat/>
    <w:rsid w:val="009B5183"/>
    <w:pPr>
      <w:keepNext/>
      <w:numPr>
        <w:numId w:val="3"/>
      </w:numPr>
      <w:spacing w:line="240" w:lineRule="auto"/>
      <w:ind w:right="-2"/>
      <w:outlineLvl w:val="0"/>
    </w:pPr>
    <w:rPr>
      <w:rFonts w:eastAsia="Times New Roman" w:cs="Times New Roman"/>
      <w:b/>
      <w:bCs/>
      <w:sz w:val="28"/>
      <w:szCs w:val="28"/>
    </w:rPr>
  </w:style>
  <w:style w:type="paragraph" w:customStyle="1" w:styleId="02">
    <w:name w:val="Заголовок 02"/>
    <w:basedOn w:val="01"/>
    <w:link w:val="020"/>
    <w:qFormat/>
    <w:rsid w:val="009B5183"/>
    <w:pPr>
      <w:numPr>
        <w:ilvl w:val="1"/>
      </w:numPr>
    </w:pPr>
    <w:rPr>
      <w:sz w:val="24"/>
    </w:rPr>
  </w:style>
  <w:style w:type="character" w:customStyle="1" w:styleId="020">
    <w:name w:val="Заголовок 02 Знак"/>
    <w:basedOn w:val="a0"/>
    <w:link w:val="02"/>
    <w:rsid w:val="009B5183"/>
    <w:rPr>
      <w:rFonts w:ascii="Times New Roman" w:eastAsia="Times New Roman" w:hAnsi="Times New Roman" w:cs="Times New Roman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 Кумсков</cp:lastModifiedBy>
  <cp:revision>14</cp:revision>
  <dcterms:created xsi:type="dcterms:W3CDTF">2025-08-13T14:01:00Z</dcterms:created>
  <dcterms:modified xsi:type="dcterms:W3CDTF">2025-08-16T16:41:00Z</dcterms:modified>
</cp:coreProperties>
</file>