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400E5" w:rsidRPr="00CB6E32" w:rsidRDefault="00CB6E3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B6E32">
        <w:rPr>
          <w:rFonts w:ascii="Times New Roman" w:hAnsi="Times New Roman" w:cs="Times New Roman"/>
          <w:b/>
          <w:sz w:val="24"/>
          <w:szCs w:val="24"/>
        </w:rPr>
        <w:t>Вопросы к зачету по</w:t>
      </w:r>
      <w:r w:rsidRPr="00CB6E32">
        <w:rPr>
          <w:rFonts w:ascii="Times New Roman" w:hAnsi="Times New Roman" w:cs="Times New Roman"/>
          <w:sz w:val="24"/>
          <w:szCs w:val="24"/>
        </w:rPr>
        <w:t xml:space="preserve"> </w:t>
      </w:r>
      <w:r w:rsidRPr="00CB6E32">
        <w:rPr>
          <w:rFonts w:ascii="Times New Roman" w:hAnsi="Times New Roman" w:cs="Times New Roman"/>
          <w:b/>
          <w:sz w:val="24"/>
          <w:szCs w:val="24"/>
        </w:rPr>
        <w:t xml:space="preserve">курсу “Машинное обучение для решения прикладных задач с помощью </w:t>
      </w:r>
      <w:proofErr w:type="spellStart"/>
      <w:r w:rsidRPr="00CB6E32">
        <w:rPr>
          <w:rFonts w:ascii="Times New Roman" w:hAnsi="Times New Roman" w:cs="Times New Roman"/>
          <w:b/>
          <w:sz w:val="24"/>
          <w:szCs w:val="24"/>
        </w:rPr>
        <w:t>Python</w:t>
      </w:r>
      <w:proofErr w:type="spellEnd"/>
      <w:r w:rsidRPr="00CB6E32">
        <w:rPr>
          <w:rFonts w:ascii="Times New Roman" w:hAnsi="Times New Roman" w:cs="Times New Roman"/>
          <w:b/>
          <w:sz w:val="24"/>
          <w:szCs w:val="24"/>
        </w:rPr>
        <w:t>”</w:t>
      </w:r>
    </w:p>
    <w:p w14:paraId="00000002" w14:textId="77777777" w:rsidR="00E400E5" w:rsidRPr="00CB6E32" w:rsidRDefault="00E400E5">
      <w:pPr>
        <w:rPr>
          <w:rFonts w:ascii="Times New Roman" w:hAnsi="Times New Roman" w:cs="Times New Roman"/>
          <w:b/>
          <w:sz w:val="24"/>
          <w:szCs w:val="24"/>
        </w:rPr>
      </w:pPr>
    </w:p>
    <w:p w14:paraId="00000003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1. Метрические методы</w:t>
      </w:r>
    </w:p>
    <w:p w14:paraId="00000004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- Что такое косинусная схожесть?</w:t>
      </w:r>
    </w:p>
    <w:p w14:paraId="00000005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 xml:space="preserve">- Верно ли, что функция расстояния в метрических алгоритмах классификации и регрессии всегда удовлетворяет неравенству треугольника? </w:t>
      </w:r>
    </w:p>
    <w:p w14:paraId="00000006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 xml:space="preserve"> (доп. вопросы: что такое неравенство треугольника? Можете ли привести пример такой функции расстояния?)</w:t>
      </w:r>
    </w:p>
    <w:p w14:paraId="00000007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- Манхэттенское р</w:t>
      </w:r>
      <w:r w:rsidRPr="00CB6E32">
        <w:rPr>
          <w:rFonts w:ascii="Times New Roman" w:hAnsi="Times New Roman" w:cs="Times New Roman"/>
          <w:sz w:val="24"/>
          <w:szCs w:val="24"/>
        </w:rPr>
        <w:t>асстояние между двумя точками.</w:t>
      </w:r>
    </w:p>
    <w:p w14:paraId="00000008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 xml:space="preserve">- Идея алгоритма k-NN. В каких задачах применяется. Эффективность. Влияние значения k на время работы и </w:t>
      </w:r>
      <w:proofErr w:type="spellStart"/>
      <w:r w:rsidRPr="00CB6E32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CB6E32">
        <w:rPr>
          <w:rFonts w:ascii="Times New Roman" w:hAnsi="Times New Roman" w:cs="Times New Roman"/>
          <w:sz w:val="24"/>
          <w:szCs w:val="24"/>
        </w:rPr>
        <w:t xml:space="preserve"> качество получаемого решения. Недостатки k-NN. </w:t>
      </w:r>
    </w:p>
    <w:p w14:paraId="00000009" w14:textId="77777777" w:rsidR="00E400E5" w:rsidRPr="00CB6E32" w:rsidRDefault="00E400E5">
      <w:pPr>
        <w:rPr>
          <w:rFonts w:ascii="Times New Roman" w:hAnsi="Times New Roman" w:cs="Times New Roman"/>
          <w:sz w:val="24"/>
          <w:szCs w:val="24"/>
        </w:rPr>
      </w:pPr>
    </w:p>
    <w:p w14:paraId="0000000A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2. Линейные классификаторы</w:t>
      </w:r>
    </w:p>
    <w:p w14:paraId="0000000B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- Почему классификаторы называются линейным</w:t>
      </w:r>
      <w:r w:rsidRPr="00CB6E32">
        <w:rPr>
          <w:rFonts w:ascii="Times New Roman" w:hAnsi="Times New Roman" w:cs="Times New Roman"/>
          <w:sz w:val="24"/>
          <w:szCs w:val="24"/>
        </w:rPr>
        <w:t>и? Какое предположение о зависимости в данных делается в этом случае?</w:t>
      </w:r>
    </w:p>
    <w:p w14:paraId="0000000C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B6E32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CB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E32">
        <w:rPr>
          <w:rFonts w:ascii="Times New Roman" w:hAnsi="Times New Roman" w:cs="Times New Roman"/>
          <w:sz w:val="24"/>
          <w:szCs w:val="24"/>
        </w:rPr>
        <w:t>Vector</w:t>
      </w:r>
      <w:proofErr w:type="spellEnd"/>
      <w:r w:rsidRPr="00CB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E32">
        <w:rPr>
          <w:rFonts w:ascii="Times New Roman" w:hAnsi="Times New Roman" w:cs="Times New Roman"/>
          <w:sz w:val="24"/>
          <w:szCs w:val="24"/>
        </w:rPr>
        <w:t>Machine</w:t>
      </w:r>
      <w:proofErr w:type="spellEnd"/>
      <w:r w:rsidRPr="00CB6E32">
        <w:rPr>
          <w:rFonts w:ascii="Times New Roman" w:hAnsi="Times New Roman" w:cs="Times New Roman"/>
          <w:sz w:val="24"/>
          <w:szCs w:val="24"/>
        </w:rPr>
        <w:t>, или метод опорных векторов.</w:t>
      </w:r>
    </w:p>
    <w:p w14:paraId="0000000D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- Какую задачу решает логистическая регрессия? Что возвращается в результате применения логистической регрессии?</w:t>
      </w:r>
    </w:p>
    <w:p w14:paraId="0000000E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B6E3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CB6E32">
        <w:rPr>
          <w:rFonts w:ascii="Times New Roman" w:hAnsi="Times New Roman" w:cs="Times New Roman"/>
          <w:sz w:val="24"/>
          <w:szCs w:val="24"/>
        </w:rPr>
        <w:t>Расшифруйте</w:t>
      </w:r>
      <w:r w:rsidRPr="00CB6E32">
        <w:rPr>
          <w:rFonts w:ascii="Times New Roman" w:hAnsi="Times New Roman" w:cs="Times New Roman"/>
          <w:sz w:val="24"/>
          <w:szCs w:val="24"/>
          <w:lang w:val="en-US"/>
        </w:rPr>
        <w:t xml:space="preserve"> TF-ID</w:t>
      </w:r>
      <w:r w:rsidRPr="00CB6E32">
        <w:rPr>
          <w:rFonts w:ascii="Times New Roman" w:hAnsi="Times New Roman" w:cs="Times New Roman"/>
          <w:sz w:val="24"/>
          <w:szCs w:val="24"/>
          <w:lang w:val="en-US"/>
        </w:rPr>
        <w:t>F (</w:t>
      </w:r>
      <w:proofErr w:type="gramStart"/>
      <w:r w:rsidRPr="00CB6E32">
        <w:rPr>
          <w:rFonts w:ascii="Times New Roman" w:hAnsi="Times New Roman" w:cs="Times New Roman"/>
          <w:sz w:val="24"/>
          <w:szCs w:val="24"/>
          <w:lang w:val="en-US"/>
        </w:rPr>
        <w:t>TF(</w:t>
      </w:r>
      <w:proofErr w:type="gramEnd"/>
      <w:r w:rsidRPr="00CB6E32">
        <w:rPr>
          <w:rFonts w:ascii="Times New Roman" w:hAnsi="Times New Roman" w:cs="Times New Roman"/>
          <w:sz w:val="24"/>
          <w:szCs w:val="24"/>
          <w:lang w:val="en-US"/>
        </w:rPr>
        <w:t xml:space="preserve">t, d) - term frequency, IDF(t, D) - inverse document frequency, </w:t>
      </w:r>
      <w:proofErr w:type="spellStart"/>
      <w:r w:rsidRPr="00CB6E32">
        <w:rPr>
          <w:rFonts w:ascii="Times New Roman" w:hAnsi="Times New Roman" w:cs="Times New Roman"/>
          <w:sz w:val="24"/>
          <w:szCs w:val="24"/>
          <w:lang w:val="en-US"/>
        </w:rPr>
        <w:t>tf-idf</w:t>
      </w:r>
      <w:proofErr w:type="spellEnd"/>
      <w:r w:rsidRPr="00CB6E32">
        <w:rPr>
          <w:rFonts w:ascii="Times New Roman" w:hAnsi="Times New Roman" w:cs="Times New Roman"/>
          <w:sz w:val="24"/>
          <w:szCs w:val="24"/>
          <w:lang w:val="en-US"/>
        </w:rPr>
        <w:t xml:space="preserve">(t, d, D) = </w:t>
      </w:r>
      <w:proofErr w:type="spellStart"/>
      <w:r w:rsidRPr="00CB6E32">
        <w:rPr>
          <w:rFonts w:ascii="Times New Roman" w:hAnsi="Times New Roman" w:cs="Times New Roman"/>
          <w:sz w:val="24"/>
          <w:szCs w:val="24"/>
          <w:lang w:val="en-US"/>
        </w:rPr>
        <w:t>tf</w:t>
      </w:r>
      <w:proofErr w:type="spellEnd"/>
      <w:r w:rsidRPr="00CB6E32">
        <w:rPr>
          <w:rFonts w:ascii="Times New Roman" w:hAnsi="Times New Roman" w:cs="Times New Roman"/>
          <w:sz w:val="24"/>
          <w:szCs w:val="24"/>
          <w:lang w:val="en-US"/>
        </w:rPr>
        <w:t xml:space="preserve">(t, d) * </w:t>
      </w:r>
      <w:proofErr w:type="spellStart"/>
      <w:r w:rsidRPr="00CB6E32">
        <w:rPr>
          <w:rFonts w:ascii="Times New Roman" w:hAnsi="Times New Roman" w:cs="Times New Roman"/>
          <w:sz w:val="24"/>
          <w:szCs w:val="24"/>
          <w:lang w:val="en-US"/>
        </w:rPr>
        <w:t>idf</w:t>
      </w:r>
      <w:proofErr w:type="spellEnd"/>
      <w:r w:rsidRPr="00CB6E32">
        <w:rPr>
          <w:rFonts w:ascii="Times New Roman" w:hAnsi="Times New Roman" w:cs="Times New Roman"/>
          <w:sz w:val="24"/>
          <w:szCs w:val="24"/>
          <w:lang w:val="en-US"/>
        </w:rPr>
        <w:t>(t, D))</w:t>
      </w:r>
    </w:p>
    <w:p w14:paraId="0000000F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 xml:space="preserve">- Градиентный спуск. Градиент.  </w:t>
      </w:r>
    </w:p>
    <w:p w14:paraId="00000010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 xml:space="preserve">- Отличия SVM от Логистической регрессии </w:t>
      </w:r>
    </w:p>
    <w:p w14:paraId="00000011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- Недостатки SVM</w:t>
      </w:r>
    </w:p>
    <w:p w14:paraId="00000012" w14:textId="77777777" w:rsidR="00E400E5" w:rsidRPr="00CB6E32" w:rsidRDefault="00E400E5">
      <w:pPr>
        <w:rPr>
          <w:rFonts w:ascii="Times New Roman" w:hAnsi="Times New Roman" w:cs="Times New Roman"/>
          <w:sz w:val="24"/>
          <w:szCs w:val="24"/>
        </w:rPr>
      </w:pPr>
    </w:p>
    <w:p w14:paraId="00000013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3. Линейная регрессия</w:t>
      </w:r>
    </w:p>
    <w:p w14:paraId="00000014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- Какие метрики можно применять</w:t>
      </w:r>
      <w:r w:rsidRPr="00CB6E32">
        <w:rPr>
          <w:rFonts w:ascii="Times New Roman" w:hAnsi="Times New Roman" w:cs="Times New Roman"/>
          <w:sz w:val="24"/>
          <w:szCs w:val="24"/>
        </w:rPr>
        <w:t xml:space="preserve"> для оценки качества построенной линейной модели? </w:t>
      </w:r>
    </w:p>
    <w:p w14:paraId="00000015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- Для чего еще, кроме решения самой задачи регрессии, довольно часто используют алгоритм построения линейной регрессии?</w:t>
      </w:r>
    </w:p>
    <w:p w14:paraId="00000016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 xml:space="preserve">- Одномерный случай </w:t>
      </w:r>
      <w:proofErr w:type="spellStart"/>
      <w:r w:rsidRPr="00CB6E32">
        <w:rPr>
          <w:rFonts w:ascii="Times New Roman" w:hAnsi="Times New Roman" w:cs="Times New Roman"/>
          <w:sz w:val="24"/>
          <w:szCs w:val="24"/>
        </w:rPr>
        <w:t>лин</w:t>
      </w:r>
      <w:proofErr w:type="spellEnd"/>
      <w:r w:rsidRPr="00CB6E32">
        <w:rPr>
          <w:rFonts w:ascii="Times New Roman" w:hAnsi="Times New Roman" w:cs="Times New Roman"/>
          <w:sz w:val="24"/>
          <w:szCs w:val="24"/>
        </w:rPr>
        <w:t>. регрессии. Сколько параметров у модели?</w:t>
      </w:r>
    </w:p>
    <w:p w14:paraId="00000017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18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4. Решающие деревь</w:t>
      </w:r>
      <w:r w:rsidRPr="00CB6E32">
        <w:rPr>
          <w:rFonts w:ascii="Times New Roman" w:hAnsi="Times New Roman" w:cs="Times New Roman"/>
          <w:sz w:val="24"/>
          <w:szCs w:val="24"/>
        </w:rPr>
        <w:t>я</w:t>
      </w:r>
    </w:p>
    <w:p w14:paraId="00000019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- Это алгоритм без учителя, с учителем?</w:t>
      </w:r>
    </w:p>
    <w:p w14:paraId="0000001A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- Недостатки решающих деревьев.</w:t>
      </w:r>
    </w:p>
    <w:p w14:paraId="0000001B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- Достоинства решающих деревьев.</w:t>
      </w:r>
    </w:p>
    <w:p w14:paraId="0000001C" w14:textId="77777777" w:rsidR="00E400E5" w:rsidRPr="00CB6E32" w:rsidRDefault="00E400E5">
      <w:pPr>
        <w:rPr>
          <w:rFonts w:ascii="Times New Roman" w:hAnsi="Times New Roman" w:cs="Times New Roman"/>
          <w:sz w:val="24"/>
          <w:szCs w:val="24"/>
        </w:rPr>
      </w:pPr>
    </w:p>
    <w:p w14:paraId="0000001D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5. Ансамбли</w:t>
      </w:r>
    </w:p>
    <w:p w14:paraId="0000001E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 xml:space="preserve">- Что такое </w:t>
      </w:r>
      <w:proofErr w:type="spellStart"/>
      <w:r w:rsidRPr="00CB6E32">
        <w:rPr>
          <w:rFonts w:ascii="Times New Roman" w:hAnsi="Times New Roman" w:cs="Times New Roman"/>
          <w:sz w:val="24"/>
          <w:szCs w:val="24"/>
        </w:rPr>
        <w:t>ассамблирование</w:t>
      </w:r>
      <w:proofErr w:type="spellEnd"/>
      <w:r w:rsidRPr="00CB6E32">
        <w:rPr>
          <w:rFonts w:ascii="Times New Roman" w:hAnsi="Times New Roman" w:cs="Times New Roman"/>
          <w:sz w:val="24"/>
          <w:szCs w:val="24"/>
        </w:rPr>
        <w:t xml:space="preserve"> нескольких моделей? </w:t>
      </w:r>
    </w:p>
    <w:p w14:paraId="0000001F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- Мотивация для использования ансамблей.</w:t>
      </w:r>
    </w:p>
    <w:p w14:paraId="00000020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 xml:space="preserve">- Какими должны быть базовые алгоритмы в ансамбле? </w:t>
      </w:r>
    </w:p>
    <w:p w14:paraId="00000021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 xml:space="preserve">- В чем отличие градиентного </w:t>
      </w:r>
      <w:proofErr w:type="spellStart"/>
      <w:r w:rsidRPr="00CB6E32">
        <w:rPr>
          <w:rFonts w:ascii="Times New Roman" w:hAnsi="Times New Roman" w:cs="Times New Roman"/>
          <w:sz w:val="24"/>
          <w:szCs w:val="24"/>
        </w:rPr>
        <w:t>бустинга</w:t>
      </w:r>
      <w:proofErr w:type="spellEnd"/>
      <w:r w:rsidRPr="00CB6E32">
        <w:rPr>
          <w:rFonts w:ascii="Times New Roman" w:hAnsi="Times New Roman" w:cs="Times New Roman"/>
          <w:sz w:val="24"/>
          <w:szCs w:val="24"/>
        </w:rPr>
        <w:t xml:space="preserve"> от случайного леса?</w:t>
      </w:r>
    </w:p>
    <w:p w14:paraId="00000022" w14:textId="77777777" w:rsidR="00E400E5" w:rsidRPr="00CB6E32" w:rsidRDefault="00E400E5">
      <w:pPr>
        <w:rPr>
          <w:rFonts w:ascii="Times New Roman" w:hAnsi="Times New Roman" w:cs="Times New Roman"/>
          <w:sz w:val="24"/>
          <w:szCs w:val="24"/>
        </w:rPr>
      </w:pPr>
    </w:p>
    <w:p w14:paraId="00000023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6. Метрики качества классификации</w:t>
      </w:r>
    </w:p>
    <w:p w14:paraId="00000024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lastRenderedPageBreak/>
        <w:t xml:space="preserve">- Когда метрика </w:t>
      </w:r>
      <w:proofErr w:type="spellStart"/>
      <w:r w:rsidRPr="00CB6E32">
        <w:rPr>
          <w:rFonts w:ascii="Times New Roman" w:hAnsi="Times New Roman" w:cs="Times New Roman"/>
          <w:sz w:val="24"/>
          <w:szCs w:val="24"/>
        </w:rPr>
        <w:t>accuracy</w:t>
      </w:r>
      <w:proofErr w:type="spellEnd"/>
      <w:r w:rsidRPr="00CB6E32">
        <w:rPr>
          <w:rFonts w:ascii="Times New Roman" w:hAnsi="Times New Roman" w:cs="Times New Roman"/>
          <w:sz w:val="24"/>
          <w:szCs w:val="24"/>
        </w:rPr>
        <w:t xml:space="preserve"> может сбить с толку? </w:t>
      </w:r>
    </w:p>
    <w:p w14:paraId="00000025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- Что такое F1 мера?</w:t>
      </w:r>
    </w:p>
    <w:p w14:paraId="00000026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- PR-кривая.</w:t>
      </w:r>
    </w:p>
    <w:p w14:paraId="00000027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- ROC-кривая.</w:t>
      </w:r>
    </w:p>
    <w:p w14:paraId="00000028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B6E32">
        <w:rPr>
          <w:rFonts w:ascii="Times New Roman" w:hAnsi="Times New Roman" w:cs="Times New Roman"/>
          <w:sz w:val="24"/>
          <w:szCs w:val="24"/>
        </w:rPr>
        <w:t>Многоклассовая</w:t>
      </w:r>
      <w:proofErr w:type="spellEnd"/>
      <w:r w:rsidRPr="00CB6E32">
        <w:rPr>
          <w:rFonts w:ascii="Times New Roman" w:hAnsi="Times New Roman" w:cs="Times New Roman"/>
          <w:sz w:val="24"/>
          <w:szCs w:val="24"/>
        </w:rPr>
        <w:t xml:space="preserve"> классификация. </w:t>
      </w:r>
      <w:proofErr w:type="spellStart"/>
      <w:r w:rsidRPr="00CB6E32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CB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E32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CB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E32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CB6E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6E32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CB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E32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CB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E32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CB6E32">
        <w:rPr>
          <w:rFonts w:ascii="Times New Roman" w:hAnsi="Times New Roman" w:cs="Times New Roman"/>
          <w:sz w:val="24"/>
          <w:szCs w:val="24"/>
        </w:rPr>
        <w:t xml:space="preserve">. Качество </w:t>
      </w:r>
      <w:proofErr w:type="spellStart"/>
      <w:r w:rsidRPr="00CB6E32">
        <w:rPr>
          <w:rFonts w:ascii="Times New Roman" w:hAnsi="Times New Roman" w:cs="Times New Roman"/>
          <w:sz w:val="24"/>
          <w:szCs w:val="24"/>
        </w:rPr>
        <w:t>многоклассовой</w:t>
      </w:r>
      <w:proofErr w:type="spellEnd"/>
      <w:r w:rsidRPr="00CB6E32">
        <w:rPr>
          <w:rFonts w:ascii="Times New Roman" w:hAnsi="Times New Roman" w:cs="Times New Roman"/>
          <w:sz w:val="24"/>
          <w:szCs w:val="24"/>
        </w:rPr>
        <w:t xml:space="preserve"> классификации.</w:t>
      </w:r>
    </w:p>
    <w:p w14:paraId="00000029" w14:textId="77777777" w:rsidR="00E400E5" w:rsidRPr="00CB6E32" w:rsidRDefault="00E400E5">
      <w:pPr>
        <w:rPr>
          <w:rFonts w:ascii="Times New Roman" w:hAnsi="Times New Roman" w:cs="Times New Roman"/>
          <w:sz w:val="24"/>
          <w:szCs w:val="24"/>
        </w:rPr>
      </w:pPr>
    </w:p>
    <w:p w14:paraId="0000002A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7. Понижение размерности</w:t>
      </w:r>
    </w:p>
    <w:p w14:paraId="0000002B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- Проклятие размерности. Проблемы.</w:t>
      </w:r>
    </w:p>
    <w:p w14:paraId="0000002C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- SVD разложение. Применение.</w:t>
      </w:r>
    </w:p>
    <w:p w14:paraId="0000002D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 xml:space="preserve">- Что такое </w:t>
      </w:r>
      <w:proofErr w:type="spellStart"/>
      <w:r w:rsidRPr="00CB6E32">
        <w:rPr>
          <w:rFonts w:ascii="Times New Roman" w:hAnsi="Times New Roman" w:cs="Times New Roman"/>
          <w:sz w:val="24"/>
          <w:szCs w:val="24"/>
        </w:rPr>
        <w:t>эмбеддинг</w:t>
      </w:r>
      <w:proofErr w:type="spellEnd"/>
      <w:r w:rsidRPr="00CB6E32">
        <w:rPr>
          <w:rFonts w:ascii="Times New Roman" w:hAnsi="Times New Roman" w:cs="Times New Roman"/>
          <w:sz w:val="24"/>
          <w:szCs w:val="24"/>
        </w:rPr>
        <w:t>?</w:t>
      </w:r>
    </w:p>
    <w:p w14:paraId="0000002E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- PCA, или метод главных компонент.</w:t>
      </w:r>
    </w:p>
    <w:p w14:paraId="0000002F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- t-SNE. Что это такое?</w:t>
      </w:r>
    </w:p>
    <w:p w14:paraId="00000030" w14:textId="77777777" w:rsidR="00E400E5" w:rsidRPr="00CB6E32" w:rsidRDefault="00E400E5">
      <w:pPr>
        <w:rPr>
          <w:rFonts w:ascii="Times New Roman" w:hAnsi="Times New Roman" w:cs="Times New Roman"/>
          <w:sz w:val="24"/>
          <w:szCs w:val="24"/>
        </w:rPr>
      </w:pPr>
    </w:p>
    <w:p w14:paraId="00000031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8.</w:t>
      </w:r>
      <w:r w:rsidRPr="00CB6E32">
        <w:rPr>
          <w:rFonts w:ascii="Times New Roman" w:hAnsi="Times New Roman" w:cs="Times New Roman"/>
          <w:sz w:val="24"/>
          <w:szCs w:val="24"/>
        </w:rPr>
        <w:t xml:space="preserve"> Кластеризация</w:t>
      </w:r>
    </w:p>
    <w:p w14:paraId="00000032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- К какому типу задач относится кластеризация?</w:t>
      </w:r>
    </w:p>
    <w:p w14:paraId="00000033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 xml:space="preserve">- Проблемы постановки задачи кластеризации? </w:t>
      </w:r>
    </w:p>
    <w:p w14:paraId="00000034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- K-</w:t>
      </w:r>
      <w:proofErr w:type="spellStart"/>
      <w:r w:rsidRPr="00CB6E32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CB6E32">
        <w:rPr>
          <w:rFonts w:ascii="Times New Roman" w:hAnsi="Times New Roman" w:cs="Times New Roman"/>
          <w:sz w:val="24"/>
          <w:szCs w:val="24"/>
        </w:rPr>
        <w:t>. Сходимость. Недостатки.</w:t>
      </w:r>
    </w:p>
    <w:p w14:paraId="00000035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- Иерархическая кластеризация.</w:t>
      </w:r>
    </w:p>
    <w:p w14:paraId="00000036" w14:textId="77777777" w:rsidR="00E400E5" w:rsidRPr="00CB6E32" w:rsidRDefault="00E400E5">
      <w:pPr>
        <w:rPr>
          <w:rFonts w:ascii="Times New Roman" w:hAnsi="Times New Roman" w:cs="Times New Roman"/>
          <w:sz w:val="24"/>
          <w:szCs w:val="24"/>
        </w:rPr>
      </w:pPr>
    </w:p>
    <w:p w14:paraId="00000037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9. Рекомендательные системы</w:t>
      </w:r>
    </w:p>
    <w:p w14:paraId="00000038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B6E32">
        <w:rPr>
          <w:rFonts w:ascii="Times New Roman" w:hAnsi="Times New Roman" w:cs="Times New Roman"/>
          <w:sz w:val="24"/>
          <w:szCs w:val="24"/>
        </w:rPr>
        <w:t>Коллаборативная</w:t>
      </w:r>
      <w:proofErr w:type="spellEnd"/>
      <w:r w:rsidRPr="00CB6E32">
        <w:rPr>
          <w:rFonts w:ascii="Times New Roman" w:hAnsi="Times New Roman" w:cs="Times New Roman"/>
          <w:sz w:val="24"/>
          <w:szCs w:val="24"/>
        </w:rPr>
        <w:t xml:space="preserve"> фильтрация.</w:t>
      </w:r>
    </w:p>
    <w:p w14:paraId="00000039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B6E32">
        <w:rPr>
          <w:rFonts w:ascii="Times New Roman" w:hAnsi="Times New Roman" w:cs="Times New Roman"/>
          <w:sz w:val="24"/>
          <w:szCs w:val="24"/>
        </w:rPr>
        <w:t>Knowledge-based</w:t>
      </w:r>
      <w:proofErr w:type="spellEnd"/>
      <w:r w:rsidRPr="00CB6E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6E32">
        <w:rPr>
          <w:rFonts w:ascii="Times New Roman" w:hAnsi="Times New Roman" w:cs="Times New Roman"/>
          <w:sz w:val="24"/>
          <w:szCs w:val="24"/>
        </w:rPr>
        <w:t>User-based</w:t>
      </w:r>
      <w:proofErr w:type="spellEnd"/>
      <w:r w:rsidRPr="00CB6E32">
        <w:rPr>
          <w:rFonts w:ascii="Times New Roman" w:hAnsi="Times New Roman" w:cs="Times New Roman"/>
          <w:sz w:val="24"/>
          <w:szCs w:val="24"/>
        </w:rPr>
        <w:t xml:space="preserve"> подходы.</w:t>
      </w:r>
    </w:p>
    <w:p w14:paraId="0000003A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 xml:space="preserve">- Матрица </w:t>
      </w:r>
      <w:proofErr w:type="spellStart"/>
      <w:r w:rsidRPr="00CB6E32">
        <w:rPr>
          <w:rFonts w:ascii="Times New Roman" w:hAnsi="Times New Roman" w:cs="Times New Roman"/>
          <w:sz w:val="24"/>
          <w:szCs w:val="24"/>
        </w:rPr>
        <w:t>User-Item</w:t>
      </w:r>
      <w:proofErr w:type="spellEnd"/>
      <w:r w:rsidRPr="00CB6E32">
        <w:rPr>
          <w:rFonts w:ascii="Times New Roman" w:hAnsi="Times New Roman" w:cs="Times New Roman"/>
          <w:sz w:val="24"/>
          <w:szCs w:val="24"/>
        </w:rPr>
        <w:t>, разреженность матрицы.</w:t>
      </w:r>
    </w:p>
    <w:p w14:paraId="0000003B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 xml:space="preserve">- ALS разложение </w:t>
      </w:r>
    </w:p>
    <w:p w14:paraId="0000003C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 xml:space="preserve">- SVD </w:t>
      </w:r>
      <w:proofErr w:type="spellStart"/>
      <w:r w:rsidRPr="00CB6E32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CB6E32">
        <w:rPr>
          <w:rFonts w:ascii="Times New Roman" w:hAnsi="Times New Roman" w:cs="Times New Roman"/>
          <w:sz w:val="24"/>
          <w:szCs w:val="24"/>
        </w:rPr>
        <w:t xml:space="preserve"> ALS разложение.</w:t>
      </w:r>
    </w:p>
    <w:p w14:paraId="0000003D" w14:textId="77777777" w:rsidR="00E400E5" w:rsidRPr="00CB6E32" w:rsidRDefault="00E400E5">
      <w:pPr>
        <w:rPr>
          <w:rFonts w:ascii="Times New Roman" w:hAnsi="Times New Roman" w:cs="Times New Roman"/>
          <w:sz w:val="24"/>
          <w:szCs w:val="24"/>
        </w:rPr>
      </w:pPr>
    </w:p>
    <w:p w14:paraId="0000003E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10. Временные ряды</w:t>
      </w:r>
    </w:p>
    <w:p w14:paraId="0000003F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- Что такое временной ряд?</w:t>
      </w:r>
    </w:p>
    <w:p w14:paraId="00000040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- Компоненты временного ряда?</w:t>
      </w:r>
    </w:p>
    <w:p w14:paraId="00000041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- Стационарный временной ряд?</w:t>
      </w:r>
    </w:p>
    <w:p w14:paraId="00000042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- Автокорреляция.</w:t>
      </w:r>
    </w:p>
    <w:p w14:paraId="00000043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 xml:space="preserve">- Приведите примеры алгоритмов прогнозирования временных рядов. </w:t>
      </w:r>
    </w:p>
    <w:p w14:paraId="00000044" w14:textId="77777777" w:rsidR="00E400E5" w:rsidRPr="00CB6E32" w:rsidRDefault="00E400E5">
      <w:pPr>
        <w:rPr>
          <w:rFonts w:ascii="Times New Roman" w:hAnsi="Times New Roman" w:cs="Times New Roman"/>
          <w:sz w:val="24"/>
          <w:szCs w:val="24"/>
        </w:rPr>
      </w:pPr>
    </w:p>
    <w:p w14:paraId="00000045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11. Нейронные сети</w:t>
      </w:r>
    </w:p>
    <w:p w14:paraId="00000046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B6E32">
        <w:rPr>
          <w:rFonts w:ascii="Times New Roman" w:hAnsi="Times New Roman" w:cs="Times New Roman"/>
          <w:sz w:val="24"/>
          <w:szCs w:val="24"/>
        </w:rPr>
        <w:t>Перцептрон</w:t>
      </w:r>
      <w:proofErr w:type="spellEnd"/>
      <w:r w:rsidRPr="00CB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E32">
        <w:rPr>
          <w:rFonts w:ascii="Times New Roman" w:hAnsi="Times New Roman" w:cs="Times New Roman"/>
          <w:sz w:val="24"/>
          <w:szCs w:val="24"/>
        </w:rPr>
        <w:t>Розенблатта</w:t>
      </w:r>
      <w:proofErr w:type="spellEnd"/>
    </w:p>
    <w:p w14:paraId="00000047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- Приведите пример функций активации. Почему они имеют такую форму?</w:t>
      </w:r>
    </w:p>
    <w:p w14:paraId="00000048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 xml:space="preserve">- Многослойный </w:t>
      </w:r>
      <w:proofErr w:type="spellStart"/>
      <w:r w:rsidRPr="00CB6E32">
        <w:rPr>
          <w:rFonts w:ascii="Times New Roman" w:hAnsi="Times New Roman" w:cs="Times New Roman"/>
          <w:sz w:val="24"/>
          <w:szCs w:val="24"/>
        </w:rPr>
        <w:t>перцептрон</w:t>
      </w:r>
      <w:proofErr w:type="spellEnd"/>
      <w:r w:rsidRPr="00CB6E32">
        <w:rPr>
          <w:rFonts w:ascii="Times New Roman" w:hAnsi="Times New Roman" w:cs="Times New Roman"/>
          <w:sz w:val="24"/>
          <w:szCs w:val="24"/>
        </w:rPr>
        <w:t>.</w:t>
      </w:r>
    </w:p>
    <w:p w14:paraId="00000049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- XOR проблема и ее решение.</w:t>
      </w:r>
    </w:p>
    <w:p w14:paraId="0000004A" w14:textId="77777777" w:rsidR="00E400E5" w:rsidRPr="00CB6E32" w:rsidRDefault="00CB6E32">
      <w:pPr>
        <w:rPr>
          <w:rFonts w:ascii="Times New Roman" w:hAnsi="Times New Roman" w:cs="Times New Roman"/>
          <w:sz w:val="24"/>
          <w:szCs w:val="24"/>
        </w:rPr>
      </w:pPr>
      <w:r w:rsidRPr="00CB6E32">
        <w:rPr>
          <w:rFonts w:ascii="Times New Roman" w:hAnsi="Times New Roman" w:cs="Times New Roman"/>
          <w:sz w:val="24"/>
          <w:szCs w:val="24"/>
        </w:rPr>
        <w:t>- Применение нейронных</w:t>
      </w:r>
      <w:r w:rsidRPr="00CB6E32">
        <w:rPr>
          <w:rFonts w:ascii="Times New Roman" w:hAnsi="Times New Roman" w:cs="Times New Roman"/>
          <w:sz w:val="24"/>
          <w:szCs w:val="24"/>
        </w:rPr>
        <w:t xml:space="preserve"> сетей.</w:t>
      </w:r>
    </w:p>
    <w:bookmarkEnd w:id="0"/>
    <w:p w14:paraId="0000004B" w14:textId="77777777" w:rsidR="00E400E5" w:rsidRPr="00CB6E32" w:rsidRDefault="00E400E5">
      <w:pPr>
        <w:rPr>
          <w:rFonts w:ascii="Times New Roman" w:hAnsi="Times New Roman" w:cs="Times New Roman"/>
          <w:b/>
          <w:sz w:val="24"/>
          <w:szCs w:val="24"/>
        </w:rPr>
      </w:pPr>
    </w:p>
    <w:sectPr w:rsidR="00E400E5" w:rsidRPr="00CB6E3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E5"/>
    <w:rsid w:val="00CB6E32"/>
    <w:rsid w:val="00E4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8F72B-FFA8-4F0C-9394-5A56D752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int</cp:lastModifiedBy>
  <cp:revision>2</cp:revision>
  <dcterms:created xsi:type="dcterms:W3CDTF">2026-01-16T06:36:00Z</dcterms:created>
  <dcterms:modified xsi:type="dcterms:W3CDTF">2026-01-16T06:36:00Z</dcterms:modified>
</cp:coreProperties>
</file>