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1E7" w:rsidRPr="00D501E7" w:rsidRDefault="00D501E7" w:rsidP="00D501E7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501E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D501E7" w:rsidRPr="00D501E7" w:rsidRDefault="00D501E7" w:rsidP="00D501E7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501E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«Московский государственный университет имени М. В. Ломоносова»</w:t>
      </w:r>
    </w:p>
    <w:p w:rsidR="00CE790A" w:rsidRPr="00CE790A" w:rsidRDefault="00CE790A" w:rsidP="00CE790A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E7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Факультет </w:t>
      </w:r>
      <w:r w:rsidR="001A77C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</w:t>
      </w:r>
      <w:r w:rsidRPr="00CE7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ычислительной математики и кибернетики</w:t>
      </w:r>
    </w:p>
    <w:p w:rsidR="00CE790A" w:rsidRPr="00CE790A" w:rsidRDefault="00CE790A" w:rsidP="00CE79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90A" w:rsidRPr="00CE790A" w:rsidRDefault="00CE790A" w:rsidP="00CE790A">
      <w:pPr>
        <w:pStyle w:val="a4"/>
        <w:spacing w:after="0" w:line="276" w:lineRule="auto"/>
        <w:ind w:firstLine="5940"/>
        <w:jc w:val="right"/>
        <w:outlineLvl w:val="0"/>
        <w:rPr>
          <w:color w:val="000000" w:themeColor="text1"/>
        </w:rPr>
      </w:pPr>
      <w:r w:rsidRPr="00CE790A">
        <w:rPr>
          <w:color w:val="000000" w:themeColor="text1"/>
        </w:rPr>
        <w:t>УТВЕРЖДАЮ</w:t>
      </w:r>
    </w:p>
    <w:p w:rsidR="00CE790A" w:rsidRPr="00CE790A" w:rsidRDefault="00CE790A" w:rsidP="00CE790A">
      <w:pPr>
        <w:pStyle w:val="a4"/>
        <w:spacing w:after="0" w:line="276" w:lineRule="auto"/>
        <w:ind w:firstLine="5940"/>
        <w:jc w:val="right"/>
        <w:outlineLvl w:val="0"/>
        <w:rPr>
          <w:color w:val="000000" w:themeColor="text1"/>
        </w:rPr>
      </w:pPr>
      <w:r w:rsidRPr="00CE790A">
        <w:rPr>
          <w:color w:val="000000" w:themeColor="text1"/>
        </w:rPr>
        <w:t>Декан факультета ВМК</w:t>
      </w:r>
    </w:p>
    <w:p w:rsidR="00CE790A" w:rsidRPr="00CE790A" w:rsidRDefault="00CE790A" w:rsidP="00CE790A">
      <w:pPr>
        <w:pStyle w:val="a4"/>
        <w:spacing w:after="0" w:line="276" w:lineRule="auto"/>
        <w:ind w:firstLine="5940"/>
        <w:jc w:val="right"/>
        <w:rPr>
          <w:color w:val="000000" w:themeColor="text1"/>
        </w:rPr>
      </w:pPr>
      <w:r w:rsidRPr="00CE790A">
        <w:rPr>
          <w:color w:val="000000" w:themeColor="text1"/>
        </w:rPr>
        <w:t>______________/ Соколов И.А. /</w:t>
      </w:r>
    </w:p>
    <w:p w:rsidR="00CE790A" w:rsidRPr="00CE790A" w:rsidRDefault="00CE790A" w:rsidP="00CE790A">
      <w:pPr>
        <w:pStyle w:val="a4"/>
        <w:spacing w:after="0" w:line="276" w:lineRule="auto"/>
        <w:ind w:firstLine="5940"/>
        <w:jc w:val="right"/>
        <w:rPr>
          <w:color w:val="000000" w:themeColor="text1"/>
        </w:rPr>
      </w:pPr>
      <w:r w:rsidRPr="00CE790A">
        <w:rPr>
          <w:color w:val="000000" w:themeColor="text1"/>
        </w:rPr>
        <w:t>«___» ________________2025  г.</w:t>
      </w:r>
    </w:p>
    <w:p w:rsidR="00CE790A" w:rsidRPr="00CE790A" w:rsidRDefault="00CE790A" w:rsidP="00CE790A">
      <w:pPr>
        <w:pStyle w:val="a4"/>
        <w:spacing w:after="0" w:line="276" w:lineRule="auto"/>
        <w:ind w:firstLine="5940"/>
        <w:jc w:val="right"/>
        <w:rPr>
          <w:color w:val="000000" w:themeColor="text1"/>
        </w:rPr>
      </w:pPr>
    </w:p>
    <w:p w:rsidR="00CE790A" w:rsidRPr="00CE790A" w:rsidRDefault="00CE790A" w:rsidP="00CE790A">
      <w:pPr>
        <w:pStyle w:val="a4"/>
        <w:spacing w:after="0" w:line="276" w:lineRule="auto"/>
        <w:ind w:firstLine="5940"/>
        <w:jc w:val="right"/>
        <w:rPr>
          <w:color w:val="000000" w:themeColor="text1"/>
        </w:rPr>
      </w:pPr>
    </w:p>
    <w:p w:rsidR="00F126D2" w:rsidRPr="009A1F95" w:rsidRDefault="00F126D2" w:rsidP="00C204E7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  <w:r w:rsidRPr="00CE79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</w:p>
    <w:p w:rsidR="00F126D2" w:rsidRPr="009A1F95" w:rsidRDefault="00F126D2" w:rsidP="00C204E7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9A1F9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Наименование курса:</w:t>
      </w:r>
    </w:p>
    <w:p w:rsidR="00CE790A" w:rsidRPr="009A1F95" w:rsidRDefault="00364D57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64D5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Графы знаний в информационных технологиях, искусственном интеллекте и кибербезопасности</w:t>
      </w:r>
    </w:p>
    <w:p w:rsidR="00F126D2" w:rsidRPr="009A1F95" w:rsidRDefault="00F126D2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F126D2" w:rsidRPr="009A1F95" w:rsidRDefault="00F126D2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F126D2" w:rsidRPr="00F126D2" w:rsidRDefault="00F126D2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126D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Уровень высшего образования: </w:t>
      </w:r>
    </w:p>
    <w:p w:rsidR="00F126D2" w:rsidRPr="00F126D2" w:rsidRDefault="00F126D2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126D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бакалавриат, магистратура, специалитет</w:t>
      </w:r>
    </w:p>
    <w:p w:rsidR="00F126D2" w:rsidRPr="00F126D2" w:rsidRDefault="00F126D2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F126D2" w:rsidRPr="00F126D2" w:rsidRDefault="00F126D2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F126D2" w:rsidRPr="00F126D2" w:rsidRDefault="00F126D2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126D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Форма обучения:</w:t>
      </w:r>
    </w:p>
    <w:p w:rsidR="00F126D2" w:rsidRPr="00F126D2" w:rsidRDefault="00F126D2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126D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Очная, очно-заочная</w:t>
      </w:r>
    </w:p>
    <w:p w:rsidR="00F126D2" w:rsidRPr="009A1F95" w:rsidRDefault="00F126D2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F126D2" w:rsidRPr="009A1F95" w:rsidRDefault="00F126D2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F126D2" w:rsidRPr="009A1F95" w:rsidRDefault="00F126D2" w:rsidP="00F126D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CE790A" w:rsidRPr="00CE790A" w:rsidRDefault="00CE790A" w:rsidP="00CE790A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6D2" w:rsidRPr="00F126D2" w:rsidRDefault="00F126D2" w:rsidP="00F126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6D2">
        <w:rPr>
          <w:rFonts w:ascii="Times New Roman" w:hAnsi="Times New Roman" w:cs="Times New Roman"/>
          <w:sz w:val="24"/>
          <w:szCs w:val="24"/>
        </w:rPr>
        <w:t xml:space="preserve">Рабочая программа рассмотрена и одобрена </w:t>
      </w:r>
    </w:p>
    <w:p w:rsidR="00F126D2" w:rsidRPr="009A1F95" w:rsidRDefault="00F126D2" w:rsidP="00F126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6D2">
        <w:rPr>
          <w:rFonts w:ascii="Times New Roman" w:hAnsi="Times New Roman" w:cs="Times New Roman"/>
          <w:sz w:val="24"/>
          <w:szCs w:val="24"/>
        </w:rPr>
        <w:t xml:space="preserve">На заседании Ученого совета факультета </w:t>
      </w:r>
    </w:p>
    <w:p w:rsidR="00F126D2" w:rsidRPr="009A1F95" w:rsidRDefault="00F126D2" w:rsidP="00F126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</w:t>
      </w:r>
      <w:r w:rsidRPr="00CE7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ычислительной математики и кибернетики</w:t>
      </w:r>
    </w:p>
    <w:p w:rsidR="00F126D2" w:rsidRPr="00F126D2" w:rsidRDefault="00F126D2" w:rsidP="00F126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6D2">
        <w:rPr>
          <w:rFonts w:ascii="Times New Roman" w:hAnsi="Times New Roman" w:cs="Times New Roman"/>
          <w:sz w:val="24"/>
          <w:szCs w:val="24"/>
        </w:rPr>
        <w:t>(протокол № __ от ___________ 2025 г.)</w:t>
      </w:r>
    </w:p>
    <w:p w:rsidR="00F126D2" w:rsidRPr="00F126D2" w:rsidRDefault="00F126D2" w:rsidP="00F126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6D2" w:rsidRPr="00F126D2" w:rsidRDefault="00F126D2" w:rsidP="00F126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6D2" w:rsidRPr="00F126D2" w:rsidRDefault="00F126D2" w:rsidP="00F126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6D2" w:rsidRPr="00F126D2" w:rsidRDefault="00F126D2" w:rsidP="00F126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6D2" w:rsidRPr="00F126D2" w:rsidRDefault="00F126D2" w:rsidP="00F126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6D2" w:rsidRPr="00F126D2" w:rsidRDefault="00F126D2" w:rsidP="00F126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6D2">
        <w:rPr>
          <w:rFonts w:ascii="Times New Roman" w:hAnsi="Times New Roman" w:cs="Times New Roman"/>
          <w:sz w:val="24"/>
          <w:szCs w:val="24"/>
        </w:rPr>
        <w:t>Москва 20</w:t>
      </w:r>
      <w:r w:rsidR="009A1F95">
        <w:rPr>
          <w:rFonts w:ascii="Times New Roman" w:hAnsi="Times New Roman" w:cs="Times New Roman"/>
          <w:sz w:val="24"/>
          <w:szCs w:val="24"/>
        </w:rPr>
        <w:t>26</w:t>
      </w:r>
    </w:p>
    <w:p w:rsidR="00CE790A" w:rsidRPr="00CE790A" w:rsidRDefault="00CE790A" w:rsidP="00CE790A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F6276C" w:rsidRPr="00F6276C" w:rsidRDefault="00F6276C" w:rsidP="00F627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276C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разработана 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подготовки/специальностям высшего образования.</w:t>
      </w:r>
    </w:p>
    <w:p w:rsidR="00CE790A" w:rsidRPr="00CE790A" w:rsidRDefault="00CE790A" w:rsidP="00CE790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474C3" w:rsidRPr="00D8798E" w:rsidRDefault="006474C3" w:rsidP="006474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4C3" w:rsidRDefault="006474C3" w:rsidP="006474C3">
      <w:pPr>
        <w:rPr>
          <w:rFonts w:ascii="Times New Roman" w:hAnsi="Times New Roman" w:cs="Times New Roman"/>
          <w:sz w:val="24"/>
          <w:szCs w:val="24"/>
        </w:rPr>
        <w:sectPr w:rsidR="006474C3" w:rsidSect="00CC5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5A30" w:rsidRPr="00095A30" w:rsidRDefault="006474C3" w:rsidP="00095A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A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8C5ABE" w:rsidRPr="00095A30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095A30" w:rsidRPr="00095A30">
        <w:rPr>
          <w:rFonts w:ascii="Times New Roman" w:hAnsi="Times New Roman" w:cs="Times New Roman"/>
          <w:color w:val="000000" w:themeColor="text1"/>
          <w:sz w:val="24"/>
          <w:szCs w:val="24"/>
        </w:rPr>
        <w:t>Место курса в структуре ОПОП: относится к вариативной части ОПОП, является обязательным для освоения.</w:t>
      </w:r>
    </w:p>
    <w:p w:rsidR="008C5ABE" w:rsidRPr="008C5ABE" w:rsidRDefault="008C5ABE" w:rsidP="00095A30">
      <w:pPr>
        <w:spacing w:before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ABE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Дисциплина носит межфакультетский характер и рекомендуется студентам, прошедшим вводные курсы по инженерии знаний/архитектуре «Ковчега знаний МГУ» (или обладающим эквивалентной подготовкой), а также имеющим базовые знания по сетям, операционным системам и основам кибербезопасности.</w:t>
      </w:r>
    </w:p>
    <w:p w:rsidR="008C5ABA" w:rsidRPr="009A1F95" w:rsidRDefault="008C5ABA" w:rsidP="008C5AB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058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95A30">
        <w:rPr>
          <w:rFonts w:ascii="Times New Roman" w:hAnsi="Times New Roman"/>
          <w:sz w:val="24"/>
        </w:rPr>
        <w:t>Входные требования для освоения курса, предварительные условия</w:t>
      </w:r>
      <w:r w:rsidR="00095A30" w:rsidRPr="009A1F95">
        <w:rPr>
          <w:rFonts w:ascii="Times New Roman" w:hAnsi="Times New Roman"/>
          <w:sz w:val="24"/>
        </w:rPr>
        <w:t>.</w:t>
      </w:r>
    </w:p>
    <w:p w:rsidR="00372C72" w:rsidRPr="00372C72" w:rsidRDefault="00372C72" w:rsidP="00FD6FDD">
      <w:pPr>
        <w:pStyle w:val="a"/>
        <w:tabs>
          <w:tab w:val="clear" w:pos="360"/>
          <w:tab w:val="num" w:pos="284"/>
        </w:tabs>
        <w:spacing w:after="120" w:line="240" w:lineRule="auto"/>
        <w:ind w:left="284" w:hanging="284"/>
        <w:rPr>
          <w:rFonts w:cs="Times New Roman"/>
          <w:color w:val="000000" w:themeColor="text1"/>
          <w:lang w:val="ru-RU"/>
        </w:rPr>
      </w:pPr>
      <w:r w:rsidRPr="00372C72">
        <w:rPr>
          <w:rFonts w:cs="Times New Roman"/>
          <w:color w:val="000000" w:themeColor="text1"/>
          <w:lang w:val="ru-RU"/>
        </w:rPr>
        <w:t xml:space="preserve">Основы программирования (предпочтительно </w:t>
      </w:r>
      <w:r w:rsidRPr="00372C72">
        <w:rPr>
          <w:rFonts w:cs="Times New Roman"/>
          <w:color w:val="000000" w:themeColor="text1"/>
        </w:rPr>
        <w:t>Python</w:t>
      </w:r>
      <w:r w:rsidRPr="00372C72">
        <w:rPr>
          <w:rFonts w:cs="Times New Roman"/>
          <w:color w:val="000000" w:themeColor="text1"/>
          <w:lang w:val="ru-RU"/>
        </w:rPr>
        <w:t xml:space="preserve">) и навыки работы с </w:t>
      </w:r>
      <w:r w:rsidRPr="00372C72">
        <w:rPr>
          <w:rFonts w:cs="Times New Roman"/>
          <w:color w:val="000000" w:themeColor="text1"/>
        </w:rPr>
        <w:t>Git</w:t>
      </w:r>
      <w:r w:rsidRPr="00372C72">
        <w:rPr>
          <w:rFonts w:cs="Times New Roman"/>
          <w:color w:val="000000" w:themeColor="text1"/>
          <w:lang w:val="ru-RU"/>
        </w:rPr>
        <w:t>.</w:t>
      </w:r>
    </w:p>
    <w:p w:rsidR="00372C72" w:rsidRPr="00372C72" w:rsidRDefault="00372C72" w:rsidP="00FD6FDD">
      <w:pPr>
        <w:pStyle w:val="a"/>
        <w:tabs>
          <w:tab w:val="clear" w:pos="360"/>
          <w:tab w:val="num" w:pos="284"/>
        </w:tabs>
        <w:spacing w:after="120" w:line="240" w:lineRule="auto"/>
        <w:ind w:left="284" w:hanging="284"/>
        <w:rPr>
          <w:rFonts w:cs="Times New Roman"/>
          <w:color w:val="000000" w:themeColor="text1"/>
          <w:lang w:val="ru-RU"/>
        </w:rPr>
      </w:pPr>
      <w:r w:rsidRPr="00372C72">
        <w:rPr>
          <w:rFonts w:cs="Times New Roman"/>
          <w:color w:val="000000" w:themeColor="text1"/>
          <w:lang w:val="ru-RU"/>
        </w:rPr>
        <w:t>Базовые знания по сетевым технологиям и операционным системам.</w:t>
      </w:r>
    </w:p>
    <w:p w:rsidR="00372C72" w:rsidRPr="00372C72" w:rsidRDefault="00372C72" w:rsidP="00FD6FDD">
      <w:pPr>
        <w:pStyle w:val="a"/>
        <w:tabs>
          <w:tab w:val="clear" w:pos="360"/>
          <w:tab w:val="num" w:pos="284"/>
        </w:tabs>
        <w:spacing w:after="120" w:line="240" w:lineRule="auto"/>
        <w:ind w:left="284" w:hanging="284"/>
        <w:rPr>
          <w:rFonts w:cs="Times New Roman"/>
          <w:color w:val="000000" w:themeColor="text1"/>
          <w:lang w:val="ru-RU"/>
        </w:rPr>
      </w:pPr>
      <w:r w:rsidRPr="00372C72">
        <w:rPr>
          <w:rFonts w:cs="Times New Roman"/>
          <w:color w:val="000000" w:themeColor="text1"/>
          <w:lang w:val="ru-RU"/>
        </w:rPr>
        <w:t>Базовые понятия кибербезопасности (угроза, уязвимость, атака, инцидент, журналирование).</w:t>
      </w:r>
    </w:p>
    <w:p w:rsidR="00372C72" w:rsidRPr="00372C72" w:rsidRDefault="00372C72" w:rsidP="00FD6FDD">
      <w:pPr>
        <w:pStyle w:val="a"/>
        <w:tabs>
          <w:tab w:val="clear" w:pos="360"/>
          <w:tab w:val="num" w:pos="284"/>
        </w:tabs>
        <w:spacing w:after="120" w:line="240" w:lineRule="auto"/>
        <w:ind w:left="284" w:hanging="284"/>
        <w:rPr>
          <w:rFonts w:cs="Times New Roman"/>
          <w:color w:val="000000" w:themeColor="text1"/>
          <w:lang w:val="ru-RU"/>
        </w:rPr>
      </w:pPr>
      <w:r w:rsidRPr="00372C72">
        <w:rPr>
          <w:rFonts w:cs="Times New Roman"/>
          <w:color w:val="000000" w:themeColor="text1"/>
          <w:lang w:val="ru-RU"/>
        </w:rPr>
        <w:t>Основы дискретной математики и теории графов (на уровне базовых понятий).</w:t>
      </w:r>
    </w:p>
    <w:p w:rsidR="00095A30" w:rsidRPr="009A1F95" w:rsidRDefault="008C5ABA" w:rsidP="00095A30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095A30">
        <w:rPr>
          <w:rFonts w:ascii="Times New Roman" w:hAnsi="Times New Roman"/>
          <w:sz w:val="24"/>
        </w:rPr>
        <w:t>Планируемые результаты обучения по курсу</w:t>
      </w:r>
      <w:r w:rsidR="00095A30" w:rsidRPr="009A1F95">
        <w:rPr>
          <w:rFonts w:ascii="Times New Roman" w:hAnsi="Times New Roman"/>
          <w:sz w:val="24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17"/>
      </w:tblGrid>
      <w:tr w:rsidR="00095A30" w:rsidRPr="00095A30" w:rsidTr="00CB106D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30" w:rsidRPr="00095A30" w:rsidRDefault="00095A30" w:rsidP="00CB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3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обучения по курсу</w:t>
            </w:r>
          </w:p>
        </w:tc>
      </w:tr>
      <w:tr w:rsidR="00095A30" w:rsidRPr="00095A30" w:rsidTr="00CB106D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30" w:rsidRPr="00095A30" w:rsidRDefault="00095A30" w:rsidP="00CB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3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095A30" w:rsidRPr="00095A30" w:rsidRDefault="00095A30" w:rsidP="00095A30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5A30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графов знаний и доменную модель киберугроз (IOC, CVE, TTP, MITRE ATT&amp;CK), а также основы обеспечения качества, актуальности и прослеживаемости данных.</w:t>
            </w:r>
          </w:p>
        </w:tc>
      </w:tr>
      <w:tr w:rsidR="00095A30" w:rsidRPr="00095A30" w:rsidTr="00CB106D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30" w:rsidRPr="00095A30" w:rsidRDefault="00095A30" w:rsidP="00CB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30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095A30" w:rsidRPr="00095A30" w:rsidRDefault="00095A30" w:rsidP="00095A30">
            <w:pPr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5A30">
              <w:rPr>
                <w:rFonts w:ascii="Times New Roman" w:hAnsi="Times New Roman" w:cs="Times New Roman"/>
                <w:sz w:val="24"/>
                <w:szCs w:val="24"/>
              </w:rPr>
              <w:t>ринципы построения графов знаний и доменную модель киберугроз (IOC, CVE, TTP, MITRE ATT&amp;CK), а также основы обеспечения качества, актуальности и прослеживаемости данных.</w:t>
            </w:r>
          </w:p>
        </w:tc>
      </w:tr>
      <w:tr w:rsidR="00095A30" w:rsidRPr="00095A30" w:rsidTr="00CB106D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30" w:rsidRPr="00095A30" w:rsidRDefault="00095A30" w:rsidP="00CB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30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095A30" w:rsidRPr="00095A30" w:rsidRDefault="00095A30" w:rsidP="00095A30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5A30">
              <w:rPr>
                <w:rFonts w:ascii="Times New Roman" w:hAnsi="Times New Roman" w:cs="Times New Roman"/>
                <w:sz w:val="24"/>
                <w:szCs w:val="24"/>
              </w:rPr>
              <w:t>рактиками подготовки CTI-отчётов, сценариев учений/мини-CTF, а также практиками DevSecOps и представления требований безопасности в виде базы знаний (правила, контроли, пороги, политики).</w:t>
            </w:r>
          </w:p>
        </w:tc>
      </w:tr>
    </w:tbl>
    <w:p w:rsidR="00AB5852" w:rsidRPr="00AB5852" w:rsidRDefault="00FD6FDD" w:rsidP="00AB5852">
      <w:pPr>
        <w:rPr>
          <w:rFonts w:ascii="Times New Roman" w:hAnsi="Times New Roman" w:cs="Times New Roman"/>
          <w:sz w:val="24"/>
          <w:szCs w:val="24"/>
        </w:rPr>
      </w:pPr>
      <w:r w:rsidRPr="00AB5852">
        <w:rPr>
          <w:rFonts w:ascii="Times New Roman" w:hAnsi="Times New Roman" w:cs="Times New Roman"/>
          <w:sz w:val="24"/>
          <w:szCs w:val="24"/>
        </w:rPr>
        <w:t>4. </w:t>
      </w:r>
      <w:r w:rsidR="00AB5852" w:rsidRPr="00AB5852">
        <w:rPr>
          <w:rFonts w:ascii="Times New Roman" w:hAnsi="Times New Roman" w:cs="Times New Roman"/>
          <w:sz w:val="24"/>
          <w:szCs w:val="24"/>
        </w:rPr>
        <w:t xml:space="preserve">Объем дисциплины (модуля) </w:t>
      </w:r>
      <w:r w:rsidR="00AB5852" w:rsidRPr="00AB5852">
        <w:rPr>
          <w:rFonts w:ascii="Times New Roman" w:hAnsi="Times New Roman" w:cs="Times New Roman"/>
          <w:b/>
          <w:sz w:val="24"/>
          <w:szCs w:val="24"/>
        </w:rPr>
        <w:t>1 з.е</w:t>
      </w:r>
      <w:r w:rsidR="00AB5852" w:rsidRPr="00AB5852">
        <w:rPr>
          <w:rFonts w:ascii="Times New Roman" w:hAnsi="Times New Roman" w:cs="Times New Roman"/>
          <w:sz w:val="24"/>
          <w:szCs w:val="24"/>
        </w:rPr>
        <w:t xml:space="preserve">., в том числе </w:t>
      </w:r>
      <w:r w:rsidR="00AB5852" w:rsidRPr="00AB5852">
        <w:rPr>
          <w:rFonts w:ascii="Times New Roman" w:hAnsi="Times New Roman" w:cs="Times New Roman"/>
          <w:b/>
          <w:sz w:val="24"/>
          <w:szCs w:val="24"/>
        </w:rPr>
        <w:t>24</w:t>
      </w:r>
      <w:r w:rsidR="00AB5852" w:rsidRPr="00AB5852">
        <w:rPr>
          <w:rFonts w:ascii="Times New Roman" w:hAnsi="Times New Roman" w:cs="Times New Roman"/>
          <w:sz w:val="24"/>
          <w:szCs w:val="24"/>
        </w:rPr>
        <w:t xml:space="preserve"> академических часов на контактную работу обучающихся с преподавателем, </w:t>
      </w:r>
    </w:p>
    <w:p w:rsidR="00AB5852" w:rsidRPr="00AB5852" w:rsidRDefault="00AB5852" w:rsidP="00AB5852">
      <w:pPr>
        <w:rPr>
          <w:rFonts w:ascii="Times New Roman" w:hAnsi="Times New Roman" w:cs="Times New Roman"/>
          <w:sz w:val="24"/>
          <w:szCs w:val="24"/>
        </w:rPr>
      </w:pPr>
      <w:r w:rsidRPr="00AB5852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AB5852">
        <w:rPr>
          <w:rFonts w:ascii="Times New Roman" w:hAnsi="Times New Roman" w:cs="Times New Roman"/>
          <w:sz w:val="24"/>
          <w:szCs w:val="24"/>
        </w:rPr>
        <w:t xml:space="preserve">академических часов на самостоятельную работу обучающихся. </w:t>
      </w:r>
    </w:p>
    <w:p w:rsidR="00F3511A" w:rsidRPr="00F3511A" w:rsidRDefault="00FD6FDD" w:rsidP="00C204E7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BE7F1E">
        <w:rPr>
          <w:rFonts w:ascii="Times New Roman" w:hAnsi="Times New Roman" w:cs="Times New Roman"/>
          <w:sz w:val="24"/>
          <w:szCs w:val="24"/>
        </w:rPr>
        <w:t xml:space="preserve">Формат </w:t>
      </w:r>
      <w:r w:rsidRPr="00F3511A">
        <w:rPr>
          <w:rFonts w:ascii="Times New Roman" w:hAnsi="Times New Roman" w:cs="Times New Roman"/>
          <w:sz w:val="24"/>
          <w:szCs w:val="24"/>
        </w:rPr>
        <w:t>обучения: лекции в очном формате с демонстрацией прототипов, используя дистанционные образовательные технологии. Кейс-стади на учебных/синтетических данных, групповые обсуждения решений. Проектная работа в командах, регулярные контрольные точки и предзащита. Мини-CTF/учения в изолированной виртуальной лаборатории.</w:t>
      </w:r>
      <w:r w:rsidR="00F3511A" w:rsidRPr="00F35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11A" w:rsidRPr="00F3511A" w:rsidRDefault="00F3511A" w:rsidP="00F3511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511A">
        <w:rPr>
          <w:rFonts w:ascii="Times New Roman" w:hAnsi="Times New Roman" w:cs="Times New Roman"/>
          <w:bCs/>
          <w:sz w:val="24"/>
          <w:szCs w:val="24"/>
        </w:rPr>
        <w:t>Самостоятельная работа: подготовка доменной модели и описание схемы графа. Подготовка конвейера пополнения (парсинг, нормализация, дедупликация, связывание). Разработка и документирование запросов/правил аналитики. Подготовка CTI-отчёта и материалов к защите.</w:t>
      </w:r>
    </w:p>
    <w:p w:rsidR="002F7A12" w:rsidRDefault="002F7A12" w:rsidP="002F7A12">
      <w:pPr>
        <w:rPr>
          <w:rFonts w:ascii="Times New Roman" w:hAnsi="Times New Roman" w:cs="Times New Roman"/>
          <w:sz w:val="24"/>
          <w:szCs w:val="24"/>
        </w:rPr>
      </w:pPr>
    </w:p>
    <w:p w:rsidR="002F7A12" w:rsidRDefault="00FD6FDD" w:rsidP="002F7A12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46136">
        <w:rPr>
          <w:rFonts w:ascii="Times New Roman" w:hAnsi="Times New Roman" w:cs="Times New Roman"/>
          <w:sz w:val="24"/>
          <w:szCs w:val="24"/>
        </w:rPr>
        <w:t>. </w:t>
      </w:r>
      <w:r w:rsidR="002F7A12">
        <w:rPr>
          <w:rFonts w:ascii="Times New Roman" w:hAnsi="Times New Roman"/>
          <w:sz w:val="24"/>
        </w:rPr>
        <w:t xml:space="preserve">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FD6FDD" w:rsidRDefault="00FD6FDD" w:rsidP="00C204E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91" w:tblpY="238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993"/>
        <w:gridCol w:w="1275"/>
        <w:gridCol w:w="1134"/>
        <w:gridCol w:w="1701"/>
        <w:gridCol w:w="993"/>
        <w:gridCol w:w="850"/>
      </w:tblGrid>
      <w:tr w:rsidR="00EE73AF" w:rsidRPr="00EE73AF" w:rsidTr="00CB106D">
        <w:trPr>
          <w:trHeight w:val="135"/>
        </w:trPr>
        <w:tc>
          <w:tcPr>
            <w:tcW w:w="7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и краткое содержание разделов и тем дисциплины (модуля), </w:t>
            </w:r>
          </w:p>
          <w:p w:rsidR="00EE73AF" w:rsidRPr="00EE73AF" w:rsidRDefault="00EE73AF" w:rsidP="00CB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3AF" w:rsidRPr="00EE73AF" w:rsidRDefault="00EE73AF" w:rsidP="00CB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EE73AF" w:rsidRPr="00EE73AF" w:rsidRDefault="00EE73AF" w:rsidP="00CB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>(часы</w:t>
            </w:r>
            <w:r w:rsidRPr="00EE7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E73AF" w:rsidRPr="00EE73AF" w:rsidTr="00CB106D">
        <w:trPr>
          <w:trHeight w:val="598"/>
        </w:trPr>
        <w:tc>
          <w:tcPr>
            <w:tcW w:w="7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работа </w:t>
            </w: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контактной работы, часы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обучающегося </w:t>
            </w:r>
          </w:p>
        </w:tc>
      </w:tr>
      <w:tr w:rsidR="00EE73AF" w:rsidRPr="00EE73AF" w:rsidTr="00FD262D">
        <w:trPr>
          <w:trHeight w:val="1091"/>
        </w:trPr>
        <w:tc>
          <w:tcPr>
            <w:tcW w:w="7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3AF" w:rsidRPr="00EE73AF" w:rsidTr="001B32E7">
        <w:trPr>
          <w:trHeight w:val="1395"/>
        </w:trPr>
        <w:tc>
          <w:tcPr>
            <w:tcW w:w="7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E73AF" w:rsidRPr="001B32E7" w:rsidRDefault="00EE73AF" w:rsidP="00CB106D">
            <w:pPr>
              <w:ind w:left="113" w:right="113"/>
              <w:rPr>
                <w:rFonts w:ascii="Times New Roman" w:hAnsi="Times New Roman" w:cs="Times New Roman"/>
              </w:rPr>
            </w:pPr>
            <w:r w:rsidRPr="001B32E7">
              <w:rPr>
                <w:rFonts w:ascii="Times New Roman" w:hAnsi="Times New Roman" w:cs="Times New Roman"/>
              </w:rPr>
              <w:t xml:space="preserve">Занятия лекционного  типа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highlight w:val="yellow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73AF" w:rsidRPr="00FD262D" w:rsidRDefault="00FD262D" w:rsidP="00CB10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262D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домашнего практического задания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73AF" w:rsidRPr="00EE73AF" w:rsidRDefault="00EE73AF" w:rsidP="00CB106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E1FA0" w:rsidRPr="00EE73AF" w:rsidTr="00FD262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4918A5" w:rsidRDefault="005E1FA0" w:rsidP="005E1FA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A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918A5">
              <w:rPr>
                <w:rFonts w:ascii="Times New Roman" w:hAnsi="Times New Roman" w:cs="Times New Roman"/>
                <w:sz w:val="24"/>
                <w:szCs w:val="24"/>
              </w:rPr>
              <w:t>1. Введение: «Ковчег знаний», кибервертикаль и постановка задач курса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1FA0" w:rsidRPr="00EE73AF" w:rsidTr="00FD262D">
        <w:trPr>
          <w:trHeight w:val="58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4918A5" w:rsidRDefault="005E1FA0" w:rsidP="005E1FA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 </w:t>
            </w:r>
            <w:r w:rsidRPr="004918A5">
              <w:rPr>
                <w:rFonts w:ascii="Times New Roman" w:hAnsi="Times New Roman" w:cs="Times New Roman"/>
                <w:sz w:val="24"/>
                <w:szCs w:val="24"/>
              </w:rPr>
              <w:t>2. Основы графов знаний: сущности, связи, онтологии, качество и прослеживаемость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1FA0" w:rsidRPr="00EE73AF" w:rsidTr="00FD262D">
        <w:trPr>
          <w:trHeight w:val="27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930EC1" w:rsidRDefault="005E1FA0" w:rsidP="005E1FA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EC1">
              <w:rPr>
                <w:rFonts w:ascii="Times New Roman" w:hAnsi="Times New Roman" w:cs="Times New Roman"/>
                <w:sz w:val="24"/>
                <w:szCs w:val="24"/>
              </w:rPr>
              <w:t>Тема 3. Доменная модель киберугроз: IOC/CVE/TTP, ATT&amp;CK, акторы, кампании, цели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FD262D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E1FA0" w:rsidRPr="00EE73AF" w:rsidTr="00FD262D">
        <w:trPr>
          <w:trHeight w:val="58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930EC1" w:rsidRDefault="005E1FA0" w:rsidP="005E1FA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EC1">
              <w:rPr>
                <w:rFonts w:ascii="Times New Roman" w:hAnsi="Times New Roman" w:cs="Times New Roman"/>
                <w:sz w:val="24"/>
                <w:szCs w:val="24"/>
              </w:rPr>
              <w:t>Тема 4</w:t>
            </w:r>
            <w:r w:rsidRPr="0093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Разведка киберугроз (CTI): источники, форматы (в т.ч. STIX/TAXII), интеграция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FD262D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FD262D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E1FA0" w:rsidRPr="00EE73AF" w:rsidTr="00FD262D">
        <w:trPr>
          <w:trHeight w:val="58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930EC1" w:rsidRDefault="005E1FA0" w:rsidP="005E1FA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 5. Инцидент-аналитика на графах: логи, цепочки событий, проверка гипотез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FD262D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FD262D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E1FA0" w:rsidRPr="00EE73AF" w:rsidTr="00FD262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930EC1" w:rsidRDefault="005E1FA0" w:rsidP="005E1FA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 </w:t>
            </w:r>
            <w:r w:rsidRPr="0093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3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Графовая аналитика и ИИ: LLM, Graph-RAG, управление рисками и качеством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1FA0" w:rsidRPr="00EE73AF" w:rsidTr="00FD262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930EC1" w:rsidRDefault="005E1FA0" w:rsidP="005E1FA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 </w:t>
            </w:r>
            <w:r w:rsidRPr="0093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3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DevSecOps и secure-SDLC как база знаний: контроли, правила, пороги, SBOM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C64015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C64015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C64015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E1FA0" w:rsidRPr="00EE73AF" w:rsidTr="00FD262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930EC1" w:rsidRDefault="005E1FA0" w:rsidP="005E1FA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 </w:t>
            </w:r>
            <w:r w:rsidRPr="0093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3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Учения/мини-CTF: сценарии, артефакты, безопасность учебной лаборатории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C64015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C64015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C64015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E1FA0" w:rsidRPr="00EE73AF" w:rsidTr="00FD262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930EC1" w:rsidRDefault="005E1FA0" w:rsidP="005E1FA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 </w:t>
            </w:r>
            <w:r w:rsidRPr="0093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3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артефактов в контур проекта: упаковка, документация, демонстрация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7F6913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C64015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5E1FA0" w:rsidP="005E1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A0" w:rsidRPr="00EE73AF" w:rsidRDefault="00C64015" w:rsidP="005E1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87F56" w:rsidRPr="00EE73AF" w:rsidTr="004A4C3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56" w:rsidRPr="00EE73AF" w:rsidRDefault="00D87F56" w:rsidP="00CB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аттестация: зачет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56" w:rsidRPr="00EE73AF" w:rsidRDefault="00D87F56" w:rsidP="00CB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73AF" w:rsidRPr="00EE73AF" w:rsidTr="00CB106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F" w:rsidRPr="00EE73AF" w:rsidRDefault="00EE73AF" w:rsidP="00CB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3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700F62" w:rsidRPr="00700F62" w:rsidRDefault="00914826" w:rsidP="00700F62">
      <w:pPr>
        <w:ind w:left="284" w:hanging="284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00F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7. </w:t>
      </w:r>
      <w:r w:rsidR="00700F62" w:rsidRPr="00700F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Фонд оценочных средств для оценивания результатов обучения по курсу.</w:t>
      </w:r>
    </w:p>
    <w:p w:rsidR="00E40B13" w:rsidRPr="00700F62" w:rsidRDefault="00E40B13" w:rsidP="00700F62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00F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7.1. Текущий контроль</w:t>
      </w:r>
      <w:r w:rsidR="00700F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успеваемости. </w:t>
      </w:r>
    </w:p>
    <w:p w:rsidR="00E40B13" w:rsidRPr="00E40B13" w:rsidRDefault="00E40B13" w:rsidP="00E40B13">
      <w:pPr>
        <w:pStyle w:val="a"/>
        <w:numPr>
          <w:ilvl w:val="0"/>
          <w:numId w:val="3"/>
        </w:numPr>
        <w:tabs>
          <w:tab w:val="left" w:pos="993"/>
        </w:tabs>
        <w:spacing w:after="0"/>
        <w:ind w:left="709" w:firstLine="11"/>
        <w:rPr>
          <w:rFonts w:cs="Times New Roman"/>
          <w:color w:val="000000" w:themeColor="text1"/>
          <w:szCs w:val="24"/>
          <w:lang w:val="ru-RU"/>
        </w:rPr>
      </w:pPr>
      <w:r w:rsidRPr="00E40B13">
        <w:rPr>
          <w:rFonts w:cs="Times New Roman"/>
          <w:color w:val="000000" w:themeColor="text1"/>
          <w:szCs w:val="24"/>
          <w:lang w:val="ru-RU"/>
        </w:rPr>
        <w:t>Домашние задания и мини-тесты по терминологии и доменной модели.</w:t>
      </w:r>
    </w:p>
    <w:p w:rsidR="00E40B13" w:rsidRPr="00E40B13" w:rsidRDefault="00E40B13" w:rsidP="00E40B13">
      <w:pPr>
        <w:pStyle w:val="a"/>
        <w:numPr>
          <w:ilvl w:val="0"/>
          <w:numId w:val="3"/>
        </w:numPr>
        <w:tabs>
          <w:tab w:val="left" w:pos="993"/>
        </w:tabs>
        <w:spacing w:after="0"/>
        <w:ind w:left="709" w:firstLine="11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 xml:space="preserve">Проектные </w:t>
      </w:r>
      <w:r w:rsidRPr="00E40B13">
        <w:rPr>
          <w:rFonts w:cs="Times New Roman"/>
          <w:color w:val="000000" w:themeColor="text1"/>
          <w:szCs w:val="24"/>
          <w:lang w:val="ru-RU"/>
        </w:rPr>
        <w:t>работы с отчётом и демонстрацией результата.</w:t>
      </w:r>
    </w:p>
    <w:p w:rsidR="00E40B13" w:rsidRPr="00E40B13" w:rsidRDefault="00E40B13" w:rsidP="00E40B13">
      <w:pPr>
        <w:pStyle w:val="a"/>
        <w:numPr>
          <w:ilvl w:val="0"/>
          <w:numId w:val="3"/>
        </w:numPr>
        <w:tabs>
          <w:tab w:val="left" w:pos="993"/>
        </w:tabs>
        <w:spacing w:after="0"/>
        <w:ind w:left="709" w:firstLine="11"/>
        <w:rPr>
          <w:rFonts w:cs="Times New Roman"/>
          <w:color w:val="000000" w:themeColor="text1"/>
          <w:szCs w:val="24"/>
          <w:lang w:val="ru-RU"/>
        </w:rPr>
      </w:pPr>
      <w:r w:rsidRPr="00E40B13">
        <w:rPr>
          <w:rFonts w:cs="Times New Roman"/>
          <w:color w:val="000000" w:themeColor="text1"/>
          <w:szCs w:val="24"/>
          <w:lang w:val="ru-RU"/>
        </w:rPr>
        <w:t>Кейс по инцидент-аналитике: граф, гипотезы, запросы, выводы.</w:t>
      </w:r>
    </w:p>
    <w:p w:rsidR="00E40B13" w:rsidRPr="00E40B13" w:rsidRDefault="00E40B13" w:rsidP="00E40B13">
      <w:pPr>
        <w:pStyle w:val="a"/>
        <w:numPr>
          <w:ilvl w:val="0"/>
          <w:numId w:val="3"/>
        </w:numPr>
        <w:tabs>
          <w:tab w:val="left" w:pos="993"/>
        </w:tabs>
        <w:spacing w:after="0"/>
        <w:ind w:left="709" w:firstLine="11"/>
        <w:rPr>
          <w:rFonts w:cs="Times New Roman"/>
          <w:color w:val="000000" w:themeColor="text1"/>
          <w:szCs w:val="24"/>
          <w:lang w:val="ru-RU"/>
        </w:rPr>
      </w:pPr>
      <w:r w:rsidRPr="00E40B13">
        <w:rPr>
          <w:rFonts w:cs="Times New Roman"/>
          <w:color w:val="000000" w:themeColor="text1"/>
          <w:szCs w:val="24"/>
          <w:lang w:val="ru-RU"/>
        </w:rPr>
        <w:t>Мини-</w:t>
      </w:r>
      <w:r w:rsidRPr="00E40B13">
        <w:rPr>
          <w:rFonts w:cs="Times New Roman"/>
          <w:color w:val="000000" w:themeColor="text1"/>
          <w:szCs w:val="24"/>
        </w:rPr>
        <w:t>CTF</w:t>
      </w:r>
      <w:r w:rsidRPr="00E40B13">
        <w:rPr>
          <w:rFonts w:cs="Times New Roman"/>
          <w:color w:val="000000" w:themeColor="text1"/>
          <w:szCs w:val="24"/>
          <w:lang w:val="ru-RU"/>
        </w:rPr>
        <w:t>/учение: выполнение сценария, оформление артефактов, разбор ошибок.</w:t>
      </w:r>
    </w:p>
    <w:p w:rsidR="00E40B13" w:rsidRPr="00E40B13" w:rsidRDefault="00E40B13" w:rsidP="00E40B13">
      <w:pPr>
        <w:pStyle w:val="3"/>
        <w:spacing w:before="0"/>
        <w:rPr>
          <w:rFonts w:ascii="Times New Roman" w:hAnsi="Times New Roman" w:cs="Times New Roman"/>
          <w:b w:val="0"/>
          <w:color w:val="000000" w:themeColor="text1"/>
          <w:szCs w:val="24"/>
          <w:lang w:val="ru-RU"/>
        </w:rPr>
      </w:pPr>
      <w:r w:rsidRPr="00E40B13">
        <w:rPr>
          <w:rFonts w:ascii="Times New Roman" w:hAnsi="Times New Roman" w:cs="Times New Roman"/>
          <w:b w:val="0"/>
          <w:color w:val="000000" w:themeColor="text1"/>
          <w:szCs w:val="24"/>
          <w:lang w:val="ru-RU"/>
        </w:rPr>
        <w:t>7</w:t>
      </w:r>
      <w:r>
        <w:rPr>
          <w:rFonts w:ascii="Times New Roman" w:hAnsi="Times New Roman" w:cs="Times New Roman"/>
          <w:b w:val="0"/>
          <w:color w:val="000000" w:themeColor="text1"/>
          <w:szCs w:val="24"/>
          <w:lang w:val="ru-RU"/>
        </w:rPr>
        <w:t>.2. </w:t>
      </w:r>
      <w:r w:rsidRPr="00E40B13">
        <w:rPr>
          <w:rFonts w:ascii="Times New Roman" w:hAnsi="Times New Roman" w:cs="Times New Roman"/>
          <w:b w:val="0"/>
          <w:color w:val="000000" w:themeColor="text1"/>
          <w:szCs w:val="24"/>
          <w:lang w:val="ru-RU"/>
        </w:rPr>
        <w:t>Промежуточная аттестация</w:t>
      </w:r>
      <w:r w:rsidR="00700F62">
        <w:rPr>
          <w:rFonts w:ascii="Times New Roman" w:hAnsi="Times New Roman" w:cs="Times New Roman"/>
          <w:b w:val="0"/>
          <w:color w:val="000000" w:themeColor="text1"/>
          <w:szCs w:val="24"/>
          <w:lang w:val="ru-RU"/>
        </w:rPr>
        <w:t>.</w:t>
      </w:r>
    </w:p>
    <w:p w:rsidR="00E40B13" w:rsidRPr="00E40B13" w:rsidRDefault="00E40B13" w:rsidP="00E40B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B13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(зачет) проводится в форме защиты проектного результата: фрагмента кибер-графа и/или инструмента анализа, пригодного для интеграции в контур проекта. Дополнительно проводится устный опрос по перечню контрольных вопросов.</w:t>
      </w:r>
    </w:p>
    <w:p w:rsidR="00E40B13" w:rsidRPr="00E40B13" w:rsidRDefault="00E40B13" w:rsidP="00E40B13">
      <w:pPr>
        <w:pStyle w:val="3"/>
        <w:spacing w:before="0"/>
        <w:rPr>
          <w:rFonts w:ascii="Times New Roman" w:hAnsi="Times New Roman" w:cs="Times New Roman"/>
          <w:b w:val="0"/>
          <w:color w:val="000000" w:themeColor="text1"/>
          <w:szCs w:val="24"/>
          <w:lang w:val="ru-RU"/>
        </w:rPr>
      </w:pPr>
      <w:r w:rsidRPr="00E40B13">
        <w:rPr>
          <w:rFonts w:ascii="Times New Roman" w:hAnsi="Times New Roman" w:cs="Times New Roman"/>
          <w:b w:val="0"/>
          <w:color w:val="000000" w:themeColor="text1"/>
          <w:szCs w:val="24"/>
          <w:lang w:val="ru-RU"/>
        </w:rPr>
        <w:t>7.3.</w:t>
      </w:r>
      <w:r>
        <w:rPr>
          <w:rFonts w:ascii="Times New Roman" w:hAnsi="Times New Roman" w:cs="Times New Roman"/>
          <w:b w:val="0"/>
          <w:color w:val="000000" w:themeColor="text1"/>
          <w:szCs w:val="24"/>
          <w:lang w:val="ru-RU"/>
        </w:rPr>
        <w:t> </w:t>
      </w:r>
      <w:r w:rsidRPr="00E40B13">
        <w:rPr>
          <w:rFonts w:ascii="Times New Roman" w:hAnsi="Times New Roman" w:cs="Times New Roman"/>
          <w:b w:val="0"/>
          <w:color w:val="000000" w:themeColor="text1"/>
          <w:szCs w:val="24"/>
          <w:lang w:val="ru-RU"/>
        </w:rPr>
        <w:t>Критерии оценивания (рекомендуемая рубрика)</w:t>
      </w:r>
    </w:p>
    <w:p w:rsidR="00E40B13" w:rsidRPr="00E40B13" w:rsidRDefault="00E40B13" w:rsidP="00E40B13">
      <w:pPr>
        <w:pStyle w:val="a"/>
        <w:tabs>
          <w:tab w:val="clear" w:pos="360"/>
          <w:tab w:val="num" w:pos="993"/>
        </w:tabs>
        <w:spacing w:after="0"/>
        <w:ind w:left="709" w:firstLine="0"/>
        <w:rPr>
          <w:rFonts w:cs="Times New Roman"/>
          <w:color w:val="000000" w:themeColor="text1"/>
          <w:szCs w:val="24"/>
          <w:lang w:val="ru-RU"/>
        </w:rPr>
      </w:pPr>
      <w:r w:rsidRPr="00E40B13">
        <w:rPr>
          <w:rFonts w:cs="Times New Roman"/>
          <w:color w:val="000000" w:themeColor="text1"/>
          <w:szCs w:val="24"/>
          <w:lang w:val="ru-RU"/>
        </w:rPr>
        <w:t>Корректность и полнота доменной модели (сущности, связи, ограничения).</w:t>
      </w:r>
    </w:p>
    <w:p w:rsidR="00E40B13" w:rsidRPr="00E40B13" w:rsidRDefault="00E40B13" w:rsidP="00E40B13">
      <w:pPr>
        <w:pStyle w:val="a"/>
        <w:tabs>
          <w:tab w:val="clear" w:pos="360"/>
          <w:tab w:val="num" w:pos="993"/>
        </w:tabs>
        <w:spacing w:after="0"/>
        <w:ind w:left="709" w:firstLine="0"/>
        <w:rPr>
          <w:rFonts w:cs="Times New Roman"/>
          <w:color w:val="000000" w:themeColor="text1"/>
          <w:szCs w:val="24"/>
          <w:lang w:val="ru-RU"/>
        </w:rPr>
      </w:pPr>
      <w:r w:rsidRPr="00E40B13">
        <w:rPr>
          <w:rFonts w:cs="Times New Roman"/>
          <w:color w:val="000000" w:themeColor="text1"/>
          <w:szCs w:val="24"/>
          <w:lang w:val="ru-RU"/>
        </w:rPr>
        <w:t>Прослеживаемость к источникам и воспроизводимость (версии данных, запросов, схемы).</w:t>
      </w:r>
    </w:p>
    <w:p w:rsidR="00E40B13" w:rsidRPr="00E40B13" w:rsidRDefault="00E40B13" w:rsidP="00E40B13">
      <w:pPr>
        <w:pStyle w:val="a"/>
        <w:tabs>
          <w:tab w:val="clear" w:pos="360"/>
          <w:tab w:val="num" w:pos="993"/>
        </w:tabs>
        <w:spacing w:after="0"/>
        <w:ind w:left="709" w:firstLine="0"/>
        <w:rPr>
          <w:rFonts w:cs="Times New Roman"/>
          <w:color w:val="000000" w:themeColor="text1"/>
          <w:szCs w:val="24"/>
          <w:lang w:val="ru-RU"/>
        </w:rPr>
      </w:pPr>
      <w:r w:rsidRPr="00E40B13">
        <w:rPr>
          <w:rFonts w:cs="Times New Roman"/>
          <w:color w:val="000000" w:themeColor="text1"/>
          <w:szCs w:val="24"/>
          <w:lang w:val="ru-RU"/>
        </w:rPr>
        <w:t xml:space="preserve">Релевантность аналитических сценариев (инцидент-аналитика, </w:t>
      </w:r>
      <w:r w:rsidRPr="00E40B13">
        <w:rPr>
          <w:rFonts w:cs="Times New Roman"/>
          <w:color w:val="000000" w:themeColor="text1"/>
          <w:szCs w:val="24"/>
        </w:rPr>
        <w:t>CTI</w:t>
      </w:r>
      <w:r w:rsidRPr="00E40B13">
        <w:rPr>
          <w:rFonts w:cs="Times New Roman"/>
          <w:color w:val="000000" w:themeColor="text1"/>
          <w:szCs w:val="24"/>
          <w:lang w:val="ru-RU"/>
        </w:rPr>
        <w:t xml:space="preserve">, </w:t>
      </w:r>
      <w:r w:rsidRPr="00E40B13">
        <w:rPr>
          <w:rFonts w:cs="Times New Roman"/>
          <w:color w:val="000000" w:themeColor="text1"/>
          <w:szCs w:val="24"/>
        </w:rPr>
        <w:t>DevSecOps</w:t>
      </w:r>
      <w:r w:rsidRPr="00E40B13">
        <w:rPr>
          <w:rFonts w:cs="Times New Roman"/>
          <w:color w:val="000000" w:themeColor="text1"/>
          <w:szCs w:val="24"/>
          <w:lang w:val="ru-RU"/>
        </w:rPr>
        <w:t>).</w:t>
      </w:r>
    </w:p>
    <w:p w:rsidR="00E40B13" w:rsidRPr="00E40B13" w:rsidRDefault="00E40B13" w:rsidP="00E40B13">
      <w:pPr>
        <w:pStyle w:val="a"/>
        <w:tabs>
          <w:tab w:val="clear" w:pos="360"/>
          <w:tab w:val="num" w:pos="993"/>
        </w:tabs>
        <w:spacing w:after="0"/>
        <w:ind w:left="709" w:firstLine="0"/>
        <w:rPr>
          <w:rFonts w:cs="Times New Roman"/>
          <w:color w:val="000000" w:themeColor="text1"/>
          <w:szCs w:val="24"/>
          <w:lang w:val="ru-RU"/>
        </w:rPr>
      </w:pPr>
      <w:r w:rsidRPr="00E40B13">
        <w:rPr>
          <w:rFonts w:cs="Times New Roman"/>
          <w:color w:val="000000" w:themeColor="text1"/>
          <w:szCs w:val="24"/>
          <w:lang w:val="ru-RU"/>
        </w:rPr>
        <w:t>Качество документации и демонстрации, соблюдение требований</w:t>
      </w:r>
      <w:r>
        <w:rPr>
          <w:rFonts w:cs="Times New Roman"/>
          <w:color w:val="000000" w:themeColor="text1"/>
          <w:szCs w:val="24"/>
          <w:lang w:val="ru-RU"/>
        </w:rPr>
        <w:t xml:space="preserve"> информационной безопасности </w:t>
      </w:r>
      <w:r w:rsidRPr="00E40B13">
        <w:rPr>
          <w:rFonts w:cs="Times New Roman"/>
          <w:color w:val="000000" w:themeColor="text1"/>
          <w:szCs w:val="24"/>
          <w:lang w:val="ru-RU"/>
        </w:rPr>
        <w:t>и права.</w:t>
      </w:r>
    </w:p>
    <w:p w:rsidR="00E40B13" w:rsidRPr="00E40B13" w:rsidRDefault="00E40B13" w:rsidP="00E40B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B13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Рекомендуемый порог успешного прохождения - не ниже 60% по совокупности критериев.</w:t>
      </w:r>
    </w:p>
    <w:p w:rsidR="000535A7" w:rsidRDefault="000535A7" w:rsidP="000535A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00F62" w:rsidRPr="00700F62" w:rsidRDefault="00700F62" w:rsidP="00700F62">
      <w:pPr>
        <w:tabs>
          <w:tab w:val="left" w:pos="0"/>
        </w:tabs>
        <w:spacing w:before="12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00F62">
        <w:rPr>
          <w:rFonts w:ascii="Times New Roman" w:hAnsi="Times New Roman" w:cs="Times New Roman"/>
          <w:b/>
          <w:sz w:val="24"/>
          <w:szCs w:val="24"/>
        </w:rPr>
        <w:t>Программа зачета.</w:t>
      </w:r>
    </w:p>
    <w:p w:rsidR="000535A7" w:rsidRPr="00700F62" w:rsidRDefault="000535A7" w:rsidP="000535A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0F62">
        <w:rPr>
          <w:rFonts w:ascii="Times New Roman" w:hAnsi="Times New Roman" w:cs="Times New Roman"/>
          <w:sz w:val="24"/>
          <w:szCs w:val="24"/>
        </w:rPr>
        <w:t>Вопросы к зачету:</w:t>
      </w:r>
    </w:p>
    <w:p w:rsidR="000535A7" w:rsidRPr="000535A7" w:rsidRDefault="000535A7" w:rsidP="000535A7">
      <w:pPr>
        <w:pStyle w:val="2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0535A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Теоретические вопросы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1. Понятие графа знаний. Отличия графа знаний от графа связей и реляционной модели данных.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2. Сущность, связь, атрибут, контекст и временная ось в графе знаний: определения и примеры для ИТ/ИБ.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3. Онтология и таксономия: роль в построении доменной модели киберугроз.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4. Критерии качества графа знаний: непротиворечивость, полнота, актуальность, прослеживаемость к источнику.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5. Понятие индикатора компрометации (IOC). Типы IOC и их место в графовой модели.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6. Понятие уязвимости и идентификатора CVE. Как связать уязвимость с активом, ПО и инцидентом.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7. Понятие TTP (тактики, техники, процедуры). Примеры TTP для разных этапов атак.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8. Назначение матрицы MITRE ATT&amp;CK и способы её применения при моделировании угроз.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9. Понятие разведки киберугроз (CTI). Уровни CTI: стратегический, операционный, тактический, технический.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10. Типы источников CTI и требования к их использованию (достоверность, лицензии, ограничения распространения).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11. Форматы представления CTI и обмена данными (например, STIX/TAXII): назначение и ограничения.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12. Задача дедупликации и нормализации в конвейере пополнения кибер-графа.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13. Методы связывания сущностей в кибер-графе: проблемы и подходы.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14. Моделирование инцидента: какие сущности и связи являются минимально необходимыми.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15. Роль журналов событий (логов) в расследовании: типы логов и требования к целостности.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16. Графовые запросы: типовые операции для инцидент-аналитики (переходы, цепочки, пересечения, кратчайшие пути).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17. Понятие гипотезы расследования и её проверка на графе: как формализовать.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18. Понятие «уверенности» и методов её оценки в CTI и в графе знаний.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19. Понятие «цепочки атаки»: как её представлять на графе и как применять в аналитике.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20. DevSecOps и secure-SDLC: этапы и типовые контроли безопасности по жизненному циклу разработки.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21. Связь «требование - компонент - зависимость - SBOM - уязвимость - контрмера»: смысл и практическая польза.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22. SAST/DAST/IAST: назначение и место в процессах DevSecOps (термины и примеры результатов).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23. Риски утечек и галлюцинаций при использовании больших языковых моделей (LLM) и меры снижения рисков.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24. Подход Graph-RAG: принцип работы и отличие от генерации без опоры на извлечённый контекст.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25. Требования к воспроизводимости аналитики: какие элементы должны быть зафиксированы в артефакте (данные, версия, запросы, параметры).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26. Понятие «кибер-слоя» в «Ковчеге знаний МГУ»: содержание, потребители и жизненный цикл.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27. Роли SOC/CSIRT/CERT: задачи подразделений и как кибер-граф помогает их работе.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28. Правовые ограничения при работе с данными ИБ: режим доступа, персональные данные, коммерческая тайна.</w:t>
      </w:r>
    </w:p>
    <w:p w:rsid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29. Этические ограничения и академическая добросовестность в киберкурсе: почему это критично и как обеспечивается.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5A7" w:rsidRPr="000535A7" w:rsidRDefault="000535A7" w:rsidP="000535A7">
      <w:pPr>
        <w:pStyle w:val="2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0535A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Практико-ориентированные вопросы и задания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30. Предложите доменную модель киберугроз для выбранного типа атак: перечислите ключевые сущности и связи (не менее 15 сущностей/типов связей).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31. Опишите конвейер пополнения кибер-графа из CTI-источника: вход, нормализация, дедупликация, связывание, контроль качества, обновление.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32. Сформулируйте 7 графовых запросов для расследования инцидента (поиск цепочки, поиск пересечений по IOC, выявление общих TTP и др.).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33. По заданному набору событий (логи) опишите, как построить граф инцидента и какие гипотезы можно проверить.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34. Опишите набор правил DevSecOps-базы знаний для компонента платформы: требования, контроли, пороги и действия при нарушении.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35. Сформулируйте структуру CTI-отчёта, который должен сопровождать пополнение графа (разделы, источники, уверенность, выводы).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36. Предложите сценарий мини-CTF/учения на основе графовой модели: цель, исходные данные, критерии успеха, ожидаемые артефакты.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37. Опишите меры обеспечения безопасности учебной лаборатории и причины запрета на работу с реальными внешними системами.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38. Опишите схему версионирования графа и артефактов (схема, данные, запросы), достаточную для воспроизводимости.</w:t>
      </w:r>
    </w:p>
    <w:p w:rsid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39. Предложите минимальный набор метрик качества и актуальности кибер-графа (покрытие, связность, доля подтверждённых связей, скорость обновления и др.).</w:t>
      </w:r>
    </w:p>
    <w:p w:rsidR="000535A7" w:rsidRDefault="000535A7" w:rsidP="000535A7">
      <w:pPr>
        <w:pStyle w:val="2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535A7" w:rsidRPr="000535A7" w:rsidRDefault="000535A7" w:rsidP="000535A7">
      <w:pPr>
        <w:pStyle w:val="2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0535A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Вопросы к защите проектного результата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40. Какой фрагмент кибер-домена вы выбрали и почему он значим для проекта?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41. Как обеспечена прослеживаемость к источникам данных и контроль качества?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42. Какие ключевые аналитические сценарии поддерживает ваш подграф/инструмент (не менее 3 сценариев)?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43. Какие ограничения и допущения у вашей модели? Как вы планируете её расширять?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44. Какие меры ИБ и правовые ограничения учтены при работе с данными и инструментами?</w:t>
      </w:r>
    </w:p>
    <w:p w:rsidR="000535A7" w:rsidRPr="000535A7" w:rsidRDefault="000535A7" w:rsidP="000535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45. Как ваш результат интегрируется в контур «Ковчега знаний МГУ» (данные, интерфейсы, документация, эксплуатация)?</w:t>
      </w:r>
    </w:p>
    <w:p w:rsidR="000535A7" w:rsidRPr="000535A7" w:rsidRDefault="000535A7" w:rsidP="000247A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2096" w:rsidRPr="005C2085" w:rsidRDefault="00DF2096" w:rsidP="00024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Pr="005C2085">
        <w:rPr>
          <w:rFonts w:ascii="Times New Roman" w:hAnsi="Times New Roman" w:cs="Times New Roman"/>
          <w:sz w:val="24"/>
          <w:szCs w:val="24"/>
        </w:rPr>
        <w:t>Ресурсное обеспечение:</w:t>
      </w:r>
    </w:p>
    <w:p w:rsidR="00DF2096" w:rsidRDefault="00DF2096" w:rsidP="000247A1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Перечень</w:t>
      </w:r>
      <w:r w:rsidRPr="0031616C">
        <w:rPr>
          <w:rFonts w:ascii="Times New Roman" w:hAnsi="Times New Roman" w:cs="Times New Roman"/>
          <w:sz w:val="24"/>
          <w:szCs w:val="24"/>
        </w:rPr>
        <w:t xml:space="preserve"> </w:t>
      </w:r>
      <w:r w:rsidRPr="00BE7F1E">
        <w:rPr>
          <w:rFonts w:ascii="Times New Roman" w:hAnsi="Times New Roman" w:cs="Times New Roman"/>
          <w:sz w:val="24"/>
          <w:szCs w:val="24"/>
        </w:rPr>
        <w:t>основной и дополнительной</w:t>
      </w:r>
      <w:r w:rsidRPr="0031616C">
        <w:rPr>
          <w:rFonts w:ascii="Times New Roman" w:hAnsi="Times New Roman" w:cs="Times New Roman"/>
          <w:sz w:val="24"/>
          <w:szCs w:val="24"/>
        </w:rPr>
        <w:t xml:space="preserve"> </w:t>
      </w:r>
      <w:r w:rsidRPr="00BE7F1E">
        <w:rPr>
          <w:rFonts w:ascii="Times New Roman" w:hAnsi="Times New Roman" w:cs="Times New Roman"/>
          <w:sz w:val="24"/>
          <w:szCs w:val="24"/>
        </w:rPr>
        <w:t>учебной</w:t>
      </w:r>
      <w:r w:rsidRPr="00316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литературы</w:t>
      </w:r>
    </w:p>
    <w:p w:rsidR="00DF2096" w:rsidRPr="00DF2096" w:rsidRDefault="00DF2096" w:rsidP="000247A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2096">
        <w:rPr>
          <w:rFonts w:ascii="Times New Roman" w:hAnsi="Times New Roman" w:cs="Times New Roman"/>
          <w:sz w:val="24"/>
          <w:szCs w:val="24"/>
        </w:rPr>
        <w:t>MITRE ATT&amp;CK (официальная документация и справочники).</w:t>
      </w:r>
    </w:p>
    <w:p w:rsidR="00DF2096" w:rsidRPr="00DF2096" w:rsidRDefault="00DF2096" w:rsidP="000247A1">
      <w:pPr>
        <w:pStyle w:val="a"/>
        <w:numPr>
          <w:ilvl w:val="0"/>
          <w:numId w:val="0"/>
        </w:numPr>
        <w:spacing w:after="0" w:line="240" w:lineRule="auto"/>
        <w:ind w:left="709"/>
        <w:rPr>
          <w:rFonts w:eastAsia="Calibri" w:cs="Times New Roman"/>
          <w:szCs w:val="24"/>
          <w:lang w:val="ru-RU"/>
        </w:rPr>
      </w:pPr>
      <w:r w:rsidRPr="00DF2096">
        <w:rPr>
          <w:rFonts w:eastAsia="Calibri" w:cs="Times New Roman"/>
          <w:szCs w:val="24"/>
          <w:lang w:val="ru-RU"/>
        </w:rPr>
        <w:t>Национальные и международные руководства по управлению уязвимостями и реагированию на инциденты (NIST и аналоги).</w:t>
      </w:r>
    </w:p>
    <w:p w:rsidR="00DF2096" w:rsidRPr="00DF2096" w:rsidRDefault="00DF2096" w:rsidP="000247A1">
      <w:pPr>
        <w:pStyle w:val="a"/>
        <w:numPr>
          <w:ilvl w:val="0"/>
          <w:numId w:val="0"/>
        </w:numPr>
        <w:spacing w:after="0" w:line="240" w:lineRule="auto"/>
        <w:ind w:left="709"/>
        <w:rPr>
          <w:rFonts w:eastAsia="Calibri" w:cs="Times New Roman"/>
          <w:szCs w:val="24"/>
          <w:lang w:val="ru-RU"/>
        </w:rPr>
      </w:pPr>
      <w:r w:rsidRPr="00DF2096">
        <w:rPr>
          <w:rFonts w:eastAsia="Calibri" w:cs="Times New Roman"/>
          <w:szCs w:val="24"/>
          <w:lang w:val="ru-RU"/>
        </w:rPr>
        <w:t>Документация форматов CTI (STIX/TAXII) и справочники по работе с IOC.</w:t>
      </w:r>
    </w:p>
    <w:p w:rsidR="00DF2096" w:rsidRDefault="00DF2096" w:rsidP="000247A1">
      <w:pPr>
        <w:pStyle w:val="a"/>
        <w:numPr>
          <w:ilvl w:val="0"/>
          <w:numId w:val="0"/>
        </w:numPr>
        <w:spacing w:after="0" w:line="240" w:lineRule="auto"/>
        <w:ind w:left="709"/>
        <w:rPr>
          <w:rFonts w:eastAsia="Calibri" w:cs="Times New Roman"/>
          <w:szCs w:val="24"/>
          <w:lang w:val="ru-RU"/>
        </w:rPr>
      </w:pPr>
      <w:r w:rsidRPr="00DF2096">
        <w:rPr>
          <w:rFonts w:eastAsia="Calibri" w:cs="Times New Roman"/>
          <w:szCs w:val="24"/>
          <w:lang w:val="ru-RU"/>
        </w:rPr>
        <w:t>Документация выбранной графовой СУБД и инструментария запросов.</w:t>
      </w:r>
    </w:p>
    <w:p w:rsidR="00DD6C42" w:rsidRPr="00226561" w:rsidRDefault="00DD6C42" w:rsidP="000247A1">
      <w:pPr>
        <w:pStyle w:val="a6"/>
        <w:numPr>
          <w:ilvl w:val="0"/>
          <w:numId w:val="7"/>
        </w:numPr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26561">
        <w:rPr>
          <w:rFonts w:ascii="Times New Roman" w:hAnsi="Times New Roman" w:cs="Times New Roman"/>
          <w:sz w:val="24"/>
          <w:szCs w:val="24"/>
        </w:rPr>
        <w:t>Перечень лицензионного программного обеспечения</w:t>
      </w:r>
    </w:p>
    <w:p w:rsidR="00DF2096" w:rsidRPr="00DD6C42" w:rsidRDefault="00DF2096" w:rsidP="000247A1">
      <w:pPr>
        <w:pStyle w:val="a"/>
        <w:numPr>
          <w:ilvl w:val="0"/>
          <w:numId w:val="0"/>
        </w:numPr>
        <w:spacing w:after="0" w:line="240" w:lineRule="auto"/>
        <w:ind w:left="709"/>
        <w:rPr>
          <w:rFonts w:cs="Times New Roman"/>
          <w:color w:val="000000" w:themeColor="text1"/>
          <w:szCs w:val="24"/>
          <w:lang w:val="ru-RU"/>
        </w:rPr>
      </w:pPr>
      <w:r w:rsidRPr="00DD6C42">
        <w:rPr>
          <w:rFonts w:cs="Times New Roman"/>
          <w:color w:val="000000" w:themeColor="text1"/>
          <w:szCs w:val="24"/>
        </w:rPr>
        <w:t>Python</w:t>
      </w:r>
      <w:r w:rsidRPr="00DD6C42">
        <w:rPr>
          <w:rFonts w:cs="Times New Roman"/>
          <w:color w:val="000000" w:themeColor="text1"/>
          <w:szCs w:val="24"/>
          <w:lang w:val="ru-RU"/>
        </w:rPr>
        <w:t xml:space="preserve"> 3.</w:t>
      </w:r>
      <w:r w:rsidRPr="00DD6C42">
        <w:rPr>
          <w:rFonts w:cs="Times New Roman"/>
          <w:color w:val="000000" w:themeColor="text1"/>
          <w:szCs w:val="24"/>
        </w:rPr>
        <w:t>x</w:t>
      </w:r>
      <w:r w:rsidRPr="00DD6C42">
        <w:rPr>
          <w:rFonts w:cs="Times New Roman"/>
          <w:color w:val="000000" w:themeColor="text1"/>
          <w:szCs w:val="24"/>
          <w:lang w:val="ru-RU"/>
        </w:rPr>
        <w:t xml:space="preserve">, </w:t>
      </w:r>
      <w:r w:rsidRPr="00DD6C42">
        <w:rPr>
          <w:rFonts w:cs="Times New Roman"/>
          <w:color w:val="000000" w:themeColor="text1"/>
          <w:szCs w:val="24"/>
        </w:rPr>
        <w:t>Jupyter</w:t>
      </w:r>
      <w:r w:rsidRPr="00DD6C42">
        <w:rPr>
          <w:rFonts w:cs="Times New Roman"/>
          <w:color w:val="000000" w:themeColor="text1"/>
          <w:szCs w:val="24"/>
          <w:lang w:val="ru-RU"/>
        </w:rPr>
        <w:t xml:space="preserve"> (или аналогичная среда).</w:t>
      </w:r>
    </w:p>
    <w:p w:rsidR="00DF2096" w:rsidRPr="009A1F95" w:rsidRDefault="00DF2096" w:rsidP="000247A1">
      <w:pPr>
        <w:pStyle w:val="a"/>
        <w:numPr>
          <w:ilvl w:val="0"/>
          <w:numId w:val="0"/>
        </w:numPr>
        <w:spacing w:after="0" w:line="240" w:lineRule="auto"/>
        <w:ind w:left="709"/>
        <w:rPr>
          <w:rFonts w:cs="Times New Roman"/>
          <w:color w:val="000000" w:themeColor="text1"/>
          <w:szCs w:val="24"/>
          <w:lang w:val="ru-RU"/>
        </w:rPr>
      </w:pPr>
      <w:r w:rsidRPr="009A1F95">
        <w:rPr>
          <w:rFonts w:cs="Times New Roman"/>
          <w:color w:val="000000" w:themeColor="text1"/>
          <w:szCs w:val="24"/>
          <w:lang w:val="ru-RU"/>
        </w:rPr>
        <w:t xml:space="preserve">Система контроля версий </w:t>
      </w:r>
      <w:r w:rsidRPr="00DD6C42">
        <w:rPr>
          <w:rFonts w:cs="Times New Roman"/>
          <w:color w:val="000000" w:themeColor="text1"/>
          <w:szCs w:val="24"/>
        </w:rPr>
        <w:t>Git</w:t>
      </w:r>
      <w:r w:rsidRPr="009A1F95">
        <w:rPr>
          <w:rFonts w:cs="Times New Roman"/>
          <w:color w:val="000000" w:themeColor="text1"/>
          <w:szCs w:val="24"/>
          <w:lang w:val="ru-RU"/>
        </w:rPr>
        <w:t>.</w:t>
      </w:r>
    </w:p>
    <w:p w:rsidR="00DF2096" w:rsidRPr="00DD6C42" w:rsidRDefault="00DF2096" w:rsidP="000247A1">
      <w:pPr>
        <w:pStyle w:val="a"/>
        <w:numPr>
          <w:ilvl w:val="0"/>
          <w:numId w:val="0"/>
        </w:numPr>
        <w:spacing w:after="0" w:line="240" w:lineRule="auto"/>
        <w:ind w:left="709"/>
        <w:rPr>
          <w:rFonts w:cs="Times New Roman"/>
          <w:color w:val="000000" w:themeColor="text1"/>
          <w:szCs w:val="24"/>
          <w:lang w:val="ru-RU"/>
        </w:rPr>
      </w:pPr>
      <w:r w:rsidRPr="00DD6C42">
        <w:rPr>
          <w:rFonts w:cs="Times New Roman"/>
          <w:color w:val="000000" w:themeColor="text1"/>
          <w:szCs w:val="24"/>
          <w:lang w:val="ru-RU"/>
        </w:rPr>
        <w:t xml:space="preserve">Графовая СУБД (например, </w:t>
      </w:r>
      <w:r w:rsidRPr="00DD6C42">
        <w:rPr>
          <w:rFonts w:cs="Times New Roman"/>
          <w:color w:val="000000" w:themeColor="text1"/>
          <w:szCs w:val="24"/>
        </w:rPr>
        <w:t>Neo</w:t>
      </w:r>
      <w:r w:rsidRPr="00DD6C42">
        <w:rPr>
          <w:rFonts w:cs="Times New Roman"/>
          <w:color w:val="000000" w:themeColor="text1"/>
          <w:szCs w:val="24"/>
          <w:lang w:val="ru-RU"/>
        </w:rPr>
        <w:t>4</w:t>
      </w:r>
      <w:r w:rsidRPr="00DD6C42">
        <w:rPr>
          <w:rFonts w:cs="Times New Roman"/>
          <w:color w:val="000000" w:themeColor="text1"/>
          <w:szCs w:val="24"/>
        </w:rPr>
        <w:t>j</w:t>
      </w:r>
      <w:r w:rsidRPr="00DD6C42">
        <w:rPr>
          <w:rFonts w:cs="Times New Roman"/>
          <w:color w:val="000000" w:themeColor="text1"/>
          <w:szCs w:val="24"/>
          <w:lang w:val="ru-RU"/>
        </w:rPr>
        <w:t xml:space="preserve"> / </w:t>
      </w:r>
      <w:r w:rsidRPr="00DD6C42">
        <w:rPr>
          <w:rFonts w:cs="Times New Roman"/>
          <w:color w:val="000000" w:themeColor="text1"/>
          <w:szCs w:val="24"/>
        </w:rPr>
        <w:t>JanusGraph</w:t>
      </w:r>
      <w:r w:rsidRPr="00DD6C42">
        <w:rPr>
          <w:rFonts w:cs="Times New Roman"/>
          <w:color w:val="000000" w:themeColor="text1"/>
          <w:szCs w:val="24"/>
          <w:lang w:val="ru-RU"/>
        </w:rPr>
        <w:t xml:space="preserve"> / аналог) и клиентские инструменты.</w:t>
      </w:r>
    </w:p>
    <w:p w:rsidR="00DF2096" w:rsidRPr="00DD6C42" w:rsidRDefault="00DF2096" w:rsidP="000247A1">
      <w:pPr>
        <w:pStyle w:val="a"/>
        <w:numPr>
          <w:ilvl w:val="0"/>
          <w:numId w:val="0"/>
        </w:numPr>
        <w:spacing w:after="0" w:line="240" w:lineRule="auto"/>
        <w:ind w:left="709"/>
        <w:rPr>
          <w:rFonts w:cs="Times New Roman"/>
          <w:color w:val="000000" w:themeColor="text1"/>
          <w:szCs w:val="24"/>
          <w:lang w:val="ru-RU"/>
        </w:rPr>
      </w:pPr>
      <w:r w:rsidRPr="00DD6C42">
        <w:rPr>
          <w:rFonts w:cs="Times New Roman"/>
          <w:color w:val="000000" w:themeColor="text1"/>
          <w:szCs w:val="24"/>
          <w:lang w:val="ru-RU"/>
        </w:rPr>
        <w:t>Средства визуализации графов и построения отчётов.</w:t>
      </w:r>
    </w:p>
    <w:p w:rsidR="00DF2096" w:rsidRPr="00873A3A" w:rsidRDefault="00DF2096" w:rsidP="000247A1">
      <w:pPr>
        <w:pStyle w:val="2"/>
        <w:numPr>
          <w:ilvl w:val="0"/>
          <w:numId w:val="7"/>
        </w:numPr>
        <w:spacing w:before="0" w:line="240" w:lineRule="auto"/>
        <w:ind w:left="709" w:hanging="425"/>
        <w:rPr>
          <w:rFonts w:ascii="Times New Roman" w:hAnsi="Times New Roman" w:cs="Times New Roman"/>
          <w:b w:val="0"/>
          <w:color w:val="000000" w:themeColor="text1"/>
          <w:lang w:val="ru-RU"/>
        </w:rPr>
      </w:pPr>
      <w:r w:rsidRPr="00873A3A">
        <w:rPr>
          <w:rFonts w:ascii="Times New Roman" w:hAnsi="Times New Roman" w:cs="Times New Roman"/>
          <w:b w:val="0"/>
          <w:color w:val="000000" w:themeColor="text1"/>
          <w:lang w:val="ru-RU"/>
        </w:rPr>
        <w:t>Требования информационной безопасности и правовые ограничения</w:t>
      </w:r>
    </w:p>
    <w:p w:rsidR="00DF2096" w:rsidRPr="002A0F9F" w:rsidRDefault="00DF2096" w:rsidP="000247A1">
      <w:pPr>
        <w:pStyle w:val="a"/>
        <w:numPr>
          <w:ilvl w:val="0"/>
          <w:numId w:val="0"/>
        </w:numPr>
        <w:spacing w:after="0" w:line="240" w:lineRule="auto"/>
        <w:ind w:left="709"/>
        <w:rPr>
          <w:rFonts w:cs="Times New Roman"/>
          <w:color w:val="000000" w:themeColor="text1"/>
          <w:lang w:val="ru-RU"/>
        </w:rPr>
      </w:pPr>
      <w:r w:rsidRPr="002A0F9F">
        <w:rPr>
          <w:rFonts w:cs="Times New Roman"/>
          <w:color w:val="000000" w:themeColor="text1"/>
          <w:lang w:val="ru-RU"/>
        </w:rPr>
        <w:t>Запрещены любые действия, направленные на несанкционированный доступ, эксплуатацию уязвимостей внешних систем, распространение вредоносного ПО.</w:t>
      </w:r>
    </w:p>
    <w:p w:rsidR="00DF2096" w:rsidRPr="002A0F9F" w:rsidRDefault="00DF2096" w:rsidP="000247A1">
      <w:pPr>
        <w:pStyle w:val="a"/>
        <w:numPr>
          <w:ilvl w:val="0"/>
          <w:numId w:val="0"/>
        </w:numPr>
        <w:spacing w:after="0" w:line="240" w:lineRule="auto"/>
        <w:ind w:left="709"/>
        <w:rPr>
          <w:rFonts w:cs="Times New Roman"/>
          <w:color w:val="000000" w:themeColor="text1"/>
          <w:lang w:val="ru-RU"/>
        </w:rPr>
      </w:pPr>
      <w:r w:rsidRPr="002A0F9F">
        <w:rPr>
          <w:rFonts w:cs="Times New Roman"/>
          <w:color w:val="000000" w:themeColor="text1"/>
          <w:lang w:val="ru-RU"/>
        </w:rPr>
        <w:t>Все практические работы выполняются только на учебных/синтетических данных и в изолированных стендах, предоставленных преподавателем.</w:t>
      </w:r>
    </w:p>
    <w:p w:rsidR="00DF2096" w:rsidRPr="002A0F9F" w:rsidRDefault="00DF2096" w:rsidP="000247A1">
      <w:pPr>
        <w:pStyle w:val="a"/>
        <w:numPr>
          <w:ilvl w:val="0"/>
          <w:numId w:val="0"/>
        </w:numPr>
        <w:spacing w:after="0" w:line="240" w:lineRule="auto"/>
        <w:ind w:left="709"/>
        <w:rPr>
          <w:rFonts w:cs="Times New Roman"/>
          <w:color w:val="000000" w:themeColor="text1"/>
          <w:lang w:val="ru-RU"/>
        </w:rPr>
      </w:pPr>
      <w:r w:rsidRPr="002A0F9F">
        <w:rPr>
          <w:rFonts w:cs="Times New Roman"/>
          <w:color w:val="000000" w:themeColor="text1"/>
          <w:lang w:val="ru-RU"/>
        </w:rPr>
        <w:t>Данные и материалы, содержащие чувствительную информацию, используются только при наличии разрешения и в соответствии с регламентами доступа.</w:t>
      </w:r>
    </w:p>
    <w:p w:rsidR="00DF2096" w:rsidRPr="002A0F9F" w:rsidRDefault="00DF2096" w:rsidP="000247A1">
      <w:pPr>
        <w:pStyle w:val="a"/>
        <w:numPr>
          <w:ilvl w:val="0"/>
          <w:numId w:val="0"/>
        </w:numPr>
        <w:spacing w:after="0" w:line="240" w:lineRule="auto"/>
        <w:ind w:left="709"/>
        <w:rPr>
          <w:rFonts w:cs="Times New Roman"/>
          <w:color w:val="000000" w:themeColor="text1"/>
          <w:lang w:val="ru-RU"/>
        </w:rPr>
      </w:pPr>
      <w:r w:rsidRPr="002A0F9F">
        <w:rPr>
          <w:rFonts w:cs="Times New Roman"/>
          <w:color w:val="000000" w:themeColor="text1"/>
          <w:lang w:val="ru-RU"/>
        </w:rPr>
        <w:t>При использовании внешних источников и материалов обеспечивается соблюдение лицензионных условий и корректное цитирование.</w:t>
      </w:r>
    </w:p>
    <w:p w:rsidR="000247A1" w:rsidRDefault="000247A1" w:rsidP="00024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7A1" w:rsidRPr="00541C22" w:rsidRDefault="000247A1" w:rsidP="00024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="00700F62">
        <w:rPr>
          <w:rFonts w:ascii="Times New Roman" w:hAnsi="Times New Roman" w:cs="Times New Roman"/>
          <w:sz w:val="24"/>
          <w:szCs w:val="24"/>
        </w:rPr>
        <w:t>Язык преподавания р</w:t>
      </w:r>
      <w:r>
        <w:rPr>
          <w:rFonts w:ascii="Times New Roman" w:hAnsi="Times New Roman" w:cs="Times New Roman"/>
          <w:sz w:val="24"/>
          <w:szCs w:val="24"/>
        </w:rPr>
        <w:t>усский</w:t>
      </w:r>
    </w:p>
    <w:p w:rsidR="000247A1" w:rsidRPr="00BE7F1E" w:rsidRDefault="000247A1" w:rsidP="00024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0F62" w:rsidRPr="00700F62" w:rsidRDefault="000247A1" w:rsidP="00C20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E7F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E7F1E">
        <w:rPr>
          <w:rFonts w:ascii="Times New Roman" w:hAnsi="Times New Roman" w:cs="Times New Roman"/>
          <w:sz w:val="24"/>
          <w:szCs w:val="24"/>
        </w:rPr>
        <w:t>Преподаватель</w:t>
      </w:r>
      <w:r w:rsidR="00C204E7">
        <w:rPr>
          <w:rFonts w:ascii="Times New Roman" w:hAnsi="Times New Roman" w:cs="Times New Roman"/>
          <w:sz w:val="24"/>
          <w:szCs w:val="24"/>
        </w:rPr>
        <w:t xml:space="preserve">: </w:t>
      </w:r>
      <w:r w:rsidR="00700F62" w:rsidRPr="00700F62">
        <w:rPr>
          <w:rFonts w:ascii="Times New Roman" w:hAnsi="Times New Roman" w:cs="Times New Roman"/>
          <w:sz w:val="24"/>
          <w:szCs w:val="24"/>
        </w:rPr>
        <w:t xml:space="preserve">ведущий программист Института математических исследований сложных систем МГУ Пичугов А.А. </w:t>
      </w:r>
    </w:p>
    <w:sectPr w:rsidR="00700F62" w:rsidRPr="00700F62" w:rsidSect="006474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DE6F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B765B90"/>
    <w:multiLevelType w:val="hybridMultilevel"/>
    <w:tmpl w:val="CE02D81C"/>
    <w:lvl w:ilvl="0" w:tplc="D8C830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73F1"/>
    <w:multiLevelType w:val="multilevel"/>
    <w:tmpl w:val="8BC8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745AF"/>
    <w:multiLevelType w:val="hybridMultilevel"/>
    <w:tmpl w:val="3D36B6F8"/>
    <w:lvl w:ilvl="0" w:tplc="E47C10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D34814"/>
    <w:multiLevelType w:val="hybridMultilevel"/>
    <w:tmpl w:val="0C7092D0"/>
    <w:lvl w:ilvl="0" w:tplc="D8C830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111151"/>
    <w:multiLevelType w:val="hybridMultilevel"/>
    <w:tmpl w:val="E344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A57C8"/>
    <w:multiLevelType w:val="hybridMultilevel"/>
    <w:tmpl w:val="D1460224"/>
    <w:lvl w:ilvl="0" w:tplc="D8C830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A22FF"/>
    <w:multiLevelType w:val="hybridMultilevel"/>
    <w:tmpl w:val="9318A800"/>
    <w:lvl w:ilvl="0" w:tplc="D8C830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334FB"/>
    <w:multiLevelType w:val="multilevel"/>
    <w:tmpl w:val="6A0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C5A5D"/>
    <w:multiLevelType w:val="multilevel"/>
    <w:tmpl w:val="C5EA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979559">
    <w:abstractNumId w:val="0"/>
  </w:num>
  <w:num w:numId="2" w16cid:durableId="392429948">
    <w:abstractNumId w:val="5"/>
  </w:num>
  <w:num w:numId="3" w16cid:durableId="1842157172">
    <w:abstractNumId w:val="4"/>
  </w:num>
  <w:num w:numId="4" w16cid:durableId="19016087">
    <w:abstractNumId w:val="3"/>
  </w:num>
  <w:num w:numId="5" w16cid:durableId="1158767837">
    <w:abstractNumId w:val="7"/>
  </w:num>
  <w:num w:numId="6" w16cid:durableId="297492818">
    <w:abstractNumId w:val="6"/>
  </w:num>
  <w:num w:numId="7" w16cid:durableId="1698115019">
    <w:abstractNumId w:val="1"/>
  </w:num>
  <w:num w:numId="8" w16cid:durableId="1666318576">
    <w:abstractNumId w:val="2"/>
  </w:num>
  <w:num w:numId="9" w16cid:durableId="1636062856">
    <w:abstractNumId w:val="9"/>
  </w:num>
  <w:num w:numId="10" w16cid:durableId="2091385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90A"/>
    <w:rsid w:val="000247A1"/>
    <w:rsid w:val="000535A7"/>
    <w:rsid w:val="00060876"/>
    <w:rsid w:val="00095A30"/>
    <w:rsid w:val="000B659C"/>
    <w:rsid w:val="000E78F7"/>
    <w:rsid w:val="00171986"/>
    <w:rsid w:val="00172F1B"/>
    <w:rsid w:val="001A77C3"/>
    <w:rsid w:val="001B32E7"/>
    <w:rsid w:val="001C40A2"/>
    <w:rsid w:val="001D6C7C"/>
    <w:rsid w:val="001F783B"/>
    <w:rsid w:val="00226561"/>
    <w:rsid w:val="002704DB"/>
    <w:rsid w:val="00287695"/>
    <w:rsid w:val="002D1930"/>
    <w:rsid w:val="002F7A12"/>
    <w:rsid w:val="00364D57"/>
    <w:rsid w:val="00372C72"/>
    <w:rsid w:val="003848DF"/>
    <w:rsid w:val="00410EFD"/>
    <w:rsid w:val="004901AE"/>
    <w:rsid w:val="004918A5"/>
    <w:rsid w:val="004B149E"/>
    <w:rsid w:val="005B59E6"/>
    <w:rsid w:val="005D3607"/>
    <w:rsid w:val="005E1FA0"/>
    <w:rsid w:val="0063142B"/>
    <w:rsid w:val="00647340"/>
    <w:rsid w:val="006474C3"/>
    <w:rsid w:val="00651303"/>
    <w:rsid w:val="006F11BE"/>
    <w:rsid w:val="00700F62"/>
    <w:rsid w:val="007D558B"/>
    <w:rsid w:val="007F6913"/>
    <w:rsid w:val="007F7FA7"/>
    <w:rsid w:val="00873A3A"/>
    <w:rsid w:val="008C5ABA"/>
    <w:rsid w:val="008C5ABE"/>
    <w:rsid w:val="00914826"/>
    <w:rsid w:val="00930EC1"/>
    <w:rsid w:val="00950D5A"/>
    <w:rsid w:val="009A1F95"/>
    <w:rsid w:val="00A378D3"/>
    <w:rsid w:val="00A46136"/>
    <w:rsid w:val="00A470F1"/>
    <w:rsid w:val="00AA5678"/>
    <w:rsid w:val="00AB5852"/>
    <w:rsid w:val="00AC0384"/>
    <w:rsid w:val="00AC6F00"/>
    <w:rsid w:val="00BB0606"/>
    <w:rsid w:val="00C204E7"/>
    <w:rsid w:val="00C5093B"/>
    <w:rsid w:val="00C64015"/>
    <w:rsid w:val="00C8516E"/>
    <w:rsid w:val="00C8662C"/>
    <w:rsid w:val="00CA77D1"/>
    <w:rsid w:val="00CE07E9"/>
    <w:rsid w:val="00CE790A"/>
    <w:rsid w:val="00D501E7"/>
    <w:rsid w:val="00D87F56"/>
    <w:rsid w:val="00D91795"/>
    <w:rsid w:val="00DD6C42"/>
    <w:rsid w:val="00DF2096"/>
    <w:rsid w:val="00E314A4"/>
    <w:rsid w:val="00E40B13"/>
    <w:rsid w:val="00E82016"/>
    <w:rsid w:val="00E82C3F"/>
    <w:rsid w:val="00EE6C2A"/>
    <w:rsid w:val="00EE73AF"/>
    <w:rsid w:val="00F126D2"/>
    <w:rsid w:val="00F3511A"/>
    <w:rsid w:val="00F6276C"/>
    <w:rsid w:val="00F978E7"/>
    <w:rsid w:val="00FA4A4E"/>
    <w:rsid w:val="00FD262D"/>
    <w:rsid w:val="00FD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1B410-A314-EF45-90D1-EF370F4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E790A"/>
    <w:pPr>
      <w:spacing w:after="0"/>
      <w:jc w:val="both"/>
    </w:pPr>
    <w:rPr>
      <w:rFonts w:ascii="Calibri" w:eastAsia="Calibri" w:hAnsi="Calibri" w:cs="Calibri"/>
    </w:rPr>
  </w:style>
  <w:style w:type="paragraph" w:styleId="2">
    <w:name w:val="heading 2"/>
    <w:basedOn w:val="a0"/>
    <w:next w:val="a0"/>
    <w:link w:val="20"/>
    <w:uiPriority w:val="9"/>
    <w:unhideWhenUsed/>
    <w:qFormat/>
    <w:rsid w:val="00F3511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E40B1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CE790A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CE7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287695"/>
    <w:pPr>
      <w:numPr>
        <w:numId w:val="1"/>
      </w:numPr>
      <w:spacing w:after="200"/>
      <w:contextualSpacing/>
      <w:jc w:val="left"/>
    </w:pPr>
    <w:rPr>
      <w:rFonts w:ascii="Times New Roman" w:eastAsiaTheme="minorEastAsia" w:hAnsi="Times New Roman" w:cstheme="minorBidi"/>
      <w:sz w:val="24"/>
      <w:lang w:val="en-US"/>
    </w:rPr>
  </w:style>
  <w:style w:type="character" w:customStyle="1" w:styleId="20">
    <w:name w:val="Заголовок 2 Знак"/>
    <w:basedOn w:val="a1"/>
    <w:link w:val="2"/>
    <w:uiPriority w:val="9"/>
    <w:rsid w:val="00F35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E40B13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paragraph" w:styleId="a6">
    <w:name w:val="List Paragraph"/>
    <w:basedOn w:val="a0"/>
    <w:uiPriority w:val="34"/>
    <w:qFormat/>
    <w:rsid w:val="00DF2096"/>
    <w:pPr>
      <w:ind w:left="720"/>
    </w:pPr>
  </w:style>
  <w:style w:type="paragraph" w:styleId="a7">
    <w:name w:val="Intense Quote"/>
    <w:basedOn w:val="a0"/>
    <w:next w:val="a0"/>
    <w:link w:val="a8"/>
    <w:uiPriority w:val="30"/>
    <w:qFormat/>
    <w:rsid w:val="00E314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1"/>
    <w:link w:val="a7"/>
    <w:uiPriority w:val="30"/>
    <w:rsid w:val="00E314A4"/>
    <w:rPr>
      <w:rFonts w:ascii="Calibri" w:eastAsia="Calibri" w:hAnsi="Calibri" w:cs="Calibr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1241C-0035-47BD-B246-9F96D8A9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TREIDCOMPUTERS;Elena Zubareva</dc:creator>
  <cp:lastModifiedBy>Даша Даша</cp:lastModifiedBy>
  <cp:revision>4</cp:revision>
  <cp:lastPrinted>2026-05-08T12:24:00Z</cp:lastPrinted>
  <dcterms:created xsi:type="dcterms:W3CDTF">2026-05-08T12:37:00Z</dcterms:created>
  <dcterms:modified xsi:type="dcterms:W3CDTF">2026-05-08T14:12:00Z</dcterms:modified>
</cp:coreProperties>
</file>