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FD3B6C" w:rsidRDefault="00BA0A64" w:rsidP="00BA0A64">
      <w:pPr>
        <w:jc w:val="center"/>
      </w:pPr>
      <w:r w:rsidRPr="00FD3B6C">
        <w:t>Федеральное государственное бюджетное образовательное</w:t>
      </w:r>
      <w:r w:rsidR="0039115F">
        <w:t xml:space="preserve"> </w:t>
      </w:r>
      <w:r w:rsidRPr="00FD3B6C">
        <w:t xml:space="preserve">учреждение </w:t>
      </w:r>
      <w:r w:rsidR="0039115F">
        <w:br/>
      </w:r>
      <w:r w:rsidRPr="00FD3B6C">
        <w:t xml:space="preserve">высшего образования </w:t>
      </w:r>
    </w:p>
    <w:p w:rsidR="00BA0A64" w:rsidRPr="00FD3B6C" w:rsidRDefault="00E5651C" w:rsidP="00BA0A64">
      <w:pPr>
        <w:jc w:val="center"/>
      </w:pPr>
      <w:r>
        <w:t>«</w:t>
      </w:r>
      <w:r w:rsidR="00BA0A64" w:rsidRPr="00FD3B6C">
        <w:t>Московский государственный университет имени М.</w:t>
      </w:r>
      <w:r w:rsidR="003913DD">
        <w:t xml:space="preserve"> </w:t>
      </w:r>
      <w:r w:rsidR="00BA0A64" w:rsidRPr="00FD3B6C">
        <w:t>В. Ломоносова</w:t>
      </w:r>
      <w:r>
        <w:t>»</w:t>
      </w:r>
    </w:p>
    <w:p w:rsidR="00BA0A64" w:rsidRDefault="00FF77C2" w:rsidP="00BA0A64">
      <w:pPr>
        <w:jc w:val="center"/>
        <w:rPr>
          <w:iCs/>
        </w:rPr>
      </w:pPr>
      <w:r w:rsidRPr="00FD3B6C">
        <w:rPr>
          <w:iCs/>
        </w:rPr>
        <w:t xml:space="preserve">Механико-математический </w:t>
      </w:r>
      <w:r w:rsidR="00BA0A64" w:rsidRPr="00FD3B6C">
        <w:rPr>
          <w:iCs/>
        </w:rPr>
        <w:t>факультет</w:t>
      </w:r>
    </w:p>
    <w:p w:rsidR="00E5651C" w:rsidRDefault="00E5651C" w:rsidP="00BA0A64">
      <w:pPr>
        <w:jc w:val="center"/>
        <w:rPr>
          <w:iCs/>
        </w:rPr>
      </w:pPr>
    </w:p>
    <w:p w:rsidR="00E5651C" w:rsidRPr="00FD3B6C" w:rsidRDefault="00E5651C" w:rsidP="00BA0A64">
      <w:pPr>
        <w:jc w:val="center"/>
        <w:rPr>
          <w:iCs/>
        </w:rPr>
      </w:pPr>
    </w:p>
    <w:p w:rsidR="00BA0A64" w:rsidRPr="00FD3B6C" w:rsidRDefault="00BA0A64" w:rsidP="00BA0A64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96"/>
      </w:tblGrid>
      <w:tr w:rsidR="00FD3B6C" w:rsidRPr="00FD3B6C" w:rsidTr="00DD51D7">
        <w:tc>
          <w:tcPr>
            <w:tcW w:w="4814" w:type="dxa"/>
          </w:tcPr>
          <w:p w:rsidR="00FF77C2" w:rsidRPr="00FD3B6C" w:rsidRDefault="00FF77C2" w:rsidP="00FF77C2"/>
        </w:tc>
        <w:tc>
          <w:tcPr>
            <w:tcW w:w="4814" w:type="dxa"/>
          </w:tcPr>
          <w:p w:rsidR="00FF77C2" w:rsidRPr="00FD3B6C" w:rsidRDefault="00FF77C2" w:rsidP="00FF77C2">
            <w:r w:rsidRPr="00FD3B6C">
              <w:t>УТВЕРЖДАЮ</w:t>
            </w:r>
          </w:p>
          <w:p w:rsidR="00FF77C2" w:rsidRPr="00FD3B6C" w:rsidRDefault="00FF77C2" w:rsidP="00FF77C2">
            <w:r w:rsidRPr="00FD3B6C">
              <w:t>Декан механико-математического факультета МГУ</w:t>
            </w:r>
          </w:p>
          <w:p w:rsidR="00FF77C2" w:rsidRPr="00FD3B6C" w:rsidRDefault="00FF77C2" w:rsidP="00FF77C2"/>
          <w:p w:rsidR="00FF77C2" w:rsidRPr="00FD3B6C" w:rsidRDefault="00FF77C2" w:rsidP="00FF77C2">
            <w:r w:rsidRPr="00FD3B6C">
              <w:t>______________/А. И. Шафаревич /</w:t>
            </w:r>
          </w:p>
          <w:p w:rsidR="00FF77C2" w:rsidRPr="00FD3B6C" w:rsidRDefault="00FF77C2" w:rsidP="00FF77C2"/>
          <w:p w:rsidR="00FF77C2" w:rsidRPr="00FD3B6C" w:rsidRDefault="00FF77C2" w:rsidP="00DF18F9">
            <w:r w:rsidRPr="00FD3B6C">
              <w:t>«___» ________________20</w:t>
            </w:r>
            <w:r w:rsidR="00FD3B6C" w:rsidRPr="00FD3B6C">
              <w:t>2</w:t>
            </w:r>
            <w:r w:rsidR="00DF18F9">
              <w:t>5</w:t>
            </w:r>
            <w:r w:rsidRPr="00FD3B6C">
              <w:t xml:space="preserve"> г.</w:t>
            </w:r>
          </w:p>
        </w:tc>
      </w:tr>
      <w:tr w:rsidR="00DD51D7" w:rsidRPr="00FD3B6C" w:rsidTr="00DD51D7">
        <w:tc>
          <w:tcPr>
            <w:tcW w:w="4814" w:type="dxa"/>
          </w:tcPr>
          <w:p w:rsidR="00DD51D7" w:rsidRPr="00FD3B6C" w:rsidRDefault="00DD51D7" w:rsidP="00FF77C2"/>
        </w:tc>
        <w:tc>
          <w:tcPr>
            <w:tcW w:w="4814" w:type="dxa"/>
          </w:tcPr>
          <w:p w:rsidR="00DD51D7" w:rsidRPr="00FD3B6C" w:rsidRDefault="00DD51D7" w:rsidP="00FF77C2"/>
        </w:tc>
      </w:tr>
    </w:tbl>
    <w:p w:rsidR="00FF77C2" w:rsidRPr="00FD3B6C" w:rsidRDefault="00FF77C2" w:rsidP="00FF77C2"/>
    <w:p w:rsidR="00BA0A64" w:rsidRPr="00FD3B6C" w:rsidRDefault="00BA0A64" w:rsidP="00BA0A64">
      <w:pPr>
        <w:spacing w:line="360" w:lineRule="auto"/>
        <w:jc w:val="center"/>
        <w:rPr>
          <w:b/>
          <w:bCs/>
        </w:rPr>
      </w:pPr>
    </w:p>
    <w:p w:rsidR="00BA0A64" w:rsidRDefault="00506E05" w:rsidP="004F0E5A">
      <w:pPr>
        <w:jc w:val="center"/>
        <w:rPr>
          <w:b/>
          <w:bCs/>
        </w:rPr>
      </w:pPr>
      <w:r>
        <w:rPr>
          <w:b/>
        </w:rPr>
        <w:t>РАБОЧАЯ ПРОГРАММА МЕЖФАКУЛЬТЕТСКОГО КУРСА</w:t>
      </w:r>
    </w:p>
    <w:p w:rsidR="004F0E5A" w:rsidRDefault="004F0E5A" w:rsidP="004F0E5A">
      <w:pPr>
        <w:jc w:val="center"/>
        <w:rPr>
          <w:b/>
          <w:bCs/>
        </w:rPr>
      </w:pPr>
    </w:p>
    <w:p w:rsidR="009737FF" w:rsidRDefault="009737FF" w:rsidP="009737FF">
      <w:pPr>
        <w:spacing w:line="360" w:lineRule="auto"/>
        <w:jc w:val="center"/>
        <w:rPr>
          <w:b/>
        </w:rPr>
      </w:pPr>
      <w:r>
        <w:rPr>
          <w:b/>
        </w:rPr>
        <w:t>Наименование курса:</w:t>
      </w:r>
    </w:p>
    <w:p w:rsidR="009737FF" w:rsidRPr="009737FF" w:rsidRDefault="009737FF" w:rsidP="009737FF">
      <w:pPr>
        <w:jc w:val="center"/>
        <w:rPr>
          <w:b/>
          <w:i/>
        </w:rPr>
      </w:pPr>
      <w:r w:rsidRPr="009737FF">
        <w:rPr>
          <w:b/>
          <w:bCs/>
        </w:rPr>
        <w:t>Инженерия знаний и проект «Ковчег знаний МГУ»</w:t>
      </w:r>
    </w:p>
    <w:p w:rsidR="009737FF" w:rsidRDefault="009737FF" w:rsidP="009737FF">
      <w:pPr>
        <w:jc w:val="center"/>
        <w:rPr>
          <w:b/>
        </w:rPr>
      </w:pPr>
    </w:p>
    <w:p w:rsidR="009737FF" w:rsidRDefault="009737FF" w:rsidP="009737FF">
      <w:pPr>
        <w:jc w:val="center"/>
        <w:rPr>
          <w:b/>
        </w:rPr>
      </w:pPr>
    </w:p>
    <w:p w:rsidR="009737FF" w:rsidRDefault="009737FF" w:rsidP="009737FF">
      <w:pP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:rsidR="009737FF" w:rsidRDefault="009737FF" w:rsidP="009737FF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бакалавриат</w:t>
      </w:r>
      <w:proofErr w:type="spellEnd"/>
      <w:r>
        <w:rPr>
          <w:b/>
        </w:rPr>
        <w:t xml:space="preserve">, магистратура, </w:t>
      </w:r>
      <w:proofErr w:type="spellStart"/>
      <w:r>
        <w:rPr>
          <w:b/>
        </w:rPr>
        <w:t>специалитет</w:t>
      </w:r>
      <w:proofErr w:type="spellEnd"/>
    </w:p>
    <w:p w:rsidR="009737FF" w:rsidRDefault="009737FF" w:rsidP="009737FF">
      <w:pPr>
        <w:jc w:val="center"/>
        <w:rPr>
          <w:b/>
          <w:i/>
        </w:rPr>
      </w:pPr>
    </w:p>
    <w:p w:rsidR="009737FF" w:rsidRDefault="009737FF" w:rsidP="009737FF">
      <w:pPr>
        <w:ind w:firstLine="403"/>
        <w:jc w:val="center"/>
      </w:pPr>
    </w:p>
    <w:p w:rsidR="009737FF" w:rsidRDefault="009737FF" w:rsidP="009737FF">
      <w:pPr>
        <w:pStyle w:val="a6"/>
        <w:rPr>
          <w:b w:val="0"/>
        </w:rPr>
      </w:pPr>
      <w:r>
        <w:t>Форма обучения:</w:t>
      </w:r>
    </w:p>
    <w:p w:rsidR="009737FF" w:rsidRDefault="009737FF" w:rsidP="009737FF">
      <w:pPr>
        <w:spacing w:line="360" w:lineRule="auto"/>
        <w:jc w:val="center"/>
        <w:rPr>
          <w:b/>
        </w:rPr>
      </w:pPr>
      <w:r>
        <w:rPr>
          <w:b/>
        </w:rPr>
        <w:t xml:space="preserve">Очная, </w:t>
      </w:r>
      <w:proofErr w:type="spellStart"/>
      <w:r>
        <w:rPr>
          <w:b/>
        </w:rPr>
        <w:t>очно-заочная</w:t>
      </w:r>
      <w:proofErr w:type="spellEnd"/>
    </w:p>
    <w:p w:rsidR="009737FF" w:rsidRDefault="009737FF" w:rsidP="004F0E5A">
      <w:pPr>
        <w:jc w:val="center"/>
        <w:rPr>
          <w:b/>
          <w:bCs/>
        </w:rPr>
      </w:pPr>
    </w:p>
    <w:p w:rsidR="00122DCD" w:rsidRDefault="00122DCD" w:rsidP="004F0E5A">
      <w:pPr>
        <w:jc w:val="center"/>
        <w:rPr>
          <w:b/>
          <w:bCs/>
        </w:rPr>
      </w:pPr>
    </w:p>
    <w:p w:rsidR="00BA01A7" w:rsidRDefault="00BA01A7" w:rsidP="00BA01A7">
      <w:pPr>
        <w:spacing w:line="360" w:lineRule="auto"/>
        <w:jc w:val="center"/>
        <w:rPr>
          <w:b/>
          <w:bCs/>
        </w:rPr>
      </w:pPr>
    </w:p>
    <w:p w:rsidR="009737FF" w:rsidRDefault="009737FF" w:rsidP="00BA01A7">
      <w:pPr>
        <w:spacing w:line="360" w:lineRule="auto"/>
        <w:jc w:val="center"/>
        <w:rPr>
          <w:b/>
          <w:bCs/>
        </w:rPr>
      </w:pPr>
    </w:p>
    <w:p w:rsidR="00BA0A64" w:rsidRPr="00BA01A7" w:rsidRDefault="00BA0A64" w:rsidP="00BA0A64">
      <w:pPr>
        <w:spacing w:line="360" w:lineRule="auto"/>
        <w:jc w:val="right"/>
      </w:pPr>
      <w:r w:rsidRPr="00BA01A7">
        <w:t xml:space="preserve">Рабочая программа рассмотрена и одобрена </w:t>
      </w:r>
    </w:p>
    <w:p w:rsidR="009737FF" w:rsidRDefault="00BA01A7" w:rsidP="00BA0A64">
      <w:pPr>
        <w:spacing w:line="360" w:lineRule="auto"/>
        <w:jc w:val="right"/>
      </w:pPr>
      <w:r w:rsidRPr="009737FF">
        <w:t>Н</w:t>
      </w:r>
      <w:r w:rsidR="00BA0A64" w:rsidRPr="009737FF">
        <w:t xml:space="preserve">а заседании </w:t>
      </w:r>
      <w:r w:rsidR="009737FF" w:rsidRPr="009737FF">
        <w:t xml:space="preserve">Ученого совета </w:t>
      </w:r>
      <w:proofErr w:type="spellStart"/>
      <w:r w:rsidR="009737FF" w:rsidRPr="009737FF">
        <w:t>м</w:t>
      </w:r>
      <w:r w:rsidR="009737FF">
        <w:t>еханико</w:t>
      </w:r>
      <w:proofErr w:type="spellEnd"/>
      <w:r w:rsidR="009737FF">
        <w:t>-</w:t>
      </w:r>
    </w:p>
    <w:p w:rsidR="00BA0A64" w:rsidRPr="009737FF" w:rsidRDefault="009737FF" w:rsidP="00BA0A64">
      <w:pPr>
        <w:spacing w:line="360" w:lineRule="auto"/>
        <w:jc w:val="right"/>
      </w:pPr>
      <w:r>
        <w:t xml:space="preserve">математического </w:t>
      </w:r>
      <w:r w:rsidRPr="009737FF">
        <w:t xml:space="preserve">факультета </w:t>
      </w:r>
    </w:p>
    <w:p w:rsidR="00BA0A64" w:rsidRPr="00FD3B6C" w:rsidRDefault="00BA0A64" w:rsidP="00BA0A64">
      <w:pPr>
        <w:spacing w:line="360" w:lineRule="auto"/>
        <w:jc w:val="right"/>
      </w:pPr>
      <w:r w:rsidRPr="00FD3B6C">
        <w:t>(протокол №</w:t>
      </w:r>
      <w:r w:rsidR="00DF2845">
        <w:t xml:space="preserve"> </w:t>
      </w:r>
      <w:r w:rsidR="009737FF">
        <w:t>__</w:t>
      </w:r>
      <w:r w:rsidR="00DF2845">
        <w:t xml:space="preserve"> от </w:t>
      </w:r>
      <w:r w:rsidR="009737FF">
        <w:t>___________</w:t>
      </w:r>
      <w:r w:rsidR="00DF2845">
        <w:t xml:space="preserve"> 2025 г.</w:t>
      </w:r>
      <w:r w:rsidRPr="00FD3B6C">
        <w:t>)</w:t>
      </w:r>
    </w:p>
    <w:p w:rsidR="00A22725" w:rsidRDefault="00A22725" w:rsidP="00BA0A64">
      <w:pPr>
        <w:spacing w:line="360" w:lineRule="auto"/>
        <w:jc w:val="right"/>
      </w:pPr>
    </w:p>
    <w:p w:rsidR="00DF2845" w:rsidRDefault="00DF2845" w:rsidP="00BA0A64">
      <w:pPr>
        <w:spacing w:line="360" w:lineRule="auto"/>
        <w:jc w:val="right"/>
      </w:pPr>
    </w:p>
    <w:p w:rsidR="00DF2845" w:rsidRDefault="00DF2845" w:rsidP="00BA0A64">
      <w:pPr>
        <w:spacing w:line="360" w:lineRule="auto"/>
        <w:jc w:val="right"/>
      </w:pPr>
    </w:p>
    <w:p w:rsidR="00DF2845" w:rsidRDefault="00DF2845" w:rsidP="00BA0A64">
      <w:pPr>
        <w:spacing w:line="360" w:lineRule="auto"/>
        <w:jc w:val="right"/>
      </w:pPr>
    </w:p>
    <w:p w:rsidR="00DF2845" w:rsidRPr="00FD3B6C" w:rsidRDefault="00DF2845" w:rsidP="00BA0A64">
      <w:pPr>
        <w:spacing w:line="360" w:lineRule="auto"/>
        <w:jc w:val="right"/>
      </w:pPr>
    </w:p>
    <w:p w:rsidR="00BA0A64" w:rsidRPr="00FD3B6C" w:rsidRDefault="00156333" w:rsidP="00BA0A64">
      <w:pPr>
        <w:spacing w:line="360" w:lineRule="auto"/>
        <w:jc w:val="center"/>
      </w:pPr>
      <w:r w:rsidRPr="00FD3B6C">
        <w:t>Москва 20</w:t>
      </w:r>
      <w:r w:rsidR="00FF77C2" w:rsidRPr="00FD3B6C">
        <w:t>2</w:t>
      </w:r>
      <w:r w:rsidR="00DF2845">
        <w:t>5</w:t>
      </w:r>
    </w:p>
    <w:p w:rsidR="003D0BA5" w:rsidRDefault="003D0BA5">
      <w:pPr>
        <w:spacing w:after="160" w:line="259" w:lineRule="auto"/>
      </w:pPr>
      <w:r>
        <w:br w:type="page"/>
      </w:r>
    </w:p>
    <w:p w:rsidR="005D67B0" w:rsidRPr="00A60B62" w:rsidRDefault="005D67B0" w:rsidP="00A60B62">
      <w:pPr>
        <w:spacing w:line="360" w:lineRule="auto"/>
        <w:jc w:val="both"/>
      </w:pPr>
      <w:r>
        <w:lastRenderedPageBreak/>
        <w:t xml:space="preserve">Рабочая программа дисциплины разработана </w:t>
      </w:r>
      <w:r w:rsidR="00A60B62" w:rsidRPr="00A60B62"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</w:t>
      </w:r>
      <w:r w:rsidR="00AD120B">
        <w:t>ГУ) по направлениям подготовки/</w:t>
      </w:r>
      <w:r w:rsidR="00A60B62" w:rsidRPr="00A60B62">
        <w:t>специальностям</w:t>
      </w:r>
      <w:r w:rsidR="00A60B62">
        <w:t xml:space="preserve"> </w:t>
      </w:r>
      <w:r w:rsidR="00A60B62" w:rsidRPr="00A60B62">
        <w:t>высшего образования</w:t>
      </w:r>
      <w:r>
        <w:t>.</w:t>
      </w:r>
    </w:p>
    <w:p w:rsidR="00265F16" w:rsidRPr="00FD3B6C" w:rsidRDefault="00265F16" w:rsidP="00310B6E">
      <w:pPr>
        <w:spacing w:line="360" w:lineRule="auto"/>
        <w:jc w:val="both"/>
      </w:pPr>
    </w:p>
    <w:p w:rsidR="00F05C8A" w:rsidRDefault="00F05C8A" w:rsidP="00F05C8A">
      <w:pPr>
        <w:spacing w:line="360" w:lineRule="auto"/>
      </w:pPr>
    </w:p>
    <w:p w:rsidR="00F05C8A" w:rsidRDefault="00F05C8A" w:rsidP="00F05C8A">
      <w:pPr>
        <w:sectPr w:rsidR="00F05C8A">
          <w:pgSz w:w="11906" w:h="16838"/>
          <w:pgMar w:top="1134" w:right="850" w:bottom="1134" w:left="1701" w:header="708" w:footer="708" w:gutter="0"/>
          <w:cols w:space="720"/>
        </w:sectPr>
      </w:pPr>
    </w:p>
    <w:p w:rsidR="00AD120B" w:rsidRDefault="00AD120B" w:rsidP="00AD120B">
      <w:r>
        <w:lastRenderedPageBreak/>
        <w:t>1. Место курса в структуре ОПОП: относится к вариативной части ОПОП, является обязательным для освоения.</w:t>
      </w:r>
    </w:p>
    <w:p w:rsidR="00AD120B" w:rsidRDefault="00AD120B" w:rsidP="00AD120B">
      <w:pPr>
        <w:rPr>
          <w:i/>
        </w:rPr>
      </w:pPr>
    </w:p>
    <w:p w:rsidR="00AD120B" w:rsidRDefault="00AD120B" w:rsidP="00AD120B">
      <w:r>
        <w:t>2. Входные требования для освоения курса, предварительные условия</w:t>
      </w:r>
      <w:r w:rsidR="001A3C50">
        <w:t>.</w:t>
      </w:r>
    </w:p>
    <w:p w:rsidR="00AD120B" w:rsidRPr="009215CF" w:rsidRDefault="00AD120B" w:rsidP="00AD120B">
      <w:pPr>
        <w:tabs>
          <w:tab w:val="left" w:pos="284"/>
        </w:tabs>
        <w:spacing w:before="120"/>
      </w:pPr>
      <w:r w:rsidRPr="009215CF">
        <w:t xml:space="preserve">Для успешного освоения дисциплины </w:t>
      </w:r>
      <w:proofErr w:type="gramStart"/>
      <w:r w:rsidRPr="009215CF">
        <w:t>обучающемуся</w:t>
      </w:r>
      <w:proofErr w:type="gramEnd"/>
      <w:r w:rsidRPr="009215CF">
        <w:t xml:space="preserve"> рекомендуется:</w:t>
      </w:r>
    </w:p>
    <w:p w:rsidR="00AD120B" w:rsidRPr="009215CF" w:rsidRDefault="00AD120B" w:rsidP="00D44A81">
      <w:pPr>
        <w:numPr>
          <w:ilvl w:val="0"/>
          <w:numId w:val="4"/>
        </w:numPr>
        <w:tabs>
          <w:tab w:val="left" w:pos="284"/>
        </w:tabs>
        <w:ind w:left="0" w:firstLine="0"/>
      </w:pPr>
      <w:r w:rsidRPr="009215CF">
        <w:t>владеть базовыми навыками работы с персональным компьютером, офисными программами и ресурсами сети Интернет;</w:t>
      </w:r>
    </w:p>
    <w:p w:rsidR="00AD120B" w:rsidRPr="009215CF" w:rsidRDefault="00AD120B" w:rsidP="00D44A81">
      <w:pPr>
        <w:numPr>
          <w:ilvl w:val="0"/>
          <w:numId w:val="4"/>
        </w:numPr>
        <w:tabs>
          <w:tab w:val="left" w:pos="284"/>
        </w:tabs>
        <w:ind w:left="0" w:firstLine="0"/>
      </w:pPr>
      <w:r w:rsidRPr="009215CF">
        <w:t xml:space="preserve">иметь общее представление о функционировании информационных систем и </w:t>
      </w:r>
      <w:proofErr w:type="spellStart"/>
      <w:proofErr w:type="gramStart"/>
      <w:r w:rsidRPr="009215CF">
        <w:t>интернет-сервисов</w:t>
      </w:r>
      <w:proofErr w:type="spellEnd"/>
      <w:proofErr w:type="gramEnd"/>
      <w:r w:rsidRPr="009215CF">
        <w:t>;</w:t>
      </w:r>
    </w:p>
    <w:p w:rsidR="00AD120B" w:rsidRPr="009215CF" w:rsidRDefault="00AD120B" w:rsidP="00D44A81">
      <w:pPr>
        <w:numPr>
          <w:ilvl w:val="0"/>
          <w:numId w:val="4"/>
        </w:numPr>
        <w:tabs>
          <w:tab w:val="left" w:pos="284"/>
        </w:tabs>
        <w:ind w:left="0" w:firstLine="0"/>
      </w:pPr>
      <w:r w:rsidRPr="009215CF">
        <w:t xml:space="preserve">для обучающихся </w:t>
      </w:r>
      <w:proofErr w:type="spellStart"/>
      <w:proofErr w:type="gramStart"/>
      <w:r w:rsidRPr="009215CF">
        <w:t>естественно-научных</w:t>
      </w:r>
      <w:proofErr w:type="spellEnd"/>
      <w:proofErr w:type="gramEnd"/>
      <w:r w:rsidRPr="009215CF">
        <w:t xml:space="preserve"> и технических направлений – желательно наличие опыта изучения основ программирования и/или баз данных;</w:t>
      </w:r>
    </w:p>
    <w:p w:rsidR="00AD120B" w:rsidRPr="009215CF" w:rsidRDefault="00AD120B" w:rsidP="00D44A81">
      <w:pPr>
        <w:numPr>
          <w:ilvl w:val="0"/>
          <w:numId w:val="4"/>
        </w:numPr>
        <w:tabs>
          <w:tab w:val="left" w:pos="284"/>
        </w:tabs>
        <w:ind w:left="0" w:firstLine="0"/>
      </w:pPr>
      <w:r w:rsidRPr="009215CF">
        <w:t>для обучающихся гуманитарных и социально-экономических направлений – готовность к освоению базовой специализированной терминологии в области информационных технологий и искусственного интеллекта.</w:t>
      </w:r>
    </w:p>
    <w:p w:rsidR="00AD120B" w:rsidRPr="00FD3B6C" w:rsidRDefault="00AD120B" w:rsidP="00AD120B">
      <w:pPr>
        <w:rPr>
          <w:i/>
          <w:iCs/>
        </w:rPr>
      </w:pPr>
    </w:p>
    <w:p w:rsidR="00E03A09" w:rsidRDefault="00E03A09" w:rsidP="00E03A09">
      <w:r>
        <w:t xml:space="preserve">3. Планируемые результаты </w:t>
      </w:r>
      <w:proofErr w:type="gramStart"/>
      <w:r>
        <w:t>обучения по курсу</w:t>
      </w:r>
      <w:proofErr w:type="gramEnd"/>
      <w:r w:rsidR="001A3C50">
        <w:t>.</w:t>
      </w:r>
      <w:r>
        <w:t xml:space="preserve"> </w:t>
      </w:r>
    </w:p>
    <w:p w:rsidR="00B22A51" w:rsidRDefault="00B22A51" w:rsidP="00E03A0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17"/>
      </w:tblGrid>
      <w:tr w:rsidR="00E03A09" w:rsidRPr="00E03A09" w:rsidTr="000212E1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09" w:rsidRPr="00E03A09" w:rsidRDefault="00E03A09" w:rsidP="00B22A51">
            <w:pPr>
              <w:jc w:val="center"/>
              <w:rPr>
                <w:b/>
              </w:rPr>
            </w:pPr>
            <w:r w:rsidRPr="00E03A09">
              <w:rPr>
                <w:b/>
              </w:rPr>
              <w:t xml:space="preserve">Планируемые результаты </w:t>
            </w:r>
            <w:proofErr w:type="gramStart"/>
            <w:r w:rsidRPr="00E03A09">
              <w:rPr>
                <w:b/>
              </w:rPr>
              <w:t>обучения по курсу</w:t>
            </w:r>
            <w:proofErr w:type="gramEnd"/>
          </w:p>
        </w:tc>
      </w:tr>
      <w:tr w:rsidR="00E03A09" w:rsidRPr="00E03A09" w:rsidTr="000212E1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09" w:rsidRPr="00E03A09" w:rsidRDefault="00E03A09" w:rsidP="00B22A51">
            <w:r w:rsidRPr="00E03A09">
              <w:rPr>
                <w:b/>
              </w:rPr>
              <w:t>Знать:</w:t>
            </w:r>
          </w:p>
          <w:p w:rsidR="00D800D6" w:rsidRPr="009215CF" w:rsidRDefault="00D800D6" w:rsidP="00B22A51">
            <w:pPr>
              <w:numPr>
                <w:ilvl w:val="0"/>
                <w:numId w:val="5"/>
              </w:numPr>
            </w:pPr>
            <w:r w:rsidRPr="009215CF">
              <w:t xml:space="preserve">основные понятия инженерии знаний и национальной когнитивной инфраструктуры: данные – информация – знания, онтология, граф знаний, семантический </w:t>
            </w:r>
            <w:proofErr w:type="spellStart"/>
            <w:r w:rsidRPr="009215CF">
              <w:t>веб</w:t>
            </w:r>
            <w:proofErr w:type="spellEnd"/>
            <w:r w:rsidRPr="009215CF">
              <w:t>, LLM/</w:t>
            </w:r>
            <w:proofErr w:type="spellStart"/>
            <w:r w:rsidRPr="009215CF">
              <w:t>Graph-RAG</w:t>
            </w:r>
            <w:proofErr w:type="spellEnd"/>
            <w:r w:rsidRPr="009215CF">
              <w:t xml:space="preserve">, индекс доверия, </w:t>
            </w:r>
            <w:proofErr w:type="spellStart"/>
            <w:r w:rsidRPr="009215CF">
              <w:t>бенчмарки</w:t>
            </w:r>
            <w:proofErr w:type="spellEnd"/>
            <w:r w:rsidRPr="009215CF">
              <w:t xml:space="preserve"> ИИ;</w:t>
            </w:r>
          </w:p>
          <w:p w:rsidR="00D800D6" w:rsidRPr="009215CF" w:rsidRDefault="00D800D6" w:rsidP="00B22A51">
            <w:pPr>
              <w:numPr>
                <w:ilvl w:val="0"/>
                <w:numId w:val="5"/>
              </w:numPr>
            </w:pPr>
            <w:r w:rsidRPr="009215CF">
              <w:t>цели, задачи и общую архитектуру проекта «Ковчег знаний МГУ» как элемента реализации государственной политики в области цифровой трансформации, кадрового и технологического суверенитета;</w:t>
            </w:r>
          </w:p>
          <w:p w:rsidR="00E03A09" w:rsidRPr="00E03A09" w:rsidRDefault="00D800D6" w:rsidP="00B22A51">
            <w:pPr>
              <w:numPr>
                <w:ilvl w:val="0"/>
                <w:numId w:val="5"/>
              </w:numPr>
              <w:rPr>
                <w:b/>
              </w:rPr>
            </w:pPr>
            <w:r w:rsidRPr="009215CF">
              <w:t>общую структуру межфакультетской линейки «Ковчег знаний МГУ», примерный спектр ролей и траекторий участия (инженер знаний, ML/</w:t>
            </w:r>
            <w:proofErr w:type="spellStart"/>
            <w:r w:rsidRPr="009215CF">
              <w:t>evaluation</w:t>
            </w:r>
            <w:proofErr w:type="spellEnd"/>
            <w:r w:rsidRPr="009215CF">
              <w:t xml:space="preserve">, </w:t>
            </w:r>
            <w:proofErr w:type="spellStart"/>
            <w:r w:rsidRPr="009215CF">
              <w:t>DevOps</w:t>
            </w:r>
            <w:proofErr w:type="spellEnd"/>
            <w:r w:rsidRPr="009215CF">
              <w:t>/SRE, аналитик образования и кадровой политики, управление проектами и др.).</w:t>
            </w:r>
          </w:p>
        </w:tc>
      </w:tr>
      <w:tr w:rsidR="00E03A09" w:rsidRPr="00E03A09" w:rsidTr="000212E1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09" w:rsidRDefault="00E03A09" w:rsidP="00B22A51">
            <w:pPr>
              <w:rPr>
                <w:b/>
              </w:rPr>
            </w:pPr>
            <w:r w:rsidRPr="00E03A09">
              <w:rPr>
                <w:b/>
              </w:rPr>
              <w:t>Уметь:</w:t>
            </w:r>
          </w:p>
          <w:p w:rsidR="00D800D6" w:rsidRPr="009215CF" w:rsidRDefault="00D800D6" w:rsidP="00B22A51">
            <w:pPr>
              <w:numPr>
                <w:ilvl w:val="0"/>
                <w:numId w:val="6"/>
              </w:numPr>
            </w:pPr>
            <w:r w:rsidRPr="009215CF">
              <w:t xml:space="preserve">выделять простые фрагменты предметных областей (например, культура, образование, </w:t>
            </w:r>
            <w:proofErr w:type="spellStart"/>
            <w:r w:rsidRPr="009215CF">
              <w:t>кибербезопасность</w:t>
            </w:r>
            <w:proofErr w:type="spellEnd"/>
            <w:r w:rsidRPr="009215CF">
              <w:t xml:space="preserve">, финансы) и описывать их в виде набора сущностей и связей, пригодных для последующего онтологического и </w:t>
            </w:r>
            <w:proofErr w:type="spellStart"/>
            <w:r w:rsidRPr="009215CF">
              <w:t>графового</w:t>
            </w:r>
            <w:proofErr w:type="spellEnd"/>
            <w:r w:rsidRPr="009215CF">
              <w:t xml:space="preserve"> моделирования;</w:t>
            </w:r>
          </w:p>
          <w:p w:rsidR="00D800D6" w:rsidRPr="009215CF" w:rsidRDefault="00D800D6" w:rsidP="00B22A51">
            <w:pPr>
              <w:numPr>
                <w:ilvl w:val="0"/>
                <w:numId w:val="6"/>
              </w:numPr>
            </w:pPr>
            <w:r w:rsidRPr="009215CF">
              <w:t xml:space="preserve">формулировать в </w:t>
            </w:r>
            <w:proofErr w:type="spellStart"/>
            <w:r w:rsidRPr="009215CF">
              <w:t>человеко-читаемой</w:t>
            </w:r>
            <w:proofErr w:type="spellEnd"/>
            <w:r w:rsidRPr="009215CF">
              <w:t xml:space="preserve"> форме базовые информационные запросы к графу знаний («какие объекты», «какие связи», «по каким условиям»), ориентируясь на будущую реализацию в виде запросов к платформе «Ковчег знаний МГУ»;</w:t>
            </w:r>
          </w:p>
          <w:p w:rsidR="00E03A09" w:rsidRPr="00E03A09" w:rsidRDefault="00D800D6" w:rsidP="00B22A51">
            <w:pPr>
              <w:numPr>
                <w:ilvl w:val="0"/>
                <w:numId w:val="6"/>
              </w:numPr>
            </w:pPr>
            <w:r w:rsidRPr="009215CF">
              <w:t>описывать свою потенциальную роль и возможную траекторию участия в проекте</w:t>
            </w:r>
            <w:r w:rsidR="001A3C50">
              <w:t>.</w:t>
            </w:r>
          </w:p>
        </w:tc>
      </w:tr>
      <w:tr w:rsidR="00E03A09" w:rsidTr="000212E1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09" w:rsidRDefault="00E03A09" w:rsidP="00B22A51">
            <w:pPr>
              <w:rPr>
                <w:b/>
              </w:rPr>
            </w:pPr>
            <w:r w:rsidRPr="00E03A09">
              <w:rPr>
                <w:b/>
              </w:rPr>
              <w:t>Владеть:</w:t>
            </w:r>
          </w:p>
          <w:p w:rsidR="00B22A51" w:rsidRPr="009215CF" w:rsidRDefault="00B22A51" w:rsidP="00B22A51">
            <w:pPr>
              <w:numPr>
                <w:ilvl w:val="0"/>
                <w:numId w:val="7"/>
              </w:numPr>
            </w:pPr>
            <w:r w:rsidRPr="009215CF">
              <w:t>начальными навыками работы с демонстрационными интерфейсами графа знаний и/или прототипами LLM/</w:t>
            </w:r>
            <w:proofErr w:type="spellStart"/>
            <w:r w:rsidRPr="009215CF">
              <w:t>Graph-RAG</w:t>
            </w:r>
            <w:proofErr w:type="spellEnd"/>
            <w:r w:rsidRPr="009215CF">
              <w:t>, использующими базу знаний проекта «Ковчег знаний МГУ»;</w:t>
            </w:r>
          </w:p>
          <w:p w:rsidR="00E03A09" w:rsidRDefault="00B22A51" w:rsidP="00B22A51">
            <w:pPr>
              <w:numPr>
                <w:ilvl w:val="0"/>
                <w:numId w:val="7"/>
              </w:numPr>
            </w:pPr>
            <w:r w:rsidRPr="009215CF">
              <w:t>навыками участия в групповой работе малого масштаба (мини-проект): распределение ролей, обсуждение решений, подготовка и представление результатов</w:t>
            </w:r>
            <w:r>
              <w:t>.</w:t>
            </w:r>
          </w:p>
        </w:tc>
      </w:tr>
    </w:tbl>
    <w:p w:rsidR="00E03A09" w:rsidRDefault="00E03A09" w:rsidP="00B22A51"/>
    <w:p w:rsidR="00AD120B" w:rsidRDefault="00AD120B" w:rsidP="00B22A51"/>
    <w:p w:rsidR="00D5513C" w:rsidRDefault="00D5513C" w:rsidP="00D5513C">
      <w:r>
        <w:lastRenderedPageBreak/>
        <w:t xml:space="preserve">4. Объем дисциплины (модуля) </w:t>
      </w:r>
      <w:r>
        <w:rPr>
          <w:b/>
        </w:rPr>
        <w:t xml:space="preserve">1 </w:t>
      </w:r>
      <w:proofErr w:type="spellStart"/>
      <w:r>
        <w:rPr>
          <w:b/>
        </w:rPr>
        <w:t>з.е</w:t>
      </w:r>
      <w:proofErr w:type="spellEnd"/>
      <w:r>
        <w:t xml:space="preserve">., в том числе </w:t>
      </w:r>
      <w:r>
        <w:rPr>
          <w:b/>
        </w:rPr>
        <w:t>24</w:t>
      </w:r>
      <w:r>
        <w:t xml:space="preserve"> академических часов на контактную работу обучающихся с преподавателем, </w:t>
      </w:r>
    </w:p>
    <w:p w:rsidR="00D5513C" w:rsidRDefault="00D5513C" w:rsidP="00845C8F">
      <w:r>
        <w:rPr>
          <w:b/>
        </w:rPr>
        <w:t xml:space="preserve">12 </w:t>
      </w:r>
      <w:r>
        <w:t xml:space="preserve">академических часов на самостоятельную работу обучающихся. </w:t>
      </w:r>
    </w:p>
    <w:p w:rsidR="00D5513C" w:rsidRPr="00080DB6" w:rsidRDefault="00D5513C" w:rsidP="00845C8F">
      <w:r>
        <w:t xml:space="preserve">Курс </w:t>
      </w:r>
      <w:r w:rsidRPr="00080DB6">
        <w:t xml:space="preserve">реализуется в </w:t>
      </w:r>
      <w:r w:rsidRPr="00080DB6">
        <w:rPr>
          <w:bCs/>
        </w:rPr>
        <w:t>очной форме</w:t>
      </w:r>
      <w:r w:rsidRPr="00080DB6">
        <w:t xml:space="preserve"> с использованием </w:t>
      </w:r>
      <w:r w:rsidRPr="00080DB6">
        <w:rPr>
          <w:bCs/>
        </w:rPr>
        <w:t xml:space="preserve">электронного обучения и дистанционных образовательных </w:t>
      </w:r>
      <w:r w:rsidRPr="00EE005F">
        <w:t>технологий</w:t>
      </w:r>
      <w:r w:rsidRPr="00080DB6">
        <w:t xml:space="preserve"> для размещения материалов курса, выполнения самостоятельных заданий, проведения части консультаций и, при необходимости, отдельных занятий (</w:t>
      </w:r>
      <w:proofErr w:type="spellStart"/>
      <w:r w:rsidRPr="00080DB6">
        <w:t>вебинары</w:t>
      </w:r>
      <w:proofErr w:type="spellEnd"/>
      <w:r w:rsidRPr="00080DB6">
        <w:t xml:space="preserve">, </w:t>
      </w:r>
      <w:proofErr w:type="spellStart"/>
      <w:r w:rsidRPr="00080DB6">
        <w:t>онлайн-семинары</w:t>
      </w:r>
      <w:proofErr w:type="spellEnd"/>
      <w:r w:rsidRPr="00080DB6">
        <w:t>).</w:t>
      </w:r>
    </w:p>
    <w:p w:rsidR="00D5513C" w:rsidRDefault="00D5513C" w:rsidP="00D5513C">
      <w:pPr>
        <w:rPr>
          <w:i/>
        </w:rPr>
      </w:pPr>
    </w:p>
    <w:p w:rsidR="00D5513C" w:rsidRDefault="00D5513C" w:rsidP="006626D3">
      <w:r>
        <w:t>5. Содержание курса, структурированное по темам (разделам) с указанием отведенного на них количества академических часов и виды учебных занятий</w:t>
      </w:r>
      <w:r w:rsidR="000677E3">
        <w:t>.</w:t>
      </w:r>
      <w:r>
        <w:t xml:space="preserve"> </w:t>
      </w:r>
    </w:p>
    <w:tbl>
      <w:tblPr>
        <w:tblpPr w:leftFromText="180" w:rightFromText="180" w:vertAnchor="text" w:horzAnchor="margin" w:tblpX="91" w:tblpY="238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993"/>
        <w:gridCol w:w="1275"/>
        <w:gridCol w:w="1134"/>
        <w:gridCol w:w="851"/>
        <w:gridCol w:w="850"/>
        <w:gridCol w:w="1843"/>
      </w:tblGrid>
      <w:tr w:rsidR="00F73FC3" w:rsidTr="00FB4B85">
        <w:trPr>
          <w:trHeight w:val="135"/>
        </w:trPr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>
            <w:pPr>
              <w:rPr>
                <w:b/>
              </w:rPr>
            </w:pPr>
            <w:r>
              <w:rPr>
                <w:b/>
              </w:rPr>
              <w:t xml:space="preserve">Наименование и краткое содержание разделов и тем дисциплины (модуля), </w:t>
            </w:r>
          </w:p>
          <w:p w:rsidR="00D5513C" w:rsidRDefault="00D5513C" w:rsidP="006626D3">
            <w:pPr>
              <w:rPr>
                <w:b/>
              </w:rPr>
            </w:pPr>
          </w:p>
          <w:p w:rsidR="00D5513C" w:rsidRDefault="00D5513C" w:rsidP="006626D3">
            <w:r>
              <w:rPr>
                <w:b/>
              </w:rPr>
              <w:t>Форма промежуточной аттестации по дисциплине (модулю)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>
            <w:pPr>
              <w:rPr>
                <w:b/>
              </w:rPr>
            </w:pPr>
            <w:r>
              <w:rPr>
                <w:b/>
              </w:rPr>
              <w:t>Всего</w:t>
            </w:r>
          </w:p>
          <w:p w:rsidR="00D5513C" w:rsidRDefault="00D5513C" w:rsidP="006626D3">
            <w:r>
              <w:rPr>
                <w:b/>
              </w:rPr>
              <w:t>(часы</w:t>
            </w:r>
            <w:r>
              <w:t>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>
            <w:pPr>
              <w:jc w:val="center"/>
            </w:pPr>
            <w:r>
              <w:t>В том числе</w:t>
            </w:r>
          </w:p>
        </w:tc>
      </w:tr>
      <w:tr w:rsidR="006626D3" w:rsidTr="00FB4B85">
        <w:trPr>
          <w:trHeight w:val="598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/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13C" w:rsidRDefault="00D5513C" w:rsidP="006626D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Контактная работа </w:t>
            </w:r>
            <w:r>
              <w:rPr>
                <w:b/>
              </w:rPr>
              <w:br/>
              <w:t xml:space="preserve">(работа во взаимодействии с преподавателем) </w:t>
            </w:r>
          </w:p>
          <w:p w:rsidR="00D5513C" w:rsidRDefault="00D5513C" w:rsidP="006626D3">
            <w:pPr>
              <w:jc w:val="center"/>
              <w:rPr>
                <w:b/>
              </w:rPr>
            </w:pPr>
            <w:r>
              <w:rPr>
                <w:b/>
                <w:i/>
              </w:rPr>
              <w:t>Виды контактной работы, часы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13C" w:rsidRPr="00EE43CE" w:rsidRDefault="00D5513C" w:rsidP="006626D3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93656B" w:rsidTr="00FB4B85">
        <w:trPr>
          <w:trHeight w:val="1091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13C" w:rsidRDefault="00D5513C" w:rsidP="006626D3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13C" w:rsidRDefault="00D5513C" w:rsidP="006626D3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>
            <w:pPr>
              <w:jc w:val="center"/>
              <w:rPr>
                <w:b/>
              </w:rPr>
            </w:pPr>
          </w:p>
        </w:tc>
      </w:tr>
      <w:tr w:rsidR="00AC424E" w:rsidTr="00FB4B85">
        <w:trPr>
          <w:trHeight w:val="1835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662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513C" w:rsidRDefault="00D5513C" w:rsidP="006626D3">
            <w:pPr>
              <w:ind w:left="113" w:right="113"/>
            </w:pPr>
            <w:r>
              <w:t xml:space="preserve">Занятия лекционного  типа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16105A">
            <w:pPr>
              <w:jc w:val="center"/>
              <w:rPr>
                <w:b/>
                <w:color w:val="FF6600"/>
                <w:highlight w:val="yellow"/>
              </w:rPr>
            </w:pPr>
            <w:r w:rsidRPr="00FB774B">
              <w:rPr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13C" w:rsidRDefault="00D5513C" w:rsidP="006626D3">
            <w:pPr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13C" w:rsidRDefault="00D5513C" w:rsidP="006626D3">
            <w:pPr>
              <w:rPr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13C" w:rsidRDefault="00D5513C" w:rsidP="0016105A">
            <w:pPr>
              <w:jc w:val="center"/>
              <w:rPr>
                <w:b/>
                <w:highlight w:val="yellow"/>
              </w:rPr>
            </w:pPr>
            <w:r w:rsidRPr="009A5F40">
              <w:rPr>
                <w:b/>
              </w:rPr>
              <w:t>Всего</w:t>
            </w:r>
          </w:p>
        </w:tc>
      </w:tr>
      <w:tr w:rsidR="00AC424E" w:rsidTr="00FB4B8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C3" w:rsidRPr="00D67A0B" w:rsidRDefault="00D5513C" w:rsidP="0095637F">
            <w:r w:rsidRPr="00D67A0B">
              <w:t>Тема</w:t>
            </w:r>
            <w:r w:rsidR="00D67A0B">
              <w:t> </w:t>
            </w:r>
            <w:r w:rsidRPr="00D67A0B">
              <w:t>1</w:t>
            </w:r>
            <w:r w:rsidR="00D67A0B" w:rsidRPr="00D67A0B">
              <w:t>. </w:t>
            </w:r>
            <w:r w:rsidR="00F73FC3" w:rsidRPr="00CF0409">
              <w:t>Введение в проект «Ковчег знаний МГУ». Понятие национальной когнитивной инфраструктуры. Место проекта в стратегических документах РФ и МГУ (цифровая трансформация, развитие ИИ, кадровый и технологический суверенитет).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40F2F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FB774B" w:rsidP="0095637F">
            <w:pPr>
              <w:jc w:val="center"/>
              <w:rPr>
                <w:color w:val="000000" w:themeColor="text1"/>
              </w:rPr>
            </w:pPr>
            <w:r w:rsidRPr="00FB774B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FB774B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5513C" w:rsidP="0095637F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9A5F40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5513C" w:rsidP="0095637F">
            <w:pPr>
              <w:rPr>
                <w:color w:val="000000" w:themeColor="text1"/>
              </w:rPr>
            </w:pPr>
          </w:p>
        </w:tc>
      </w:tr>
      <w:tr w:rsidR="00AC424E" w:rsidTr="00FB4B85">
        <w:trPr>
          <w:trHeight w:val="5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D67A0B" w:rsidRDefault="00D5513C" w:rsidP="0095637F">
            <w:r w:rsidRPr="00D67A0B">
              <w:t>Тема</w:t>
            </w:r>
            <w:r w:rsidR="00D67A0B">
              <w:t> </w:t>
            </w:r>
            <w:r w:rsidRPr="00D67A0B">
              <w:t>2</w:t>
            </w:r>
            <w:r w:rsidR="00D67A0B" w:rsidRPr="00D67A0B">
              <w:t>. </w:t>
            </w:r>
            <w:r w:rsidR="0093656B" w:rsidRPr="00CF0409">
              <w:t xml:space="preserve">Инженерия знаний: данные, информация, знания; онтология, термин и понятие, сущность и связь. Примеры отраслевых графов знаний (наука, финансы, </w:t>
            </w:r>
            <w:proofErr w:type="spellStart"/>
            <w:r w:rsidR="0093656B" w:rsidRPr="00CF0409">
              <w:t>кибербезопасность</w:t>
            </w:r>
            <w:proofErr w:type="spellEnd"/>
            <w:r w:rsidR="0093656B" w:rsidRPr="00CF0409">
              <w:t>, культура, образование). Роль инженерии знаний в современных интеллектуальных системах.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40F2F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FB774B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0677E3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5513C" w:rsidP="0095637F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9A5F40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5513C" w:rsidP="0095637F">
            <w:pPr>
              <w:rPr>
                <w:color w:val="000000" w:themeColor="text1"/>
              </w:rPr>
            </w:pPr>
          </w:p>
        </w:tc>
      </w:tr>
      <w:tr w:rsidR="00AC424E" w:rsidTr="00FB4B85">
        <w:trPr>
          <w:trHeight w:val="27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D67A0B" w:rsidRDefault="00D67A0B" w:rsidP="0095637F">
            <w:r w:rsidRPr="00D67A0B">
              <w:t>Тема</w:t>
            </w:r>
            <w:r>
              <w:t> 3</w:t>
            </w:r>
            <w:r w:rsidRPr="00D67A0B">
              <w:t>. </w:t>
            </w:r>
            <w:proofErr w:type="gramStart"/>
            <w:r w:rsidR="0093656B" w:rsidRPr="00CF0409">
              <w:t>Семантический</w:t>
            </w:r>
            <w:proofErr w:type="gramEnd"/>
            <w:r w:rsidR="0093656B" w:rsidRPr="00CF0409">
              <w:t xml:space="preserve"> </w:t>
            </w:r>
            <w:proofErr w:type="spellStart"/>
            <w:r w:rsidR="0093656B" w:rsidRPr="00CF0409">
              <w:t>веб</w:t>
            </w:r>
            <w:proofErr w:type="spellEnd"/>
            <w:r w:rsidR="0093656B" w:rsidRPr="00CF0409">
              <w:t xml:space="preserve"> и </w:t>
            </w:r>
            <w:proofErr w:type="spellStart"/>
            <w:r w:rsidR="0093656B" w:rsidRPr="00CF0409">
              <w:t>Linked</w:t>
            </w:r>
            <w:proofErr w:type="spellEnd"/>
            <w:r w:rsidR="0093656B" w:rsidRPr="00CF0409">
              <w:t xml:space="preserve"> </w:t>
            </w:r>
            <w:proofErr w:type="spellStart"/>
            <w:r w:rsidR="0093656B" w:rsidRPr="00CF0409">
              <w:t>Data</w:t>
            </w:r>
            <w:proofErr w:type="spellEnd"/>
            <w:r w:rsidR="0093656B" w:rsidRPr="00CF0409">
              <w:t xml:space="preserve">, основные стандарты и подходы к публикации и интеграции данных. Понятия графа знаний и </w:t>
            </w:r>
            <w:proofErr w:type="spellStart"/>
            <w:r w:rsidR="0093656B" w:rsidRPr="00CF0409">
              <w:t>Graph-RAG</w:t>
            </w:r>
            <w:proofErr w:type="spellEnd"/>
            <w:r w:rsidR="0093656B" w:rsidRPr="00CF0409">
              <w:t>; использование графа знаний для повышения качества и доверия к ответам языковых моделей.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40F2F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FB774B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0677E3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67A0B" w:rsidP="0095637F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9A5F40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67A0B" w:rsidP="0095637F">
            <w:pPr>
              <w:rPr>
                <w:color w:val="000000" w:themeColor="text1"/>
              </w:rPr>
            </w:pPr>
          </w:p>
        </w:tc>
      </w:tr>
      <w:tr w:rsidR="0093656B" w:rsidTr="00FB4B85">
        <w:trPr>
          <w:trHeight w:val="5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BD78B3" w:rsidRDefault="00D67A0B" w:rsidP="0095637F">
            <w:r w:rsidRPr="00BD78B3">
              <w:lastRenderedPageBreak/>
              <w:t>Тема 4. </w:t>
            </w:r>
            <w:r w:rsidR="0095637F" w:rsidRPr="00CF0409">
              <w:t xml:space="preserve"> Архитектура проекта «Ковчег знаний МГУ»: онтологический слой, </w:t>
            </w:r>
            <w:proofErr w:type="spellStart"/>
            <w:r w:rsidR="0095637F" w:rsidRPr="00CF0409">
              <w:t>графовая</w:t>
            </w:r>
            <w:proofErr w:type="spellEnd"/>
            <w:r w:rsidR="0095637F" w:rsidRPr="00CF0409">
              <w:t xml:space="preserve"> база знаний, конвейеры данных, индекс доверия, </w:t>
            </w:r>
            <w:proofErr w:type="spellStart"/>
            <w:r w:rsidR="0095637F" w:rsidRPr="00CF0409">
              <w:t>бенчмарки</w:t>
            </w:r>
            <w:proofErr w:type="spellEnd"/>
            <w:r w:rsidR="0095637F" w:rsidRPr="00CF0409">
              <w:t xml:space="preserve"> и средства оценки ИИ, доменные и гуманитарные графы. Связь с существующими системами (ИСТИНА, электронные библиотеки, </w:t>
            </w:r>
            <w:proofErr w:type="spellStart"/>
            <w:r w:rsidR="0095637F" w:rsidRPr="00CF0409">
              <w:t>репозитории</w:t>
            </w:r>
            <w:proofErr w:type="spellEnd"/>
            <w:r w:rsidR="0095637F" w:rsidRPr="00CF0409">
              <w:t xml:space="preserve"> данных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40F2F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FB774B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0677E3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67A0B" w:rsidP="0095637F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9A5F40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67A0B" w:rsidP="0095637F">
            <w:pPr>
              <w:rPr>
                <w:color w:val="000000" w:themeColor="text1"/>
              </w:rPr>
            </w:pPr>
          </w:p>
        </w:tc>
      </w:tr>
      <w:tr w:rsidR="0095637F" w:rsidTr="00FB4B85">
        <w:trPr>
          <w:trHeight w:val="5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BD78B3" w:rsidRDefault="00D67A0B" w:rsidP="0095637F">
            <w:r w:rsidRPr="00BD78B3">
              <w:t>Тема 5. </w:t>
            </w:r>
            <w:r w:rsidR="0095637F" w:rsidRPr="00CF0409">
              <w:t xml:space="preserve">Роли и направления участия в проекте: инженер знаний, разработчик платформы, специалист по данным и их качеству, специалист по ИБ и CTI, </w:t>
            </w:r>
            <w:proofErr w:type="spellStart"/>
            <w:r w:rsidR="0095637F" w:rsidRPr="00CF0409">
              <w:t>финтех-аналитик</w:t>
            </w:r>
            <w:proofErr w:type="spellEnd"/>
            <w:r w:rsidR="0095637F" w:rsidRPr="00CF0409">
              <w:t>, аналитик образования и кадровой политики, специалист по управлению проектами и коммуникациям. Варианты индивидуальных образовательных и проектных траекторий.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40F2F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FB774B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C31BE1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67A0B" w:rsidP="0095637F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9A5F40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0B" w:rsidRPr="00FB774B" w:rsidRDefault="00D67A0B" w:rsidP="0095637F">
            <w:pPr>
              <w:rPr>
                <w:color w:val="000000" w:themeColor="text1"/>
              </w:rPr>
            </w:pPr>
          </w:p>
        </w:tc>
      </w:tr>
      <w:tr w:rsidR="00AC424E" w:rsidTr="00FB4B8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BD78B3" w:rsidP="008C3BC2">
            <w:r>
              <w:t>Тема 6. </w:t>
            </w:r>
            <w:r w:rsidR="0095637F" w:rsidRPr="00CF0409">
              <w:t>Мини-проект: выбор предметной области, выделение сущностей и связей, построение упрощ</w:t>
            </w:r>
            <w:r w:rsidR="008C3BC2">
              <w:t>е</w:t>
            </w:r>
            <w:r w:rsidR="0095637F" w:rsidRPr="00CF0409">
              <w:t>нной схемы (онтологии/подграфа), формулировка пользовательских запросов, подготовка и защита результатов.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40F2F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FB774B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C31BE1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5513C" w:rsidP="0095637F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9A5F40" w:rsidP="009563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Pr="00FB774B" w:rsidRDefault="00D5513C" w:rsidP="0095637F">
            <w:pPr>
              <w:rPr>
                <w:color w:val="000000" w:themeColor="text1"/>
              </w:rPr>
            </w:pPr>
          </w:p>
        </w:tc>
      </w:tr>
      <w:tr w:rsidR="0093656B" w:rsidTr="00FB4B8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95637F">
            <w:r>
              <w:t xml:space="preserve">Промежуточная аттестация: зачет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95637F">
            <w:pPr>
              <w:rPr>
                <w:i/>
                <w:highlight w:val="lightGray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FB774B" w:rsidP="0095637F">
            <w:r w:rsidRPr="00FB774B">
              <w:t>2</w:t>
            </w:r>
          </w:p>
        </w:tc>
      </w:tr>
      <w:tr w:rsidR="006626D3" w:rsidTr="00FB4B8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95637F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8C3BC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8C3BC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C" w:rsidRDefault="00D5513C" w:rsidP="0095637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D5513C" w:rsidRDefault="00D5513C" w:rsidP="0095637F">
      <w:pPr>
        <w:rPr>
          <w:i/>
          <w:sz w:val="20"/>
        </w:rPr>
      </w:pPr>
    </w:p>
    <w:p w:rsidR="008A0471" w:rsidRPr="00555EBE" w:rsidRDefault="008A0471" w:rsidP="00555EBE">
      <w:pPr>
        <w:ind w:left="284" w:hanging="284"/>
      </w:pPr>
      <w:r w:rsidRPr="00555EBE">
        <w:t>6. Фонд оценочных сре</w:t>
      </w:r>
      <w:proofErr w:type="gramStart"/>
      <w:r w:rsidRPr="00555EBE">
        <w:t>дств дл</w:t>
      </w:r>
      <w:proofErr w:type="gramEnd"/>
      <w:r w:rsidRPr="00555EBE">
        <w:t>я оценивания результатов обучения по курсу</w:t>
      </w:r>
      <w:r w:rsidR="007925C2" w:rsidRPr="00555EBE">
        <w:t>.</w:t>
      </w:r>
    </w:p>
    <w:p w:rsidR="007925C2" w:rsidRPr="00555EBE" w:rsidRDefault="007925C2" w:rsidP="00555EBE">
      <w:pPr>
        <w:pStyle w:val="02"/>
        <w:numPr>
          <w:ilvl w:val="0"/>
          <w:numId w:val="0"/>
        </w:numPr>
        <w:ind w:left="284" w:right="0" w:hanging="284"/>
        <w:rPr>
          <w:b w:val="0"/>
          <w:szCs w:val="24"/>
        </w:rPr>
      </w:pPr>
      <w:r w:rsidRPr="00555EBE">
        <w:rPr>
          <w:b w:val="0"/>
          <w:szCs w:val="24"/>
        </w:rPr>
        <w:t>6.1. Текущий контроль успеваемости</w:t>
      </w:r>
      <w:r w:rsidR="00525CA1">
        <w:rPr>
          <w:b w:val="0"/>
          <w:szCs w:val="24"/>
        </w:rPr>
        <w:t>.</w:t>
      </w:r>
    </w:p>
    <w:p w:rsidR="007925C2" w:rsidRPr="00555EBE" w:rsidRDefault="007925C2" w:rsidP="00555EBE">
      <w:pPr>
        <w:ind w:left="284" w:hanging="284"/>
      </w:pPr>
      <w:r w:rsidRPr="00555EBE">
        <w:rPr>
          <w:bCs/>
        </w:rPr>
        <w:t>Формы текущего контроля:</w:t>
      </w:r>
    </w:p>
    <w:p w:rsidR="007925C2" w:rsidRPr="00555EBE" w:rsidRDefault="007925C2" w:rsidP="00555EBE">
      <w:pPr>
        <w:pStyle w:val="af0"/>
        <w:numPr>
          <w:ilvl w:val="0"/>
          <w:numId w:val="29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5EBE">
        <w:rPr>
          <w:rFonts w:ascii="Times New Roman" w:hAnsi="Times New Roman" w:cs="Times New Roman"/>
          <w:bCs/>
          <w:sz w:val="24"/>
          <w:szCs w:val="24"/>
        </w:rPr>
        <w:t>Краткие тестовые/опросные задания</w:t>
      </w:r>
      <w:r w:rsidRPr="00555EBE">
        <w:rPr>
          <w:rFonts w:ascii="Times New Roman" w:hAnsi="Times New Roman" w:cs="Times New Roman"/>
          <w:sz w:val="24"/>
          <w:szCs w:val="24"/>
        </w:rPr>
        <w:t xml:space="preserve"> по материалу разделов (проверка базовых понятий, понимания архитектуры «Ковчега знаний МГУ» и роли национальной когнитивной инфраструктуры).</w:t>
      </w:r>
    </w:p>
    <w:p w:rsidR="007925C2" w:rsidRPr="00555EBE" w:rsidRDefault="007925C2" w:rsidP="00555EBE">
      <w:pPr>
        <w:pStyle w:val="af0"/>
        <w:numPr>
          <w:ilvl w:val="0"/>
          <w:numId w:val="29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5EBE">
        <w:rPr>
          <w:rFonts w:ascii="Times New Roman" w:hAnsi="Times New Roman" w:cs="Times New Roman"/>
          <w:bCs/>
          <w:sz w:val="24"/>
          <w:szCs w:val="24"/>
        </w:rPr>
        <w:t>Практические задания (мини-кейсы)</w:t>
      </w:r>
      <w:r w:rsidRPr="00555EBE">
        <w:rPr>
          <w:rFonts w:ascii="Times New Roman" w:hAnsi="Times New Roman" w:cs="Times New Roman"/>
          <w:sz w:val="24"/>
          <w:szCs w:val="24"/>
        </w:rPr>
        <w:t xml:space="preserve"> по выделению сущностей и связей в выбранной предметной области и формулировке пользовательских запросов к графу знаний.</w:t>
      </w:r>
    </w:p>
    <w:p w:rsidR="007925C2" w:rsidRPr="00555EBE" w:rsidRDefault="007925C2" w:rsidP="00555EBE">
      <w:pPr>
        <w:pStyle w:val="af0"/>
        <w:numPr>
          <w:ilvl w:val="0"/>
          <w:numId w:val="29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5EBE">
        <w:rPr>
          <w:rFonts w:ascii="Times New Roman" w:hAnsi="Times New Roman" w:cs="Times New Roman"/>
          <w:bCs/>
          <w:sz w:val="24"/>
          <w:szCs w:val="24"/>
        </w:rPr>
        <w:t>Промежуточные мини-презентации</w:t>
      </w:r>
      <w:r w:rsidRPr="00555EBE">
        <w:rPr>
          <w:rFonts w:ascii="Times New Roman" w:hAnsi="Times New Roman" w:cs="Times New Roman"/>
          <w:sz w:val="24"/>
          <w:szCs w:val="24"/>
        </w:rPr>
        <w:t xml:space="preserve"> (1-2 слайда/5-7 минут) о ходе выполнения мини-проекта.</w:t>
      </w:r>
    </w:p>
    <w:p w:rsidR="007925C2" w:rsidRPr="00555EBE" w:rsidRDefault="007925C2" w:rsidP="00555EBE">
      <w:pPr>
        <w:ind w:left="284" w:hanging="284"/>
      </w:pPr>
      <w:r w:rsidRPr="00555EBE">
        <w:rPr>
          <w:bCs/>
        </w:rPr>
        <w:t>Критерии оценивания текущего контроля:</w:t>
      </w:r>
    </w:p>
    <w:p w:rsidR="007925C2" w:rsidRPr="00555EBE" w:rsidRDefault="007925C2" w:rsidP="00555EBE">
      <w:pPr>
        <w:numPr>
          <w:ilvl w:val="0"/>
          <w:numId w:val="12"/>
        </w:numPr>
        <w:ind w:left="284" w:hanging="284"/>
      </w:pPr>
      <w:r w:rsidRPr="00555EBE">
        <w:t>корректность ответов на тестовые/опросные задания (доля верных ответов);</w:t>
      </w:r>
    </w:p>
    <w:p w:rsidR="007925C2" w:rsidRPr="00555EBE" w:rsidRDefault="007925C2" w:rsidP="00555EBE">
      <w:pPr>
        <w:numPr>
          <w:ilvl w:val="0"/>
          <w:numId w:val="12"/>
        </w:numPr>
        <w:ind w:left="284" w:hanging="284"/>
      </w:pPr>
      <w:r w:rsidRPr="00555EBE">
        <w:t>осмысленность и целостность описания предметной области в практических заданиях (наличие не менее 5-7 сущностей и 5-7 типов связей);</w:t>
      </w:r>
    </w:p>
    <w:p w:rsidR="007925C2" w:rsidRPr="00555EBE" w:rsidRDefault="007925C2" w:rsidP="00555EBE">
      <w:pPr>
        <w:numPr>
          <w:ilvl w:val="0"/>
          <w:numId w:val="12"/>
        </w:numPr>
        <w:ind w:left="284" w:hanging="284"/>
      </w:pPr>
      <w:r w:rsidRPr="00555EBE">
        <w:t>активность и качество участия в обсуждении, аккуратность и ясность промежуточных презентаций.</w:t>
      </w:r>
    </w:p>
    <w:p w:rsidR="007925C2" w:rsidRPr="00555EBE" w:rsidRDefault="007925C2" w:rsidP="00555EBE">
      <w:pPr>
        <w:ind w:left="284" w:hanging="284"/>
      </w:pPr>
      <w:r w:rsidRPr="00555EBE">
        <w:t>Шкала оценивания (рекомендуемая):</w:t>
      </w:r>
    </w:p>
    <w:p w:rsidR="007925C2" w:rsidRPr="00555EBE" w:rsidRDefault="007925C2" w:rsidP="00555EBE">
      <w:pPr>
        <w:numPr>
          <w:ilvl w:val="0"/>
          <w:numId w:val="13"/>
        </w:numPr>
        <w:ind w:left="284" w:hanging="284"/>
      </w:pPr>
      <w:r w:rsidRPr="00555EBE">
        <w:t>«зач</w:t>
      </w:r>
      <w:r w:rsidR="008C3BC2">
        <w:t>е</w:t>
      </w:r>
      <w:r w:rsidRPr="00555EBE">
        <w:t>т» по элементу текущего контроля – при достижении не менее 60-70 % от максимально возможного уровня по соответствующим критериям;</w:t>
      </w:r>
    </w:p>
    <w:p w:rsidR="007925C2" w:rsidRPr="00555EBE" w:rsidRDefault="007925C2" w:rsidP="00555EBE">
      <w:pPr>
        <w:numPr>
          <w:ilvl w:val="0"/>
          <w:numId w:val="13"/>
        </w:numPr>
        <w:ind w:left="284" w:hanging="284"/>
      </w:pPr>
      <w:r w:rsidRPr="00555EBE">
        <w:lastRenderedPageBreak/>
        <w:t>«незач</w:t>
      </w:r>
      <w:r w:rsidR="008C3BC2">
        <w:t>е</w:t>
      </w:r>
      <w:r w:rsidRPr="00555EBE">
        <w:t xml:space="preserve">т» – при невыполнении заданий или достижении уровня </w:t>
      </w:r>
      <w:proofErr w:type="gramStart"/>
      <w:r w:rsidRPr="00555EBE">
        <w:t>ниже указанного</w:t>
      </w:r>
      <w:proofErr w:type="gramEnd"/>
      <w:r w:rsidRPr="00555EBE">
        <w:t xml:space="preserve"> порога (возможна доработка в сроки, установленные преподавателем).</w:t>
      </w:r>
    </w:p>
    <w:p w:rsidR="007925C2" w:rsidRPr="00555EBE" w:rsidRDefault="00AD752E" w:rsidP="004C7348">
      <w:pPr>
        <w:pStyle w:val="02"/>
        <w:numPr>
          <w:ilvl w:val="0"/>
          <w:numId w:val="0"/>
        </w:numPr>
        <w:spacing w:before="120"/>
        <w:ind w:right="0"/>
        <w:rPr>
          <w:b w:val="0"/>
          <w:szCs w:val="24"/>
        </w:rPr>
      </w:pPr>
      <w:r>
        <w:rPr>
          <w:b w:val="0"/>
          <w:szCs w:val="24"/>
        </w:rPr>
        <w:t>6.2. </w:t>
      </w:r>
      <w:r w:rsidR="007925C2" w:rsidRPr="00555EBE">
        <w:rPr>
          <w:b w:val="0"/>
          <w:szCs w:val="24"/>
        </w:rPr>
        <w:t>Промежуточная аттестация</w:t>
      </w:r>
      <w:r w:rsidR="00525CA1">
        <w:rPr>
          <w:b w:val="0"/>
          <w:szCs w:val="24"/>
        </w:rPr>
        <w:t>.</w:t>
      </w:r>
    </w:p>
    <w:p w:rsidR="007925C2" w:rsidRPr="00555EBE" w:rsidRDefault="007925C2" w:rsidP="00555EBE">
      <w:pPr>
        <w:ind w:left="284" w:hanging="284"/>
      </w:pPr>
      <w:r w:rsidRPr="00555EBE">
        <w:rPr>
          <w:bCs/>
        </w:rPr>
        <w:t>Форма промежуточной аттестации: зач</w:t>
      </w:r>
      <w:r w:rsidR="004E6926">
        <w:rPr>
          <w:bCs/>
        </w:rPr>
        <w:t>е</w:t>
      </w:r>
      <w:r w:rsidRPr="00555EBE">
        <w:rPr>
          <w:bCs/>
        </w:rPr>
        <w:t>т с защитой мини-проекта.</w:t>
      </w:r>
    </w:p>
    <w:p w:rsidR="007925C2" w:rsidRPr="00555EBE" w:rsidRDefault="007925C2" w:rsidP="00555EBE">
      <w:pPr>
        <w:ind w:left="284" w:hanging="284"/>
      </w:pPr>
      <w:proofErr w:type="gramStart"/>
      <w:r w:rsidRPr="00555EBE">
        <w:rPr>
          <w:bCs/>
        </w:rPr>
        <w:t>Итоговый</w:t>
      </w:r>
      <w:proofErr w:type="gramEnd"/>
      <w:r w:rsidRPr="00555EBE">
        <w:rPr>
          <w:bCs/>
        </w:rPr>
        <w:t xml:space="preserve"> мини-проект включает:</w:t>
      </w:r>
    </w:p>
    <w:p w:rsidR="007925C2" w:rsidRPr="00555EBE" w:rsidRDefault="007925C2" w:rsidP="00C6683F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</w:pPr>
      <w:r w:rsidRPr="00555EBE">
        <w:t>Краткое описание выбранной предметной области (0,5-1 страницы) и е</w:t>
      </w:r>
      <w:r w:rsidR="008C3BC2">
        <w:t>е</w:t>
      </w:r>
      <w:r w:rsidRPr="00555EBE">
        <w:t xml:space="preserve"> значимости для «Ковчега знаний МГУ».</w:t>
      </w:r>
    </w:p>
    <w:p w:rsidR="007925C2" w:rsidRPr="00555EBE" w:rsidRDefault="007925C2" w:rsidP="00C6683F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</w:pPr>
      <w:r w:rsidRPr="00555EBE">
        <w:t xml:space="preserve">Набор сущностей (не менее 10) и связей между ними (не менее 10-15), описанных в </w:t>
      </w:r>
      <w:proofErr w:type="spellStart"/>
      <w:r w:rsidRPr="00555EBE">
        <w:t>человеко-читаемой</w:t>
      </w:r>
      <w:proofErr w:type="spellEnd"/>
      <w:r w:rsidRPr="00555EBE">
        <w:t xml:space="preserve"> форме (таблица/диаграмма).</w:t>
      </w:r>
    </w:p>
    <w:p w:rsidR="007925C2" w:rsidRPr="00555EBE" w:rsidRDefault="007925C2" w:rsidP="00C6683F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</w:pPr>
      <w:r w:rsidRPr="00555EBE">
        <w:t>Простую онтологическую схему (диаграмма или таблица), отражающую основные классы сущностей и типы связей.</w:t>
      </w:r>
    </w:p>
    <w:p w:rsidR="007925C2" w:rsidRPr="00555EBE" w:rsidRDefault="007925C2" w:rsidP="00C6683F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</w:pPr>
      <w:r w:rsidRPr="00555EBE">
        <w:t>3-5 пользовательских запросов к графу знаний, сформулированных в естественном языке.</w:t>
      </w:r>
    </w:p>
    <w:p w:rsidR="007925C2" w:rsidRPr="00555EBE" w:rsidRDefault="007925C2" w:rsidP="00C6683F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</w:pPr>
      <w:r w:rsidRPr="00555EBE">
        <w:t>(Опционально) небольшой демонстрационный фрагмент данных (пример 5-10 узлов и р</w:t>
      </w:r>
      <w:r w:rsidR="00C6683F">
        <w:t>е</w:t>
      </w:r>
      <w:r w:rsidRPr="00555EBE">
        <w:t>бер).</w:t>
      </w:r>
    </w:p>
    <w:p w:rsidR="007925C2" w:rsidRPr="00555EBE" w:rsidRDefault="007925C2" w:rsidP="00C6683F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</w:pPr>
      <w:r w:rsidRPr="00555EBE">
        <w:t>Обозначение предполагаемой траектории участия обучающегося</w:t>
      </w:r>
      <w:r w:rsidR="004E6926">
        <w:t xml:space="preserve"> в проекте «Ковчег знаний МГУ»</w:t>
      </w:r>
      <w:r w:rsidRPr="00555EBE">
        <w:t>.</w:t>
      </w:r>
    </w:p>
    <w:p w:rsidR="007925C2" w:rsidRPr="00555EBE" w:rsidRDefault="007925C2" w:rsidP="00555EBE">
      <w:pPr>
        <w:ind w:left="284" w:hanging="284"/>
      </w:pPr>
      <w:r w:rsidRPr="00555EBE">
        <w:rPr>
          <w:bCs/>
        </w:rPr>
        <w:t>Критерии оценивания мини-проекта:</w:t>
      </w:r>
    </w:p>
    <w:p w:rsidR="007925C2" w:rsidRPr="00555EBE" w:rsidRDefault="007925C2" w:rsidP="00555EBE">
      <w:pPr>
        <w:numPr>
          <w:ilvl w:val="0"/>
          <w:numId w:val="15"/>
        </w:numPr>
        <w:ind w:left="284" w:hanging="284"/>
      </w:pPr>
      <w:r w:rsidRPr="00555EBE">
        <w:rPr>
          <w:bCs/>
        </w:rPr>
        <w:t>Адекватность и осмысленность выбранной предметной области</w:t>
      </w:r>
      <w:r w:rsidRPr="00555EBE">
        <w:t xml:space="preserve"> (соответствие задачам курса и проекта «Ковчег знаний МГУ»).</w:t>
      </w:r>
    </w:p>
    <w:p w:rsidR="007925C2" w:rsidRPr="00555EBE" w:rsidRDefault="007925C2" w:rsidP="00555EBE">
      <w:pPr>
        <w:numPr>
          <w:ilvl w:val="0"/>
          <w:numId w:val="15"/>
        </w:numPr>
        <w:ind w:left="284" w:hanging="284"/>
      </w:pPr>
      <w:r w:rsidRPr="00555EBE">
        <w:rPr>
          <w:bCs/>
        </w:rPr>
        <w:t>Содержательность и логичность онтологической схемы</w:t>
      </w:r>
      <w:r w:rsidRPr="00555EBE">
        <w:t xml:space="preserve"> (достаточность числа сущностей и связей, отсутствие грубых противоречий).</w:t>
      </w:r>
    </w:p>
    <w:p w:rsidR="007925C2" w:rsidRPr="00555EBE" w:rsidRDefault="007925C2" w:rsidP="00555EBE">
      <w:pPr>
        <w:numPr>
          <w:ilvl w:val="0"/>
          <w:numId w:val="15"/>
        </w:numPr>
        <w:ind w:left="284" w:hanging="284"/>
      </w:pPr>
      <w:r w:rsidRPr="00555EBE">
        <w:rPr>
          <w:bCs/>
        </w:rPr>
        <w:t>Связанность пользовательских запросов</w:t>
      </w:r>
      <w:r w:rsidRPr="00555EBE">
        <w:t xml:space="preserve"> с предложенной моделью и их релевантность практическим задачам.</w:t>
      </w:r>
    </w:p>
    <w:p w:rsidR="007925C2" w:rsidRPr="00555EBE" w:rsidRDefault="007925C2" w:rsidP="00555EBE">
      <w:pPr>
        <w:numPr>
          <w:ilvl w:val="0"/>
          <w:numId w:val="15"/>
        </w:numPr>
        <w:ind w:left="284" w:hanging="284"/>
      </w:pPr>
      <w:r w:rsidRPr="00555EBE">
        <w:rPr>
          <w:bCs/>
        </w:rPr>
        <w:t>Качество оформления и представления результатов</w:t>
      </w:r>
      <w:r w:rsidRPr="00555EBE">
        <w:t xml:space="preserve"> (структурированность, ясность, аргументированность, соблюдение регламентированного времени защиты).</w:t>
      </w:r>
    </w:p>
    <w:p w:rsidR="007925C2" w:rsidRPr="00555EBE" w:rsidRDefault="00886709" w:rsidP="00555EBE">
      <w:pPr>
        <w:ind w:left="284" w:hanging="284"/>
      </w:pPr>
      <w:r>
        <w:t>Заче</w:t>
      </w:r>
      <w:r w:rsidR="007925C2" w:rsidRPr="00555EBE">
        <w:t>т по дисциплине выставляется при условии:</w:t>
      </w:r>
    </w:p>
    <w:p w:rsidR="007925C2" w:rsidRPr="00555EBE" w:rsidRDefault="007925C2" w:rsidP="00555EBE">
      <w:pPr>
        <w:numPr>
          <w:ilvl w:val="0"/>
          <w:numId w:val="16"/>
        </w:numPr>
        <w:ind w:left="284" w:hanging="284"/>
      </w:pPr>
      <w:r w:rsidRPr="00555EBE">
        <w:t>регулярного участия обучающегося в занятиях и текущем контроле (не менее 70 % ключевых элементов);</w:t>
      </w:r>
    </w:p>
    <w:p w:rsidR="007925C2" w:rsidRPr="005B70A9" w:rsidRDefault="007925C2" w:rsidP="005B70A9">
      <w:pPr>
        <w:numPr>
          <w:ilvl w:val="0"/>
          <w:numId w:val="16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выполнения и успешной защиты мини-проекта на уровне не ниже «достаточного» по всем ключевым критериям;</w:t>
      </w:r>
    </w:p>
    <w:p w:rsidR="007925C2" w:rsidRPr="005B70A9" w:rsidRDefault="007925C2" w:rsidP="005B70A9">
      <w:pPr>
        <w:numPr>
          <w:ilvl w:val="0"/>
          <w:numId w:val="16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отсутствия «неудовлетворительного» уровня </w:t>
      </w:r>
      <w:r w:rsidR="00DC71A8" w:rsidRPr="005B70A9">
        <w:rPr>
          <w:color w:val="000000" w:themeColor="text1"/>
        </w:rPr>
        <w:t>по базовым результатам обучения</w:t>
      </w:r>
      <w:r w:rsidRPr="005B70A9">
        <w:rPr>
          <w:color w:val="000000" w:themeColor="text1"/>
        </w:rPr>
        <w:t>.</w:t>
      </w:r>
    </w:p>
    <w:p w:rsidR="007925C2" w:rsidRPr="005B70A9" w:rsidRDefault="005B70A9" w:rsidP="004C7348">
      <w:pPr>
        <w:tabs>
          <w:tab w:val="left" w:pos="0"/>
        </w:tabs>
        <w:spacing w:before="120"/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6</w:t>
      </w:r>
      <w:r w:rsidR="007925C2" w:rsidRPr="005B70A9">
        <w:rPr>
          <w:bCs/>
          <w:color w:val="000000" w:themeColor="text1"/>
        </w:rPr>
        <w:t>.3.</w:t>
      </w:r>
      <w:r w:rsidR="004C7348">
        <w:rPr>
          <w:bCs/>
          <w:color w:val="000000" w:themeColor="text1"/>
        </w:rPr>
        <w:t> </w:t>
      </w:r>
      <w:r w:rsidR="00886709" w:rsidRPr="005B70A9">
        <w:rPr>
          <w:bCs/>
          <w:color w:val="000000" w:themeColor="text1"/>
        </w:rPr>
        <w:t>Программа заче</w:t>
      </w:r>
      <w:r w:rsidR="007925C2" w:rsidRPr="005B70A9">
        <w:rPr>
          <w:bCs/>
          <w:color w:val="000000" w:themeColor="text1"/>
        </w:rPr>
        <w:t>та</w:t>
      </w:r>
      <w:r w:rsidR="00525CA1">
        <w:rPr>
          <w:bCs/>
          <w:color w:val="000000" w:themeColor="text1"/>
        </w:rPr>
        <w:t>.</w:t>
      </w:r>
    </w:p>
    <w:p w:rsidR="007925C2" w:rsidRPr="005B70A9" w:rsidRDefault="007925C2" w:rsidP="005B70A9">
      <w:p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Текущий контроль и итоговая аттестация по курсу проводятся в логике </w:t>
      </w:r>
      <w:proofErr w:type="spellStart"/>
      <w:r w:rsidRPr="005B70A9">
        <w:rPr>
          <w:color w:val="000000" w:themeColor="text1"/>
        </w:rPr>
        <w:t>деятельностного</w:t>
      </w:r>
      <w:proofErr w:type="spellEnd"/>
      <w:r w:rsidRPr="005B70A9">
        <w:rPr>
          <w:color w:val="000000" w:themeColor="text1"/>
        </w:rPr>
        <w:t xml:space="preserve"> и проектного подхода и включают:</w:t>
      </w:r>
    </w:p>
    <w:p w:rsidR="007925C2" w:rsidRPr="005B70A9" w:rsidRDefault="007925C2" w:rsidP="00845C8F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Выполнение мини-проекта</w:t>
      </w:r>
      <w:r w:rsidRPr="005B70A9">
        <w:rPr>
          <w:color w:val="000000" w:themeColor="text1"/>
        </w:rPr>
        <w:t xml:space="preserve"> (в малых группах или индивидуально).</w:t>
      </w:r>
    </w:p>
    <w:p w:rsidR="007925C2" w:rsidRPr="005B70A9" w:rsidRDefault="007925C2" w:rsidP="00845C8F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Защиту мини-проекта</w:t>
      </w:r>
      <w:r w:rsidRPr="005B70A9">
        <w:rPr>
          <w:color w:val="000000" w:themeColor="text1"/>
        </w:rPr>
        <w:t xml:space="preserve"> на итоговом занятии.</w:t>
      </w:r>
    </w:p>
    <w:p w:rsidR="007925C2" w:rsidRPr="005B70A9" w:rsidRDefault="007925C2" w:rsidP="00845C8F">
      <w:pPr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Краткое индивидуальное собеседование</w:t>
      </w:r>
      <w:r w:rsidRPr="005B70A9">
        <w:rPr>
          <w:color w:val="000000" w:themeColor="text1"/>
        </w:rPr>
        <w:t xml:space="preserve"> по ключевым понятиям курса и содержанию мини-проекта. </w:t>
      </w:r>
    </w:p>
    <w:p w:rsidR="007925C2" w:rsidRPr="00C6683F" w:rsidRDefault="00845C8F" w:rsidP="005B70A9">
      <w:pPr>
        <w:ind w:left="284" w:hanging="284"/>
        <w:rPr>
          <w:bCs/>
          <w:color w:val="000000" w:themeColor="text1"/>
        </w:rPr>
      </w:pPr>
      <w:r w:rsidRPr="00C6683F">
        <w:rPr>
          <w:bCs/>
          <w:color w:val="000000" w:themeColor="text1"/>
        </w:rPr>
        <w:t>6</w:t>
      </w:r>
      <w:r w:rsidR="007925C2" w:rsidRPr="00C6683F">
        <w:rPr>
          <w:bCs/>
          <w:color w:val="000000" w:themeColor="text1"/>
          <w:lang w:val="en-US"/>
        </w:rPr>
        <w:t>.3.</w:t>
      </w:r>
      <w:r w:rsidR="007925C2" w:rsidRPr="00C6683F">
        <w:rPr>
          <w:bCs/>
          <w:color w:val="000000" w:themeColor="text1"/>
        </w:rPr>
        <w:t>1. Мини-проект</w:t>
      </w:r>
      <w:r w:rsidR="00525CA1">
        <w:rPr>
          <w:bCs/>
          <w:color w:val="000000" w:themeColor="text1"/>
        </w:rPr>
        <w:t>.</w:t>
      </w:r>
    </w:p>
    <w:p w:rsidR="007925C2" w:rsidRPr="00C6683F" w:rsidRDefault="007925C2" w:rsidP="005B70A9">
      <w:pPr>
        <w:ind w:left="284" w:hanging="284"/>
        <w:rPr>
          <w:color w:val="000000" w:themeColor="text1"/>
        </w:rPr>
      </w:pPr>
      <w:r w:rsidRPr="00C6683F">
        <w:rPr>
          <w:color w:val="000000" w:themeColor="text1"/>
        </w:rPr>
        <w:t>Каждый обучающийся (индивидуально или в составе малой группы 3-5 человек) выполняет мини-проект, включающий:</w:t>
      </w:r>
    </w:p>
    <w:p w:rsidR="007925C2" w:rsidRPr="00C6683F" w:rsidRDefault="007925C2" w:rsidP="005B70A9">
      <w:pPr>
        <w:numPr>
          <w:ilvl w:val="0"/>
          <w:numId w:val="18"/>
        </w:numPr>
        <w:ind w:left="284" w:hanging="284"/>
        <w:rPr>
          <w:color w:val="000000" w:themeColor="text1"/>
        </w:rPr>
      </w:pPr>
      <w:r w:rsidRPr="00C6683F">
        <w:rPr>
          <w:bCs/>
          <w:color w:val="000000" w:themeColor="text1"/>
        </w:rPr>
        <w:t>Выбор фрагмента предметной области</w:t>
      </w:r>
      <w:r w:rsidRPr="00C6683F">
        <w:rPr>
          <w:color w:val="000000" w:themeColor="text1"/>
        </w:rPr>
        <w:br/>
        <w:t xml:space="preserve">(например: образование и университетская среда; культура и наследие; </w:t>
      </w:r>
      <w:proofErr w:type="spellStart"/>
      <w:r w:rsidRPr="00C6683F">
        <w:rPr>
          <w:color w:val="000000" w:themeColor="text1"/>
        </w:rPr>
        <w:t>кибербезопасность</w:t>
      </w:r>
      <w:proofErr w:type="spellEnd"/>
      <w:r w:rsidRPr="00C6683F">
        <w:rPr>
          <w:color w:val="000000" w:themeColor="text1"/>
        </w:rPr>
        <w:t xml:space="preserve">; финансы и </w:t>
      </w:r>
      <w:proofErr w:type="spellStart"/>
      <w:r w:rsidRPr="00C6683F">
        <w:rPr>
          <w:color w:val="000000" w:themeColor="text1"/>
        </w:rPr>
        <w:t>финтех</w:t>
      </w:r>
      <w:proofErr w:type="spellEnd"/>
      <w:r w:rsidRPr="00C6683F">
        <w:rPr>
          <w:color w:val="000000" w:themeColor="text1"/>
        </w:rPr>
        <w:t xml:space="preserve">; медицина и здравоохранение; городская инфраструктура и др.). </w:t>
      </w:r>
    </w:p>
    <w:p w:rsidR="007925C2" w:rsidRPr="00C6683F" w:rsidRDefault="007925C2" w:rsidP="005B70A9">
      <w:pPr>
        <w:numPr>
          <w:ilvl w:val="0"/>
          <w:numId w:val="18"/>
        </w:numPr>
        <w:ind w:left="284" w:hanging="284"/>
        <w:rPr>
          <w:color w:val="000000" w:themeColor="text1"/>
        </w:rPr>
      </w:pPr>
      <w:r w:rsidRPr="00C6683F">
        <w:rPr>
          <w:bCs/>
          <w:color w:val="000000" w:themeColor="text1"/>
        </w:rPr>
        <w:t>Выделение базовых сущностей и связей</w:t>
      </w:r>
      <w:r w:rsidRPr="00C6683F">
        <w:rPr>
          <w:color w:val="000000" w:themeColor="text1"/>
        </w:rPr>
        <w:br/>
        <w:t xml:space="preserve">– 8-15 ключевых сущностей и 8–20 связей между ними (отношения «кто? </w:t>
      </w:r>
      <w:proofErr w:type="gramStart"/>
      <w:r w:rsidRPr="00C6683F">
        <w:rPr>
          <w:color w:val="000000" w:themeColor="text1"/>
        </w:rPr>
        <w:t>–ч</w:t>
      </w:r>
      <w:proofErr w:type="gramEnd"/>
      <w:r w:rsidRPr="00C6683F">
        <w:rPr>
          <w:color w:val="000000" w:themeColor="text1"/>
        </w:rPr>
        <w:t xml:space="preserve">то? –где? –когда? –почему? –как связано?»), пригодных для последующего онтологического и </w:t>
      </w:r>
      <w:proofErr w:type="spellStart"/>
      <w:r w:rsidRPr="00C6683F">
        <w:rPr>
          <w:color w:val="000000" w:themeColor="text1"/>
        </w:rPr>
        <w:t>графового</w:t>
      </w:r>
      <w:proofErr w:type="spellEnd"/>
      <w:r w:rsidRPr="00C6683F">
        <w:rPr>
          <w:color w:val="000000" w:themeColor="text1"/>
        </w:rPr>
        <w:t xml:space="preserve"> моделирования.</w:t>
      </w:r>
    </w:p>
    <w:p w:rsidR="007925C2" w:rsidRPr="005B70A9" w:rsidRDefault="007925C2" w:rsidP="005B70A9">
      <w:pPr>
        <w:numPr>
          <w:ilvl w:val="0"/>
          <w:numId w:val="18"/>
        </w:numPr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lastRenderedPageBreak/>
        <w:t>Описание фрагмента в форме простейшего подграфа/онтологии</w:t>
      </w:r>
      <w:r w:rsidRPr="005B70A9">
        <w:rPr>
          <w:color w:val="000000" w:themeColor="text1"/>
        </w:rPr>
        <w:br/>
        <w:t>– текстовая или схематическая запись (таблица, список «класс – подтип – отношение», диаграмма), позволяющая однозначно интерпретировать сущности и связи в терминах графа знаний «Ковчега знаний МГУ».</w:t>
      </w:r>
    </w:p>
    <w:p w:rsidR="007925C2" w:rsidRPr="005B70A9" w:rsidRDefault="007925C2" w:rsidP="005B70A9">
      <w:pPr>
        <w:numPr>
          <w:ilvl w:val="0"/>
          <w:numId w:val="18"/>
        </w:numPr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Формулировка типовых информационных запросов</w:t>
      </w:r>
      <w:r w:rsidRPr="005B70A9">
        <w:rPr>
          <w:color w:val="000000" w:themeColor="text1"/>
        </w:rPr>
        <w:br/>
        <w:t xml:space="preserve">– не менее 5-7 </w:t>
      </w:r>
      <w:proofErr w:type="spellStart"/>
      <w:r w:rsidRPr="005B70A9">
        <w:rPr>
          <w:color w:val="000000" w:themeColor="text1"/>
        </w:rPr>
        <w:t>человеко-читаемых</w:t>
      </w:r>
      <w:proofErr w:type="spellEnd"/>
      <w:r w:rsidRPr="005B70A9">
        <w:rPr>
          <w:color w:val="000000" w:themeColor="text1"/>
        </w:rPr>
        <w:t xml:space="preserve"> запросов к будущему графу знаний, отражающих реальные информационные потребности пользователей данной предметной области (исследователь, преподаватель, аналитик, чиновник, журналист и др.).</w:t>
      </w:r>
    </w:p>
    <w:p w:rsidR="007925C2" w:rsidRPr="004C7348" w:rsidRDefault="00527208" w:rsidP="00527208">
      <w:pPr>
        <w:ind w:left="284" w:hanging="284"/>
        <w:rPr>
          <w:color w:val="000000" w:themeColor="text1"/>
        </w:rPr>
      </w:pPr>
      <w:proofErr w:type="gramStart"/>
      <w:r>
        <w:rPr>
          <w:bCs/>
          <w:color w:val="000000" w:themeColor="text1"/>
        </w:rPr>
        <w:t>5)</w:t>
      </w:r>
      <w:r>
        <w:rPr>
          <w:bCs/>
          <w:color w:val="000000" w:themeColor="text1"/>
        </w:rPr>
        <w:tab/>
      </w:r>
      <w:r w:rsidR="007925C2" w:rsidRPr="004C7348">
        <w:rPr>
          <w:bCs/>
          <w:color w:val="000000" w:themeColor="text1"/>
        </w:rPr>
        <w:t>Краткая рефлексия по ролям и траекториям участия в проекте «Ковчег знаний МГУ»</w:t>
      </w:r>
      <w:r w:rsidR="007925C2" w:rsidRPr="004C7348">
        <w:rPr>
          <w:color w:val="000000" w:themeColor="text1"/>
        </w:rPr>
        <w:br/>
        <w:t>– 0,5</w:t>
      </w:r>
      <w:r w:rsidR="00525CA1">
        <w:rPr>
          <w:color w:val="000000" w:themeColor="text1"/>
        </w:rPr>
        <w:t>-</w:t>
      </w:r>
      <w:r w:rsidR="007925C2" w:rsidRPr="004C7348">
        <w:rPr>
          <w:color w:val="000000" w:themeColor="text1"/>
        </w:rPr>
        <w:t>страница текста, в которой обучающийся:</w:t>
      </w:r>
      <w:r w:rsidR="004C7348" w:rsidRPr="004C7348">
        <w:rPr>
          <w:color w:val="000000" w:themeColor="text1"/>
        </w:rPr>
        <w:t xml:space="preserve"> </w:t>
      </w:r>
      <w:r w:rsidR="007925C2" w:rsidRPr="004C7348">
        <w:rPr>
          <w:color w:val="000000" w:themeColor="text1"/>
        </w:rPr>
        <w:t xml:space="preserve">описывает, какие роли в проекте ему ближе (инженер знаний, </w:t>
      </w:r>
      <w:proofErr w:type="spellStart"/>
      <w:r w:rsidR="007925C2" w:rsidRPr="004C7348">
        <w:rPr>
          <w:color w:val="000000" w:themeColor="text1"/>
        </w:rPr>
        <w:t>data-engineer</w:t>
      </w:r>
      <w:proofErr w:type="spellEnd"/>
      <w:r w:rsidR="007925C2" w:rsidRPr="004C7348">
        <w:rPr>
          <w:color w:val="000000" w:themeColor="text1"/>
        </w:rPr>
        <w:t>, ML/</w:t>
      </w:r>
      <w:proofErr w:type="spellStart"/>
      <w:r w:rsidR="007925C2" w:rsidRPr="004C7348">
        <w:rPr>
          <w:color w:val="000000" w:themeColor="text1"/>
        </w:rPr>
        <w:t>evaluation</w:t>
      </w:r>
      <w:proofErr w:type="spellEnd"/>
      <w:r w:rsidR="007925C2" w:rsidRPr="004C7348">
        <w:rPr>
          <w:color w:val="000000" w:themeColor="text1"/>
        </w:rPr>
        <w:t xml:space="preserve">, </w:t>
      </w:r>
      <w:proofErr w:type="spellStart"/>
      <w:r w:rsidR="007925C2" w:rsidRPr="004C7348">
        <w:rPr>
          <w:color w:val="000000" w:themeColor="text1"/>
        </w:rPr>
        <w:t>DevOps</w:t>
      </w:r>
      <w:proofErr w:type="spellEnd"/>
      <w:r w:rsidR="007925C2" w:rsidRPr="004C7348">
        <w:rPr>
          <w:color w:val="000000" w:themeColor="text1"/>
        </w:rPr>
        <w:t>/SRE, аналитик образования и кадровой политики, управление проектами и др.); фиксирует возможные дальнейшие шаги (выбор последующих МФК, участие в проектном семинаре, НИР и т.п.).</w:t>
      </w:r>
      <w:proofErr w:type="gramEnd"/>
    </w:p>
    <w:p w:rsidR="007925C2" w:rsidRPr="005B70A9" w:rsidRDefault="007925C2" w:rsidP="00527208">
      <w:pPr>
        <w:ind w:left="284"/>
        <w:rPr>
          <w:color w:val="000000" w:themeColor="text1"/>
        </w:rPr>
      </w:pPr>
      <w:r w:rsidRPr="005B70A9">
        <w:rPr>
          <w:color w:val="000000" w:themeColor="text1"/>
        </w:rPr>
        <w:t xml:space="preserve">Результаты мини-проекта оформляются в виде </w:t>
      </w:r>
      <w:r w:rsidRPr="005B70A9">
        <w:rPr>
          <w:bCs/>
          <w:color w:val="000000" w:themeColor="text1"/>
        </w:rPr>
        <w:t>короткого отч</w:t>
      </w:r>
      <w:r w:rsidR="008C3BC2">
        <w:rPr>
          <w:bCs/>
          <w:color w:val="000000" w:themeColor="text1"/>
        </w:rPr>
        <w:t>е</w:t>
      </w:r>
      <w:r w:rsidRPr="005B70A9">
        <w:rPr>
          <w:bCs/>
          <w:color w:val="000000" w:themeColor="text1"/>
        </w:rPr>
        <w:t>та</w:t>
      </w:r>
      <w:r w:rsidRPr="005B70A9">
        <w:rPr>
          <w:color w:val="000000" w:themeColor="text1"/>
        </w:rPr>
        <w:t xml:space="preserve"> (2-4 страницы) и </w:t>
      </w:r>
      <w:r w:rsidRPr="005B70A9">
        <w:rPr>
          <w:bCs/>
          <w:color w:val="000000" w:themeColor="text1"/>
        </w:rPr>
        <w:t>презентации</w:t>
      </w:r>
      <w:r w:rsidRPr="005B70A9">
        <w:rPr>
          <w:color w:val="000000" w:themeColor="text1"/>
        </w:rPr>
        <w:t xml:space="preserve"> (5-7 слайдов) или эквивалентного набора материалов (таблица/диаграмма </w:t>
      </w:r>
      <w:r w:rsidR="00525CA1">
        <w:rPr>
          <w:color w:val="000000" w:themeColor="text1"/>
        </w:rPr>
        <w:t>и</w:t>
      </w:r>
      <w:r w:rsidRPr="005B70A9">
        <w:rPr>
          <w:color w:val="000000" w:themeColor="text1"/>
        </w:rPr>
        <w:t xml:space="preserve"> текстовое пояснение).</w:t>
      </w:r>
    </w:p>
    <w:p w:rsidR="007925C2" w:rsidRPr="005B70A9" w:rsidRDefault="00C6683F" w:rsidP="005B70A9">
      <w:pPr>
        <w:ind w:left="284" w:hanging="284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7925C2" w:rsidRPr="005B70A9">
        <w:rPr>
          <w:bCs/>
          <w:color w:val="000000" w:themeColor="text1"/>
          <w:lang w:val="en-US"/>
        </w:rPr>
        <w:t>.3.</w:t>
      </w:r>
      <w:r>
        <w:rPr>
          <w:bCs/>
          <w:color w:val="000000" w:themeColor="text1"/>
        </w:rPr>
        <w:t>2. </w:t>
      </w:r>
      <w:r w:rsidR="007925C2" w:rsidRPr="005B70A9">
        <w:rPr>
          <w:bCs/>
          <w:color w:val="000000" w:themeColor="text1"/>
        </w:rPr>
        <w:t>Защита мини-проекта</w:t>
      </w:r>
      <w:r w:rsidR="00525CA1">
        <w:rPr>
          <w:bCs/>
          <w:color w:val="000000" w:themeColor="text1"/>
        </w:rPr>
        <w:t>.</w:t>
      </w:r>
    </w:p>
    <w:p w:rsidR="007925C2" w:rsidRPr="005B70A9" w:rsidRDefault="007925C2" w:rsidP="005B70A9">
      <w:pPr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Форма проведения:</w:t>
      </w:r>
      <w:r w:rsidRPr="005B70A9">
        <w:rPr>
          <w:color w:val="000000" w:themeColor="text1"/>
        </w:rPr>
        <w:t xml:space="preserve"> очное итоговое занятие (или серия занятий), на которых команды/обучающиеся представляют результаты мини-проекта.</w:t>
      </w:r>
    </w:p>
    <w:p w:rsidR="007925C2" w:rsidRPr="005B70A9" w:rsidRDefault="007925C2" w:rsidP="005B70A9">
      <w:p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Для каждой команды (или индивидуального участника) отводится:</w:t>
      </w:r>
    </w:p>
    <w:p w:rsidR="007925C2" w:rsidRPr="005B70A9" w:rsidRDefault="007925C2" w:rsidP="005B70A9">
      <w:pPr>
        <w:numPr>
          <w:ilvl w:val="0"/>
          <w:numId w:val="19"/>
        </w:numPr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7</w:t>
      </w:r>
      <w:r w:rsidRPr="005B70A9">
        <w:rPr>
          <w:bCs/>
          <w:color w:val="000000" w:themeColor="text1"/>
          <w:lang w:val="en-US"/>
        </w:rPr>
        <w:t>-</w:t>
      </w:r>
      <w:r w:rsidRPr="005B70A9">
        <w:rPr>
          <w:bCs/>
          <w:color w:val="000000" w:themeColor="text1"/>
        </w:rPr>
        <w:t>10 минут</w:t>
      </w:r>
      <w:r w:rsidRPr="005B70A9">
        <w:rPr>
          <w:color w:val="000000" w:themeColor="text1"/>
        </w:rPr>
        <w:t xml:space="preserve"> на выступление (представление предметной области, схемы/подграфа, запросов и рефлексии);</w:t>
      </w:r>
    </w:p>
    <w:p w:rsidR="007925C2" w:rsidRPr="005B70A9" w:rsidRDefault="007925C2" w:rsidP="005B70A9">
      <w:pPr>
        <w:numPr>
          <w:ilvl w:val="0"/>
          <w:numId w:val="19"/>
        </w:numPr>
        <w:ind w:left="284" w:hanging="284"/>
        <w:rPr>
          <w:color w:val="000000" w:themeColor="text1"/>
        </w:rPr>
      </w:pPr>
      <w:r w:rsidRPr="005B70A9">
        <w:rPr>
          <w:bCs/>
          <w:color w:val="000000" w:themeColor="text1"/>
        </w:rPr>
        <w:t>3</w:t>
      </w:r>
      <w:r w:rsidRPr="005B70A9">
        <w:rPr>
          <w:bCs/>
          <w:color w:val="000000" w:themeColor="text1"/>
          <w:lang w:val="en-US"/>
        </w:rPr>
        <w:t>-</w:t>
      </w:r>
      <w:r w:rsidRPr="005B70A9">
        <w:rPr>
          <w:bCs/>
          <w:color w:val="000000" w:themeColor="text1"/>
        </w:rPr>
        <w:t>5 минут</w:t>
      </w:r>
      <w:r w:rsidRPr="005B70A9">
        <w:rPr>
          <w:color w:val="000000" w:themeColor="text1"/>
        </w:rPr>
        <w:t xml:space="preserve"> на вопросы преподавателя и других слушателей.</w:t>
      </w:r>
    </w:p>
    <w:p w:rsidR="007925C2" w:rsidRPr="005B70A9" w:rsidRDefault="007925C2" w:rsidP="005B70A9">
      <w:p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В ходе защиты </w:t>
      </w:r>
      <w:proofErr w:type="gramStart"/>
      <w:r w:rsidRPr="005B70A9">
        <w:rPr>
          <w:color w:val="000000" w:themeColor="text1"/>
        </w:rPr>
        <w:t>обучающийся</w:t>
      </w:r>
      <w:proofErr w:type="gramEnd"/>
      <w:r w:rsidRPr="005B70A9">
        <w:rPr>
          <w:color w:val="000000" w:themeColor="text1"/>
        </w:rPr>
        <w:t xml:space="preserve"> должен:</w:t>
      </w:r>
    </w:p>
    <w:p w:rsidR="007925C2" w:rsidRPr="005B70A9" w:rsidRDefault="007925C2" w:rsidP="00C6683F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Кратко охарактеризовать выбранную предметную область и объяснить, почему она важна для национальной когнитивной инфраструктуры и/или проекта «Ковчег знаний МГУ». </w:t>
      </w:r>
    </w:p>
    <w:p w:rsidR="007925C2" w:rsidRPr="005B70A9" w:rsidRDefault="007925C2" w:rsidP="00C6683F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Пояснить, какие сущности и связи были выделены и почему именно так (какие решения принимались, какие альтернативы обсуждались).</w:t>
      </w:r>
    </w:p>
    <w:p w:rsidR="007925C2" w:rsidRPr="005B70A9" w:rsidRDefault="007925C2" w:rsidP="00C6683F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Продемонстрировать сформулированные запросы и показать, какие задачи пользователя они позволяют решать.</w:t>
      </w:r>
    </w:p>
    <w:p w:rsidR="007925C2" w:rsidRPr="005B70A9" w:rsidRDefault="007925C2" w:rsidP="00C6683F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Объяснить, какую роль он/она выполня</w:t>
      </w:r>
      <w:proofErr w:type="gramStart"/>
      <w:r w:rsidRPr="005B70A9">
        <w:rPr>
          <w:color w:val="000000" w:themeColor="text1"/>
        </w:rPr>
        <w:t>л(</w:t>
      </w:r>
      <w:proofErr w:type="gramEnd"/>
      <w:r w:rsidRPr="005B70A9">
        <w:rPr>
          <w:color w:val="000000" w:themeColor="text1"/>
        </w:rPr>
        <w:t>а) в мини-проекте и какие навыки были освоены или усилены в процессе работы.</w:t>
      </w:r>
    </w:p>
    <w:p w:rsidR="007925C2" w:rsidRPr="005B70A9" w:rsidRDefault="00C6683F" w:rsidP="005B70A9">
      <w:pPr>
        <w:ind w:left="284" w:hanging="284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7925C2" w:rsidRPr="005B70A9">
        <w:rPr>
          <w:bCs/>
          <w:color w:val="000000" w:themeColor="text1"/>
          <w:lang w:val="en-US"/>
        </w:rPr>
        <w:t>.3.</w:t>
      </w:r>
      <w:r w:rsidR="007925C2" w:rsidRPr="005B70A9">
        <w:rPr>
          <w:bCs/>
          <w:color w:val="000000" w:themeColor="text1"/>
        </w:rPr>
        <w:t>3.</w:t>
      </w:r>
      <w:r w:rsidR="00525CA1">
        <w:rPr>
          <w:bCs/>
          <w:color w:val="000000" w:themeColor="text1"/>
        </w:rPr>
        <w:t> </w:t>
      </w:r>
      <w:r w:rsidR="007925C2" w:rsidRPr="005B70A9">
        <w:rPr>
          <w:bCs/>
          <w:color w:val="000000" w:themeColor="text1"/>
        </w:rPr>
        <w:t>Индивидуальное собеседование</w:t>
      </w:r>
      <w:r w:rsidR="00525CA1">
        <w:rPr>
          <w:bCs/>
          <w:color w:val="000000" w:themeColor="text1"/>
        </w:rPr>
        <w:t>.</w:t>
      </w:r>
    </w:p>
    <w:p w:rsidR="007925C2" w:rsidRPr="005B70A9" w:rsidRDefault="007925C2" w:rsidP="005B70A9">
      <w:p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После защиты мини-проекта каждому обучающемуся зада</w:t>
      </w:r>
      <w:r w:rsidR="008C3BC2">
        <w:rPr>
          <w:color w:val="000000" w:themeColor="text1"/>
        </w:rPr>
        <w:t>е</w:t>
      </w:r>
      <w:r w:rsidRPr="005B70A9">
        <w:rPr>
          <w:color w:val="000000" w:themeColor="text1"/>
        </w:rPr>
        <w:t xml:space="preserve">тся </w:t>
      </w:r>
      <w:r w:rsidRPr="005B70A9">
        <w:rPr>
          <w:bCs/>
          <w:color w:val="000000" w:themeColor="text1"/>
        </w:rPr>
        <w:t>1</w:t>
      </w:r>
      <w:r w:rsidRPr="005B70A9">
        <w:rPr>
          <w:bCs/>
          <w:color w:val="000000" w:themeColor="text1"/>
          <w:lang w:val="en-US"/>
        </w:rPr>
        <w:t>-</w:t>
      </w:r>
      <w:r w:rsidRPr="005B70A9">
        <w:rPr>
          <w:bCs/>
          <w:color w:val="000000" w:themeColor="text1"/>
        </w:rPr>
        <w:t xml:space="preserve">2 </w:t>
      </w:r>
      <w:proofErr w:type="gramStart"/>
      <w:r w:rsidRPr="005B70A9">
        <w:rPr>
          <w:bCs/>
          <w:color w:val="000000" w:themeColor="text1"/>
        </w:rPr>
        <w:t>уточняющих</w:t>
      </w:r>
      <w:proofErr w:type="gramEnd"/>
      <w:r w:rsidRPr="005B70A9">
        <w:rPr>
          <w:bCs/>
          <w:color w:val="000000" w:themeColor="text1"/>
        </w:rPr>
        <w:t xml:space="preserve"> вопроса</w:t>
      </w:r>
      <w:r w:rsidRPr="005B70A9">
        <w:rPr>
          <w:color w:val="000000" w:themeColor="text1"/>
        </w:rPr>
        <w:t>:</w:t>
      </w:r>
    </w:p>
    <w:p w:rsidR="007925C2" w:rsidRPr="005B70A9" w:rsidRDefault="007925C2" w:rsidP="005B70A9">
      <w:pPr>
        <w:numPr>
          <w:ilvl w:val="0"/>
          <w:numId w:val="21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либо по содержанию мини-проекта (обоснование выбранных сущностей и связей, возможные расширения графа, варианты запросов);</w:t>
      </w:r>
    </w:p>
    <w:p w:rsidR="007925C2" w:rsidRPr="005B70A9" w:rsidRDefault="007925C2" w:rsidP="005B70A9">
      <w:pPr>
        <w:numPr>
          <w:ilvl w:val="0"/>
          <w:numId w:val="21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либо по ключевым понятиям курса (инженерия знаний, граф знаний, семантический </w:t>
      </w:r>
      <w:proofErr w:type="spellStart"/>
      <w:r w:rsidRPr="005B70A9">
        <w:rPr>
          <w:color w:val="000000" w:themeColor="text1"/>
        </w:rPr>
        <w:t>веб</w:t>
      </w:r>
      <w:proofErr w:type="spellEnd"/>
      <w:r w:rsidRPr="005B70A9">
        <w:rPr>
          <w:color w:val="000000" w:themeColor="text1"/>
        </w:rPr>
        <w:t>, LLM/</w:t>
      </w:r>
      <w:proofErr w:type="spellStart"/>
      <w:r w:rsidRPr="005B70A9">
        <w:rPr>
          <w:color w:val="000000" w:themeColor="text1"/>
        </w:rPr>
        <w:t>Graph-RAG</w:t>
      </w:r>
      <w:proofErr w:type="spellEnd"/>
      <w:r w:rsidRPr="005B70A9">
        <w:rPr>
          <w:color w:val="000000" w:themeColor="text1"/>
        </w:rPr>
        <w:t xml:space="preserve">, национальная когнитивная инфраструктура, архитектура «Ковчега знаний МГУ» и др.). </w:t>
      </w:r>
    </w:p>
    <w:p w:rsidR="007925C2" w:rsidRPr="005B70A9" w:rsidRDefault="007925C2" w:rsidP="004C7348">
      <w:pPr>
        <w:rPr>
          <w:color w:val="000000" w:themeColor="text1"/>
        </w:rPr>
      </w:pPr>
      <w:r w:rsidRPr="005B70A9">
        <w:rPr>
          <w:color w:val="000000" w:themeColor="text1"/>
        </w:rPr>
        <w:t xml:space="preserve">Цель собеседования – убедиться, что обучающийся </w:t>
      </w:r>
      <w:r w:rsidRPr="005B70A9">
        <w:rPr>
          <w:bCs/>
          <w:color w:val="000000" w:themeColor="text1"/>
        </w:rPr>
        <w:t>осознанно</w:t>
      </w:r>
      <w:r w:rsidRPr="005B70A9">
        <w:rPr>
          <w:color w:val="000000" w:themeColor="text1"/>
        </w:rPr>
        <w:t xml:space="preserve"> участвовал в выполнении мини-проекта и </w:t>
      </w:r>
      <w:r w:rsidRPr="005B70A9">
        <w:rPr>
          <w:bCs/>
          <w:color w:val="000000" w:themeColor="text1"/>
        </w:rPr>
        <w:t>понимает</w:t>
      </w:r>
      <w:r w:rsidRPr="005B70A9">
        <w:rPr>
          <w:color w:val="000000" w:themeColor="text1"/>
        </w:rPr>
        <w:t xml:space="preserve"> базовые идеи курса, а не только воспроизводит заученный текст.</w:t>
      </w:r>
    </w:p>
    <w:p w:rsidR="007925C2" w:rsidRPr="005B70A9" w:rsidRDefault="00C6683F" w:rsidP="005B70A9">
      <w:pPr>
        <w:ind w:left="284" w:hanging="284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7925C2" w:rsidRPr="005B70A9">
        <w:rPr>
          <w:bCs/>
          <w:color w:val="000000" w:themeColor="text1"/>
          <w:lang w:val="en-US"/>
        </w:rPr>
        <w:t>.3.</w:t>
      </w:r>
      <w:r w:rsidR="00525CA1">
        <w:rPr>
          <w:bCs/>
          <w:color w:val="000000" w:themeColor="text1"/>
        </w:rPr>
        <w:t>4. </w:t>
      </w:r>
      <w:r w:rsidR="007925C2" w:rsidRPr="005B70A9">
        <w:rPr>
          <w:bCs/>
          <w:color w:val="000000" w:themeColor="text1"/>
        </w:rPr>
        <w:t>Критерии выставления зач</w:t>
      </w:r>
      <w:r w:rsidR="008C3BC2">
        <w:rPr>
          <w:bCs/>
          <w:color w:val="000000" w:themeColor="text1"/>
        </w:rPr>
        <w:t>е</w:t>
      </w:r>
      <w:r w:rsidR="007925C2" w:rsidRPr="005B70A9">
        <w:rPr>
          <w:bCs/>
          <w:color w:val="000000" w:themeColor="text1"/>
        </w:rPr>
        <w:t>та</w:t>
      </w:r>
      <w:r w:rsidR="00525CA1">
        <w:rPr>
          <w:bCs/>
          <w:color w:val="000000" w:themeColor="text1"/>
        </w:rPr>
        <w:t>.</w:t>
      </w:r>
    </w:p>
    <w:p w:rsidR="007925C2" w:rsidRPr="005B70A9" w:rsidRDefault="007925C2" w:rsidP="004C7348">
      <w:pPr>
        <w:rPr>
          <w:color w:val="000000" w:themeColor="text1"/>
        </w:rPr>
      </w:pPr>
      <w:r w:rsidRPr="005B70A9">
        <w:rPr>
          <w:color w:val="000000" w:themeColor="text1"/>
        </w:rPr>
        <w:t>Окончательная оценка по курсу («зачтено» / «не зачтено») выставляется с уч</w:t>
      </w:r>
      <w:r w:rsidR="00C6683F">
        <w:rPr>
          <w:color w:val="000000" w:themeColor="text1"/>
        </w:rPr>
        <w:t>е</w:t>
      </w:r>
      <w:r w:rsidRPr="005B70A9">
        <w:rPr>
          <w:color w:val="000000" w:themeColor="text1"/>
        </w:rPr>
        <w:t>том:</w:t>
      </w:r>
      <w:r w:rsidR="00C6683F">
        <w:rPr>
          <w:color w:val="000000" w:themeColor="text1"/>
        </w:rPr>
        <w:t xml:space="preserve"> </w:t>
      </w:r>
      <w:r w:rsidRPr="00C6683F">
        <w:rPr>
          <w:bCs/>
          <w:color w:val="000000" w:themeColor="text1"/>
        </w:rPr>
        <w:t>Качества мини-проекта</w:t>
      </w:r>
      <w:r w:rsidRPr="00C6683F">
        <w:rPr>
          <w:color w:val="000000" w:themeColor="text1"/>
        </w:rPr>
        <w:t xml:space="preserve"> (до 50 %):</w:t>
      </w:r>
      <w:r w:rsidR="00C6683F" w:rsidRPr="00C6683F">
        <w:rPr>
          <w:color w:val="000000" w:themeColor="text1"/>
        </w:rPr>
        <w:t xml:space="preserve"> </w:t>
      </w:r>
      <w:r w:rsidRPr="00C6683F">
        <w:rPr>
          <w:color w:val="000000" w:themeColor="text1"/>
        </w:rPr>
        <w:t>адекватность выбора предметной области;</w:t>
      </w:r>
      <w:r w:rsidR="00C6683F" w:rsidRPr="00C6683F">
        <w:rPr>
          <w:color w:val="000000" w:themeColor="text1"/>
        </w:rPr>
        <w:t xml:space="preserve"> </w:t>
      </w:r>
      <w:r w:rsidRPr="00C6683F">
        <w:rPr>
          <w:color w:val="000000" w:themeColor="text1"/>
        </w:rPr>
        <w:t>корректность и непротиворечивость выделенных сущностей и связей;</w:t>
      </w:r>
      <w:r w:rsidR="00C6683F" w:rsidRPr="00C6683F">
        <w:rPr>
          <w:color w:val="000000" w:themeColor="text1"/>
        </w:rPr>
        <w:t xml:space="preserve"> </w:t>
      </w:r>
      <w:r w:rsidRPr="00C6683F">
        <w:rPr>
          <w:color w:val="000000" w:themeColor="text1"/>
        </w:rPr>
        <w:t>осмысленность и разнообразие сформулированных запросов;</w:t>
      </w:r>
      <w:r w:rsidR="00C6683F" w:rsidRPr="00C6683F">
        <w:rPr>
          <w:color w:val="000000" w:themeColor="text1"/>
        </w:rPr>
        <w:t xml:space="preserve"> </w:t>
      </w:r>
      <w:r w:rsidRPr="00C6683F">
        <w:rPr>
          <w:color w:val="000000" w:themeColor="text1"/>
        </w:rPr>
        <w:t>аккуратность и понятность оформления материалов.</w:t>
      </w:r>
      <w:r w:rsidR="00C6683F">
        <w:rPr>
          <w:color w:val="000000" w:themeColor="text1"/>
        </w:rPr>
        <w:t xml:space="preserve"> </w:t>
      </w:r>
      <w:r w:rsidRPr="00C6683F">
        <w:rPr>
          <w:bCs/>
          <w:color w:val="000000" w:themeColor="text1"/>
        </w:rPr>
        <w:t>Индивидуального вклада обучающегося</w:t>
      </w:r>
      <w:r w:rsidRPr="00C6683F">
        <w:rPr>
          <w:color w:val="000000" w:themeColor="text1"/>
        </w:rPr>
        <w:t xml:space="preserve"> (до 30 %):</w:t>
      </w:r>
      <w:r w:rsidR="00C6683F" w:rsidRPr="00C6683F">
        <w:rPr>
          <w:color w:val="000000" w:themeColor="text1"/>
        </w:rPr>
        <w:t xml:space="preserve"> </w:t>
      </w:r>
      <w:r w:rsidRPr="00C6683F">
        <w:rPr>
          <w:color w:val="000000" w:themeColor="text1"/>
        </w:rPr>
        <w:lastRenderedPageBreak/>
        <w:t>участие в подготовке материалов (существенный, а не формальный вклад);</w:t>
      </w:r>
      <w:r w:rsidR="00C6683F" w:rsidRPr="00C6683F">
        <w:rPr>
          <w:color w:val="000000" w:themeColor="text1"/>
        </w:rPr>
        <w:t xml:space="preserve"> </w:t>
      </w:r>
      <w:r w:rsidRPr="00C6683F">
        <w:rPr>
          <w:color w:val="000000" w:themeColor="text1"/>
        </w:rPr>
        <w:t>готовность пояснить выполненную работу, корректировать недоч</w:t>
      </w:r>
      <w:r w:rsidR="008C3BC2">
        <w:rPr>
          <w:color w:val="000000" w:themeColor="text1"/>
        </w:rPr>
        <w:t>е</w:t>
      </w:r>
      <w:r w:rsidRPr="00C6683F">
        <w:rPr>
          <w:color w:val="000000" w:themeColor="text1"/>
        </w:rPr>
        <w:t>ты, взаимодействовать с членами команды.</w:t>
      </w:r>
      <w:r w:rsidR="00C6683F">
        <w:rPr>
          <w:color w:val="000000" w:themeColor="text1"/>
        </w:rPr>
        <w:t xml:space="preserve"> </w:t>
      </w:r>
      <w:r w:rsidRPr="005B70A9">
        <w:rPr>
          <w:bCs/>
          <w:color w:val="000000" w:themeColor="text1"/>
        </w:rPr>
        <w:t>Понимания базовых понятий курса и контекста проекта «Ковчег знаний МГУ»</w:t>
      </w:r>
      <w:r w:rsidRPr="005B70A9">
        <w:rPr>
          <w:color w:val="000000" w:themeColor="text1"/>
        </w:rPr>
        <w:t xml:space="preserve"> (до 20 %):</w:t>
      </w:r>
      <w:r w:rsidR="00C6683F">
        <w:rPr>
          <w:color w:val="000000" w:themeColor="text1"/>
        </w:rPr>
        <w:t xml:space="preserve"> </w:t>
      </w:r>
      <w:r w:rsidRPr="005B70A9">
        <w:rPr>
          <w:color w:val="000000" w:themeColor="text1"/>
        </w:rPr>
        <w:t>ответы на вопросы собеседования;</w:t>
      </w:r>
      <w:r w:rsidR="00C6683F">
        <w:rPr>
          <w:color w:val="000000" w:themeColor="text1"/>
        </w:rPr>
        <w:t xml:space="preserve"> </w:t>
      </w:r>
      <w:r w:rsidRPr="005B70A9">
        <w:rPr>
          <w:color w:val="000000" w:themeColor="text1"/>
        </w:rPr>
        <w:t xml:space="preserve">способность связать содержание мини-проекта с архитектурой «Ковчега», национальной когнитивной инфраструктурой, </w:t>
      </w:r>
      <w:proofErr w:type="spellStart"/>
      <w:r w:rsidRPr="005B70A9">
        <w:rPr>
          <w:color w:val="000000" w:themeColor="text1"/>
        </w:rPr>
        <w:t>гос-повесткой</w:t>
      </w:r>
      <w:proofErr w:type="spellEnd"/>
      <w:r w:rsidRPr="005B70A9">
        <w:rPr>
          <w:color w:val="000000" w:themeColor="text1"/>
        </w:rPr>
        <w:t xml:space="preserve"> в области доверенног</w:t>
      </w:r>
      <w:proofErr w:type="gramStart"/>
      <w:r w:rsidRPr="005B70A9">
        <w:rPr>
          <w:color w:val="000000" w:themeColor="text1"/>
        </w:rPr>
        <w:t>о ИИ и</w:t>
      </w:r>
      <w:proofErr w:type="gramEnd"/>
      <w:r w:rsidRPr="005B70A9">
        <w:rPr>
          <w:color w:val="000000" w:themeColor="text1"/>
        </w:rPr>
        <w:t xml:space="preserve"> цифровой трансформации. </w:t>
      </w:r>
    </w:p>
    <w:p w:rsidR="007925C2" w:rsidRPr="005B70A9" w:rsidRDefault="007925C2" w:rsidP="005B70A9">
      <w:p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Зач</w:t>
      </w:r>
      <w:r w:rsidR="00C6683F">
        <w:rPr>
          <w:color w:val="000000" w:themeColor="text1"/>
        </w:rPr>
        <w:t>е</w:t>
      </w:r>
      <w:r w:rsidRPr="005B70A9">
        <w:rPr>
          <w:color w:val="000000" w:themeColor="text1"/>
        </w:rPr>
        <w:t>т выставляется, если:</w:t>
      </w:r>
    </w:p>
    <w:p w:rsidR="007925C2" w:rsidRPr="005B70A9" w:rsidRDefault="007925C2" w:rsidP="005B70A9">
      <w:pPr>
        <w:numPr>
          <w:ilvl w:val="0"/>
          <w:numId w:val="23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обучающийся </w:t>
      </w:r>
      <w:r w:rsidRPr="005B70A9">
        <w:rPr>
          <w:bCs/>
          <w:color w:val="000000" w:themeColor="text1"/>
        </w:rPr>
        <w:t>принял участие</w:t>
      </w:r>
      <w:r w:rsidRPr="005B70A9">
        <w:rPr>
          <w:color w:val="000000" w:themeColor="text1"/>
        </w:rPr>
        <w:t xml:space="preserve"> в выполнении мини-проекта и его защите;</w:t>
      </w:r>
    </w:p>
    <w:p w:rsidR="007925C2" w:rsidRPr="005B70A9" w:rsidRDefault="007925C2" w:rsidP="005B70A9">
      <w:pPr>
        <w:numPr>
          <w:ilvl w:val="0"/>
          <w:numId w:val="23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 xml:space="preserve">продемонстрировал </w:t>
      </w:r>
      <w:r w:rsidRPr="005B70A9">
        <w:rPr>
          <w:bCs/>
          <w:color w:val="000000" w:themeColor="text1"/>
        </w:rPr>
        <w:t>минимально необходимый уровень понимания</w:t>
      </w:r>
      <w:r w:rsidRPr="005B70A9">
        <w:rPr>
          <w:color w:val="000000" w:themeColor="text1"/>
        </w:rPr>
        <w:t xml:space="preserve"> ключевых понятий курса и контекста проекта;</w:t>
      </w:r>
    </w:p>
    <w:p w:rsidR="007925C2" w:rsidRPr="005B70A9" w:rsidRDefault="007925C2" w:rsidP="005B70A9">
      <w:pPr>
        <w:numPr>
          <w:ilvl w:val="0"/>
          <w:numId w:val="23"/>
        </w:numPr>
        <w:ind w:left="284" w:hanging="284"/>
        <w:rPr>
          <w:color w:val="000000" w:themeColor="text1"/>
        </w:rPr>
      </w:pPr>
      <w:r w:rsidRPr="005B70A9">
        <w:rPr>
          <w:color w:val="000000" w:themeColor="text1"/>
        </w:rPr>
        <w:t>представил вклад, который можно идентифицировать и описать (даже если он невелик по объ</w:t>
      </w:r>
      <w:r w:rsidR="00C6683F">
        <w:rPr>
          <w:color w:val="000000" w:themeColor="text1"/>
        </w:rPr>
        <w:t>е</w:t>
      </w:r>
      <w:r w:rsidRPr="005B70A9">
        <w:rPr>
          <w:color w:val="000000" w:themeColor="text1"/>
        </w:rPr>
        <w:t>му).</w:t>
      </w:r>
    </w:p>
    <w:p w:rsidR="007925C2" w:rsidRPr="005B70A9" w:rsidRDefault="007925C2" w:rsidP="004C7348">
      <w:pPr>
        <w:rPr>
          <w:color w:val="000000" w:themeColor="text1"/>
        </w:rPr>
      </w:pPr>
      <w:r w:rsidRPr="005B70A9">
        <w:rPr>
          <w:color w:val="000000" w:themeColor="text1"/>
        </w:rPr>
        <w:t xml:space="preserve">При </w:t>
      </w:r>
      <w:r w:rsidRPr="005B70A9">
        <w:rPr>
          <w:bCs/>
          <w:color w:val="000000" w:themeColor="text1"/>
        </w:rPr>
        <w:t>частичном несоответствии</w:t>
      </w:r>
      <w:r w:rsidRPr="005B70A9">
        <w:rPr>
          <w:color w:val="000000" w:themeColor="text1"/>
        </w:rPr>
        <w:t xml:space="preserve"> одному из критериев преподаватель может предложить </w:t>
      </w:r>
      <w:r w:rsidRPr="005B70A9">
        <w:rPr>
          <w:bCs/>
          <w:color w:val="000000" w:themeColor="text1"/>
        </w:rPr>
        <w:t>доработку</w:t>
      </w:r>
      <w:r w:rsidRPr="005B70A9">
        <w:rPr>
          <w:color w:val="000000" w:themeColor="text1"/>
        </w:rPr>
        <w:t xml:space="preserve"> (уточнение схемы, дополнение запросов, письменный ответ на уточняющие вопросы и т.п.) в установленные сроки.</w:t>
      </w:r>
    </w:p>
    <w:p w:rsidR="007925C2" w:rsidRPr="00CF3B8D" w:rsidRDefault="004C7348" w:rsidP="00CF3B8D">
      <w:pPr>
        <w:tabs>
          <w:tab w:val="left" w:pos="426"/>
        </w:tabs>
        <w:spacing w:before="120"/>
        <w:ind w:left="425" w:hanging="425"/>
      </w:pPr>
      <w:r w:rsidRPr="00CF3B8D">
        <w:rPr>
          <w:bCs/>
        </w:rPr>
        <w:t>6</w:t>
      </w:r>
      <w:r w:rsidR="007925C2" w:rsidRPr="00CF3B8D">
        <w:rPr>
          <w:bCs/>
          <w:lang w:val="en-US"/>
        </w:rPr>
        <w:t>.4.</w:t>
      </w:r>
      <w:r w:rsidRPr="00CF3B8D">
        <w:rPr>
          <w:bCs/>
        </w:rPr>
        <w:t> </w:t>
      </w:r>
      <w:r w:rsidR="007925C2" w:rsidRPr="00CF3B8D">
        <w:rPr>
          <w:bCs/>
        </w:rPr>
        <w:t>Примерные вопросы к зач</w:t>
      </w:r>
      <w:r w:rsidRPr="00CF3B8D">
        <w:rPr>
          <w:bCs/>
        </w:rPr>
        <w:t>е</w:t>
      </w:r>
      <w:r w:rsidR="007925C2" w:rsidRPr="00CF3B8D">
        <w:rPr>
          <w:bCs/>
        </w:rPr>
        <w:t>ту</w:t>
      </w:r>
      <w:r w:rsidR="00CE7FD3">
        <w:rPr>
          <w:bCs/>
        </w:rPr>
        <w:t>.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Чем отличается </w:t>
      </w:r>
      <w:r w:rsidRPr="00C86F58">
        <w:rPr>
          <w:bCs/>
        </w:rPr>
        <w:t>данные – информация – знания</w:t>
      </w:r>
      <w:r w:rsidRPr="00C86F58">
        <w:t xml:space="preserve">? Приведите пример преобразования данных в знания в контексте «Ковчега знаний МГУ». 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Что такое </w:t>
      </w:r>
      <w:r w:rsidRPr="00C86F58">
        <w:rPr>
          <w:bCs/>
        </w:rPr>
        <w:t>инженерия знаний</w:t>
      </w:r>
      <w:r w:rsidRPr="00C86F58">
        <w:t>? Как она соотносится с разработкой обычных информационных систем?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Дайте определение </w:t>
      </w:r>
      <w:r w:rsidRPr="00C86F58">
        <w:rPr>
          <w:bCs/>
        </w:rPr>
        <w:t>онтологии</w:t>
      </w:r>
      <w:r w:rsidRPr="00C86F58">
        <w:t xml:space="preserve"> в контексте инженерии знаний. Чем онтология отличается от простой иерархии понятий или классификатора?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Что такое </w:t>
      </w:r>
      <w:r w:rsidRPr="00C86F58">
        <w:rPr>
          <w:bCs/>
        </w:rPr>
        <w:t>граф знаний</w:t>
      </w:r>
      <w:r w:rsidRPr="00C86F58">
        <w:t>? В ч</w:t>
      </w:r>
      <w:r w:rsidR="008C3BC2">
        <w:t>е</w:t>
      </w:r>
      <w:r w:rsidRPr="00C86F58">
        <w:t>м преимущества представления предметной области в виде графа по сравнению с табличной моделью данных?</w:t>
      </w:r>
    </w:p>
    <w:p w:rsidR="007925C2" w:rsidRPr="00C86F58" w:rsidRDefault="008C3B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>
        <w:t>Какие типы узлов и ре</w:t>
      </w:r>
      <w:r w:rsidR="007925C2" w:rsidRPr="00C86F58">
        <w:t>бер вы бы выделили в графе знаний для выбранной вами в мини-проекте предметной области?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Что такое </w:t>
      </w:r>
      <w:proofErr w:type="gramStart"/>
      <w:r w:rsidRPr="00C86F58">
        <w:rPr>
          <w:bCs/>
        </w:rPr>
        <w:t>семантический</w:t>
      </w:r>
      <w:proofErr w:type="gramEnd"/>
      <w:r w:rsidRPr="00C86F58">
        <w:rPr>
          <w:bCs/>
        </w:rPr>
        <w:t xml:space="preserve"> </w:t>
      </w:r>
      <w:proofErr w:type="spellStart"/>
      <w:r w:rsidRPr="00C86F58">
        <w:rPr>
          <w:bCs/>
        </w:rPr>
        <w:t>веб</w:t>
      </w:r>
      <w:proofErr w:type="spellEnd"/>
      <w:r w:rsidRPr="00C86F58">
        <w:t xml:space="preserve">? Как идеи </w:t>
      </w:r>
      <w:proofErr w:type="gramStart"/>
      <w:r w:rsidRPr="00C86F58">
        <w:t>семантического</w:t>
      </w:r>
      <w:proofErr w:type="gramEnd"/>
      <w:r w:rsidRPr="00C86F58">
        <w:t xml:space="preserve"> </w:t>
      </w:r>
      <w:proofErr w:type="spellStart"/>
      <w:r w:rsidRPr="00C86F58">
        <w:t>веба</w:t>
      </w:r>
      <w:proofErr w:type="spellEnd"/>
      <w:r w:rsidRPr="00C86F58">
        <w:t xml:space="preserve"> связаны с национальной когнитивной инфраструктурой?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>Объясните на простом примере, что означает «</w:t>
      </w:r>
      <w:proofErr w:type="spellStart"/>
      <w:proofErr w:type="gramStart"/>
      <w:r w:rsidRPr="00C86F58">
        <w:rPr>
          <w:bCs/>
        </w:rPr>
        <w:t>машино-читаемое</w:t>
      </w:r>
      <w:proofErr w:type="spellEnd"/>
      <w:proofErr w:type="gramEnd"/>
      <w:r w:rsidRPr="00C86F58">
        <w:rPr>
          <w:bCs/>
        </w:rPr>
        <w:t xml:space="preserve"> описание смысла</w:t>
      </w:r>
      <w:r w:rsidRPr="00C86F58">
        <w:t>» данных.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Что такое </w:t>
      </w:r>
      <w:r w:rsidRPr="00C86F58">
        <w:rPr>
          <w:bCs/>
        </w:rPr>
        <w:t>LLM/</w:t>
      </w:r>
      <w:proofErr w:type="spellStart"/>
      <w:r w:rsidRPr="00C86F58">
        <w:rPr>
          <w:bCs/>
        </w:rPr>
        <w:t>Graph-RAG</w:t>
      </w:r>
      <w:proofErr w:type="spellEnd"/>
      <w:r w:rsidRPr="00C86F58">
        <w:t>? В ч</w:t>
      </w:r>
      <w:r w:rsidR="008C3BC2">
        <w:t>е</w:t>
      </w:r>
      <w:r w:rsidRPr="00C86F58">
        <w:t>м роль графа знаний в улучшении качества и над</w:t>
      </w:r>
      <w:r w:rsidR="008C3BC2">
        <w:t>е</w:t>
      </w:r>
      <w:r w:rsidRPr="00C86F58">
        <w:t>жности ответов больших языковых моделей?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Почему для доверенного ИИ важно иметь </w:t>
      </w:r>
      <w:r w:rsidRPr="00C86F58">
        <w:rPr>
          <w:bCs/>
        </w:rPr>
        <w:t>явно описанные знания</w:t>
      </w:r>
      <w:r w:rsidRPr="00C86F58">
        <w:t xml:space="preserve"> (онтологии, графы), а не только статистические модели?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 вы понимаете термин </w:t>
      </w:r>
      <w:r w:rsidRPr="00C86F58">
        <w:rPr>
          <w:bCs/>
        </w:rPr>
        <w:t>«национальная когнитивная инфраструктура»</w:t>
      </w:r>
      <w:r w:rsidRPr="00C86F58">
        <w:t>? Какие компоненты в не</w:t>
      </w:r>
      <w:r w:rsidR="008C3BC2">
        <w:t>е</w:t>
      </w:r>
      <w:r w:rsidRPr="00C86F58">
        <w:t xml:space="preserve"> входят, помимо графов знаний?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>Какую роль играет проект «</w:t>
      </w:r>
      <w:r w:rsidRPr="00C86F58">
        <w:rPr>
          <w:bCs/>
        </w:rPr>
        <w:t>Ковчег знаний МГУ</w:t>
      </w:r>
      <w:r w:rsidRPr="00C86F58">
        <w:t>» в формировании национальной когнитивной инфраструктуры?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Назовите основные </w:t>
      </w:r>
      <w:r w:rsidRPr="00C86F58">
        <w:rPr>
          <w:bCs/>
        </w:rPr>
        <w:t>слои архитектуры</w:t>
      </w:r>
      <w:r w:rsidRPr="00C86F58">
        <w:t xml:space="preserve"> проекта «Ковчег знаний МГУ» и охарактеризуйте каждый из них кратко. 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Чем </w:t>
      </w:r>
      <w:r w:rsidRPr="00921769">
        <w:t xml:space="preserve">межфакультетский курс </w:t>
      </w:r>
      <w:r>
        <w:t>«Инженерия знаний и проект "</w:t>
      </w:r>
      <w:r w:rsidRPr="009E5539">
        <w:t>Ковчег знаний МГУ</w:t>
      </w:r>
      <w:r>
        <w:t>"</w:t>
      </w:r>
      <w:r w:rsidRPr="009E5539">
        <w:t>»</w:t>
      </w:r>
      <w:r>
        <w:t xml:space="preserve"> </w:t>
      </w:r>
      <w:r w:rsidRPr="00C86F58">
        <w:t>отличается от последующих курсов линейки (</w:t>
      </w:r>
      <w:r w:rsidRPr="009215CF">
        <w:t>межфакультетских курсов и проектн</w:t>
      </w:r>
      <w:r>
        <w:t>ого</w:t>
      </w:r>
      <w:r w:rsidRPr="009215CF">
        <w:t xml:space="preserve"> семинар</w:t>
      </w:r>
      <w:r>
        <w:t xml:space="preserve">а) </w:t>
      </w:r>
      <w:r w:rsidRPr="00C86F58">
        <w:t>«</w:t>
      </w:r>
      <w:r w:rsidRPr="00C86F58">
        <w:rPr>
          <w:bCs/>
        </w:rPr>
        <w:t>Ковчег знаний МГУ</w:t>
      </w:r>
      <w:r w:rsidRPr="00C86F58">
        <w:t>»</w:t>
      </w:r>
      <w:r>
        <w:t xml:space="preserve">? </w:t>
      </w:r>
      <w:r w:rsidRPr="00C86F58">
        <w:t>Какова его роль в траектории студента?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Какие </w:t>
      </w:r>
      <w:r w:rsidRPr="00C86F58">
        <w:rPr>
          <w:bCs/>
        </w:rPr>
        <w:t>роли участников проекта «Ковчег знаний МГУ»</w:t>
      </w:r>
      <w:r w:rsidRPr="00C86F58">
        <w:t xml:space="preserve"> вам запомнились? Приведите примеры задач для двух любых ролей.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Чем отличается роль </w:t>
      </w:r>
      <w:r w:rsidRPr="00C86F58">
        <w:rPr>
          <w:bCs/>
        </w:rPr>
        <w:t>инженера знаний</w:t>
      </w:r>
      <w:r w:rsidRPr="00C86F58">
        <w:t xml:space="preserve"> от роли </w:t>
      </w:r>
      <w:proofErr w:type="spellStart"/>
      <w:r w:rsidRPr="00C86F58">
        <w:rPr>
          <w:bCs/>
        </w:rPr>
        <w:t>data-engineer</w:t>
      </w:r>
      <w:proofErr w:type="spellEnd"/>
      <w:r w:rsidRPr="00C86F58">
        <w:t xml:space="preserve"> в проекте «Ковчег знаний МГУ»?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Почему в проекте «Ковчег знаний МГУ» важны специалисты </w:t>
      </w:r>
      <w:r w:rsidRPr="00C86F58">
        <w:rPr>
          <w:bCs/>
        </w:rPr>
        <w:t>гуманитарных и социально-экономических направлений</w:t>
      </w:r>
      <w:r w:rsidRPr="00C86F58">
        <w:t>, а не только программисты и математики?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>В ч</w:t>
      </w:r>
      <w:r w:rsidR="008C3BC2">
        <w:t>е</w:t>
      </w:r>
      <w:r w:rsidRPr="00C86F58">
        <w:t xml:space="preserve">м смысл выделения </w:t>
      </w:r>
      <w:r w:rsidRPr="00C86F58">
        <w:rPr>
          <w:bCs/>
        </w:rPr>
        <w:t>вертикальных команд</w:t>
      </w:r>
      <w:r w:rsidRPr="00C86F58">
        <w:t xml:space="preserve"> (бакалавр – магистр – аспирант – сотрудник) в проектном семинаре и более старших МФК?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lastRenderedPageBreak/>
        <w:t>Как вы выбирали предметную область для своего мини-проекта? Какие критерии вы считали важными?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Какие </w:t>
      </w:r>
      <w:r w:rsidRPr="00C86F58">
        <w:rPr>
          <w:bCs/>
        </w:rPr>
        <w:t>типичные ошибки</w:t>
      </w:r>
      <w:r w:rsidRPr="00C86F58">
        <w:t xml:space="preserve"> могут возникать при первичном выделении сущностей и связей в предметной области?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Приведите пример </w:t>
      </w:r>
      <w:r w:rsidRPr="00C86F58">
        <w:rPr>
          <w:bCs/>
        </w:rPr>
        <w:t>информационного запроса</w:t>
      </w:r>
      <w:r w:rsidRPr="00C86F58">
        <w:t xml:space="preserve"> к вашему подграфу, который был бы практически полезен потенциальному пользователю (преподавателю, исследователю, аналитику и т.п.).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 бы вы объяснили школьнику старших классов, </w:t>
      </w:r>
      <w:r w:rsidRPr="00C86F58">
        <w:rPr>
          <w:bCs/>
        </w:rPr>
        <w:t>зачем нужны графы знаний</w:t>
      </w:r>
      <w:r w:rsidRPr="00C86F58">
        <w:t xml:space="preserve"> и чем они отличаются от «обычной базы данных»?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 связаны между собой </w:t>
      </w:r>
      <w:r w:rsidRPr="00C86F58">
        <w:rPr>
          <w:bCs/>
        </w:rPr>
        <w:t>государственная повестка в област</w:t>
      </w:r>
      <w:proofErr w:type="gramStart"/>
      <w:r w:rsidRPr="00C86F58">
        <w:rPr>
          <w:bCs/>
        </w:rPr>
        <w:t>и ИИ и</w:t>
      </w:r>
      <w:proofErr w:type="gramEnd"/>
      <w:r w:rsidRPr="00C86F58">
        <w:rPr>
          <w:bCs/>
        </w:rPr>
        <w:t xml:space="preserve"> цифровой трансформации</w:t>
      </w:r>
      <w:r w:rsidRPr="00C86F58">
        <w:t xml:space="preserve"> и задачи проекта «Ковчег знаний МГУ»?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Чем </w:t>
      </w:r>
      <w:r w:rsidRPr="00C86F58">
        <w:rPr>
          <w:bCs/>
        </w:rPr>
        <w:t>наивная работа с поиском в интернете</w:t>
      </w:r>
      <w:r w:rsidRPr="00C86F58">
        <w:t xml:space="preserve"> отличается от работы с </w:t>
      </w:r>
      <w:r w:rsidRPr="00C86F58">
        <w:rPr>
          <w:bCs/>
        </w:rPr>
        <w:t>графом знаний</w:t>
      </w:r>
      <w:r w:rsidRPr="00C86F58">
        <w:t xml:space="preserve"> и </w:t>
      </w:r>
      <w:r w:rsidRPr="00C86F58">
        <w:rPr>
          <w:bCs/>
        </w:rPr>
        <w:t>доверенным ИИ</w:t>
      </w:r>
      <w:r w:rsidRPr="00C86F58">
        <w:t>, использующим этот граф?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Приведите пример ситуации, когда </w:t>
      </w:r>
      <w:r w:rsidRPr="00C86F58">
        <w:rPr>
          <w:bCs/>
        </w:rPr>
        <w:t>без явной модели знаний</w:t>
      </w:r>
      <w:r w:rsidRPr="00C86F58">
        <w:t xml:space="preserve"> (онтологии/графа) результат работы ИИ может быть опасен или вводить в заблуждение.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>Какие навыки вы освоили или усилили в ходе выполнения мини-проекта (помимо собственно предметных знаний по курсу)?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Какие направления линейки </w:t>
      </w:r>
      <w:r w:rsidRPr="009215CF">
        <w:t>межфакультетских курсов и проектн</w:t>
      </w:r>
      <w:r>
        <w:t>ого</w:t>
      </w:r>
      <w:r w:rsidRPr="009215CF">
        <w:t xml:space="preserve"> семинар</w:t>
      </w:r>
      <w:r>
        <w:t xml:space="preserve">а </w:t>
      </w:r>
      <w:r w:rsidRPr="00C86F58">
        <w:t>«</w:t>
      </w:r>
      <w:r w:rsidRPr="00C86F58">
        <w:rPr>
          <w:bCs/>
        </w:rPr>
        <w:t>Ковчег знаний МГУ</w:t>
      </w:r>
      <w:r w:rsidRPr="00C86F58">
        <w:t>»</w:t>
      </w:r>
      <w:r>
        <w:t xml:space="preserve"> </w:t>
      </w:r>
      <w:r w:rsidRPr="00C86F58">
        <w:t>вам кажутся наиболее интересными для продолжения? Почему?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Сформулируйте </w:t>
      </w:r>
      <w:r w:rsidRPr="00C86F58">
        <w:rPr>
          <w:bCs/>
        </w:rPr>
        <w:t>один конкретный шаг</w:t>
      </w:r>
      <w:r w:rsidRPr="00C86F58">
        <w:t>, который вы могли бы сделать в следующем семестре, чтобы углубить сво</w:t>
      </w:r>
      <w:r w:rsidR="008C3BC2">
        <w:t>е</w:t>
      </w:r>
      <w:r w:rsidRPr="00C86F58">
        <w:t xml:space="preserve"> участие в проекте «Ковчег знаний МГУ».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Как, на ваш взгляд, </w:t>
      </w:r>
      <w:r>
        <w:t>курс «Инженерия знаний и проект "</w:t>
      </w:r>
      <w:r w:rsidRPr="009E5539">
        <w:t>Ковчег знаний МГУ</w:t>
      </w:r>
      <w:r>
        <w:t>"</w:t>
      </w:r>
      <w:r w:rsidRPr="009E5539">
        <w:t>»</w:t>
      </w:r>
      <w:r>
        <w:t xml:space="preserve"> </w:t>
      </w:r>
      <w:r w:rsidRPr="00C86F58">
        <w:t>может быть полезен студенту, который пока не планирует становиться специалистом в област</w:t>
      </w:r>
      <w:proofErr w:type="gramStart"/>
      <w:r w:rsidRPr="00C86F58">
        <w:t>и ИИ и</w:t>
      </w:r>
      <w:proofErr w:type="gramEnd"/>
      <w:r w:rsidRPr="00C86F58">
        <w:t>ли инженерии знаний?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>В ч</w:t>
      </w:r>
      <w:r w:rsidR="008C3BC2">
        <w:t>е</w:t>
      </w:r>
      <w:r w:rsidRPr="00C86F58">
        <w:t xml:space="preserve">м вы видите </w:t>
      </w:r>
      <w:r w:rsidRPr="00C86F58">
        <w:rPr>
          <w:bCs/>
        </w:rPr>
        <w:t>основное отличие</w:t>
      </w:r>
      <w:r w:rsidRPr="00C86F58">
        <w:t xml:space="preserve"> между «курсом про технологии» и «курсом про инженерии знаний и национальную когнитивную инфраструктуру»?</w:t>
      </w:r>
    </w:p>
    <w:p w:rsidR="007925C2" w:rsidRPr="00C86F58" w:rsidRDefault="007925C2" w:rsidP="00CF3B8D">
      <w:pPr>
        <w:numPr>
          <w:ilvl w:val="0"/>
          <w:numId w:val="24"/>
        </w:numPr>
        <w:tabs>
          <w:tab w:val="left" w:pos="426"/>
        </w:tabs>
        <w:ind w:left="425" w:hanging="425"/>
      </w:pPr>
      <w:r w:rsidRPr="00C86F58">
        <w:t xml:space="preserve">Если бы вам предложили </w:t>
      </w:r>
      <w:r w:rsidRPr="00C86F58">
        <w:rPr>
          <w:bCs/>
        </w:rPr>
        <w:t>доработать мини-проект</w:t>
      </w:r>
      <w:r w:rsidRPr="00C86F58">
        <w:t xml:space="preserve"> ещ</w:t>
      </w:r>
      <w:r w:rsidR="008C3BC2">
        <w:t>е</w:t>
      </w:r>
      <w:r w:rsidRPr="00C86F58">
        <w:t xml:space="preserve"> на один семестр, что бы вы добавили в свою модель предметной области и почему?</w:t>
      </w:r>
    </w:p>
    <w:p w:rsidR="007925C2" w:rsidRPr="00C86F58" w:rsidRDefault="007925C2" w:rsidP="00CF3B8D">
      <w:pPr>
        <w:tabs>
          <w:tab w:val="left" w:pos="426"/>
        </w:tabs>
        <w:ind w:left="425" w:hanging="425"/>
      </w:pPr>
    </w:p>
    <w:p w:rsidR="00794B34" w:rsidRDefault="00794B34" w:rsidP="00794B34">
      <w:r>
        <w:t>7. Ресурсное обеспечение</w:t>
      </w:r>
      <w:r w:rsidR="00CE7FD3">
        <w:t>.</w:t>
      </w:r>
    </w:p>
    <w:p w:rsidR="007A6DD5" w:rsidRPr="007A6DD5" w:rsidRDefault="00794B34" w:rsidP="00CE7FD3">
      <w:pPr>
        <w:pStyle w:val="af0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7A6DD5"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CE7FD3">
        <w:rPr>
          <w:rFonts w:ascii="Times New Roman" w:hAnsi="Times New Roman"/>
          <w:sz w:val="24"/>
        </w:rPr>
        <w:t>:</w:t>
      </w:r>
      <w:r w:rsidRPr="007A6DD5">
        <w:rPr>
          <w:rFonts w:ascii="Times New Roman" w:hAnsi="Times New Roman"/>
          <w:sz w:val="24"/>
        </w:rPr>
        <w:t xml:space="preserve"> 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>Основные методические материалы и описание архитектуры проекта «Ковчег знаний МГУ» (внутренние документы ИМИСС МГУ, учебно-ме</w:t>
      </w:r>
      <w:r>
        <w:rPr>
          <w:rFonts w:ascii="Times New Roman" w:hAnsi="Times New Roman" w:cs="Times New Roman"/>
          <w:sz w:val="24"/>
          <w:szCs w:val="24"/>
        </w:rPr>
        <w:t>тодические пособия, рабочие отче</w:t>
      </w:r>
      <w:r w:rsidRPr="007A6DD5">
        <w:rPr>
          <w:rFonts w:ascii="Times New Roman" w:hAnsi="Times New Roman" w:cs="Times New Roman"/>
          <w:sz w:val="24"/>
          <w:szCs w:val="24"/>
        </w:rPr>
        <w:t>ты).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A6DD5">
        <w:rPr>
          <w:rFonts w:ascii="Times New Roman" w:hAnsi="Times New Roman" w:cs="Times New Roman"/>
          <w:sz w:val="24"/>
          <w:szCs w:val="24"/>
        </w:rPr>
        <w:t>Russell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Norvig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>, 2022. 1132 p. (разделы по представлению знаний и интеллектуальным системам).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A6DD5">
        <w:rPr>
          <w:rFonts w:ascii="Times New Roman" w:hAnsi="Times New Roman" w:cs="Times New Roman"/>
          <w:sz w:val="24"/>
          <w:szCs w:val="24"/>
        </w:rPr>
        <w:t>Hogan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>, 2021. (главы по RDF, онтологиям, графам знаний и запросам к ним).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A6DD5">
        <w:rPr>
          <w:rFonts w:ascii="Times New Roman" w:hAnsi="Times New Roman" w:cs="Times New Roman"/>
          <w:sz w:val="24"/>
          <w:szCs w:val="24"/>
        </w:rPr>
        <w:t>Staab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Studer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R. (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Ontologies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, 2010. (базовые главы по инженерии онтологий и </w:t>
      </w:r>
      <w:proofErr w:type="gramStart"/>
      <w:r w:rsidRPr="007A6DD5">
        <w:rPr>
          <w:rFonts w:ascii="Times New Roman" w:hAnsi="Times New Roman" w:cs="Times New Roman"/>
          <w:sz w:val="24"/>
          <w:szCs w:val="24"/>
        </w:rPr>
        <w:t>онтологическим</w:t>
      </w:r>
      <w:proofErr w:type="gramEnd"/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фреймворкам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>).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 xml:space="preserve">Современные обзоры по графам знаний и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Graph-RAG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(статьи и препринты, рекомендуемые преподавателем по ходу курса).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>Официальные стратегические и нормативные документы Российской Федерации и МГУ в области развития искусственного интеллекта, цифровой трансформации, национальной когнитивной инфраструктуры и кадрового суверенитета.</w:t>
      </w:r>
    </w:p>
    <w:p w:rsidR="007A6DD5" w:rsidRPr="007A6DD5" w:rsidRDefault="007A6DD5" w:rsidP="00CE7FD3">
      <w:pPr>
        <w:pStyle w:val="af0"/>
        <w:numPr>
          <w:ilvl w:val="0"/>
          <w:numId w:val="34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lastRenderedPageBreak/>
        <w:t>Публикации по инженерии знаний, онтологиям, семантическому моделированию данных и доверенному ИИ (монографии, сборники статей, материалы конференций).</w:t>
      </w:r>
    </w:p>
    <w:p w:rsidR="007A6DD5" w:rsidRPr="007A6DD5" w:rsidRDefault="00794B34" w:rsidP="00CE7FD3">
      <w:pPr>
        <w:pStyle w:val="af0"/>
        <w:numPr>
          <w:ilvl w:val="0"/>
          <w:numId w:val="35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>Перечень профессиональных баз данных и информационных справочных систем</w:t>
      </w:r>
      <w:r w:rsidR="00CE7FD3">
        <w:rPr>
          <w:rFonts w:ascii="Times New Roman" w:hAnsi="Times New Roman" w:cs="Times New Roman"/>
          <w:sz w:val="24"/>
          <w:szCs w:val="24"/>
        </w:rPr>
        <w:t>:</w:t>
      </w:r>
      <w:r w:rsidRPr="007A6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D5" w:rsidRPr="007A6DD5" w:rsidRDefault="007A6DD5" w:rsidP="00CE7FD3">
      <w:pPr>
        <w:pStyle w:val="af0"/>
        <w:numPr>
          <w:ilvl w:val="0"/>
          <w:numId w:val="36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>электронные библиотечные ресурсы МГУ;</w:t>
      </w:r>
    </w:p>
    <w:p w:rsidR="007A6DD5" w:rsidRPr="007A6DD5" w:rsidRDefault="007A6DD5" w:rsidP="00CE7FD3">
      <w:pPr>
        <w:pStyle w:val="af0"/>
        <w:numPr>
          <w:ilvl w:val="0"/>
          <w:numId w:val="36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 xml:space="preserve">информационная система ИСТИНА и </w:t>
      </w:r>
      <w:proofErr w:type="gramStart"/>
      <w:r w:rsidRPr="007A6DD5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7A6DD5">
        <w:rPr>
          <w:rFonts w:ascii="Times New Roman" w:hAnsi="Times New Roman" w:cs="Times New Roman"/>
          <w:sz w:val="24"/>
          <w:szCs w:val="24"/>
        </w:rPr>
        <w:t xml:space="preserve"> институциональные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репозитории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7A6DD5" w:rsidRPr="007A6DD5" w:rsidRDefault="007A6DD5" w:rsidP="00CE7FD3">
      <w:pPr>
        <w:pStyle w:val="af0"/>
        <w:numPr>
          <w:ilvl w:val="0"/>
          <w:numId w:val="36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 xml:space="preserve">профессиональные базы данных и библиографические ресурсы (НЭБ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7A6DD5" w:rsidRPr="007A6DD5" w:rsidRDefault="007A6DD5" w:rsidP="00CE7FD3">
      <w:pPr>
        <w:pStyle w:val="af0"/>
        <w:numPr>
          <w:ilvl w:val="0"/>
          <w:numId w:val="36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A6DD5">
        <w:rPr>
          <w:rFonts w:ascii="Times New Roman" w:hAnsi="Times New Roman" w:cs="Times New Roman"/>
          <w:sz w:val="24"/>
          <w:szCs w:val="24"/>
        </w:rPr>
        <w:t xml:space="preserve">внутренние базы знаний и </w:t>
      </w:r>
      <w:proofErr w:type="spellStart"/>
      <w:r w:rsidRPr="007A6DD5">
        <w:rPr>
          <w:rFonts w:ascii="Times New Roman" w:hAnsi="Times New Roman" w:cs="Times New Roman"/>
          <w:sz w:val="24"/>
          <w:szCs w:val="24"/>
        </w:rPr>
        <w:t>репозитории</w:t>
      </w:r>
      <w:proofErr w:type="spellEnd"/>
      <w:r w:rsidRPr="007A6DD5">
        <w:rPr>
          <w:rFonts w:ascii="Times New Roman" w:hAnsi="Times New Roman" w:cs="Times New Roman"/>
          <w:sz w:val="24"/>
          <w:szCs w:val="24"/>
        </w:rPr>
        <w:t xml:space="preserve"> проекта «Ковчег знаний МГУ» (при наличии доступа).</w:t>
      </w:r>
    </w:p>
    <w:p w:rsidR="007A6DD5" w:rsidRDefault="00794B34" w:rsidP="00CE7FD3">
      <w:pPr>
        <w:pStyle w:val="af0"/>
        <w:numPr>
          <w:ilvl w:val="0"/>
          <w:numId w:val="33"/>
        </w:numPr>
        <w:spacing w:line="240" w:lineRule="auto"/>
        <w:ind w:hanging="294"/>
        <w:rPr>
          <w:rFonts w:ascii="Times New Roman" w:hAnsi="Times New Roman"/>
          <w:sz w:val="24"/>
        </w:rPr>
      </w:pPr>
      <w:r w:rsidRPr="007A6DD5"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  <w:r w:rsidR="00CE7FD3">
        <w:rPr>
          <w:rFonts w:ascii="Times New Roman" w:hAnsi="Times New Roman"/>
          <w:sz w:val="24"/>
        </w:rPr>
        <w:t>:</w:t>
      </w:r>
      <w:r w:rsidR="00E50C20">
        <w:rPr>
          <w:rFonts w:ascii="Times New Roman" w:hAnsi="Times New Roman"/>
          <w:sz w:val="24"/>
        </w:rPr>
        <w:t xml:space="preserve"> </w:t>
      </w:r>
    </w:p>
    <w:p w:rsidR="00E50C20" w:rsidRPr="009215CF" w:rsidRDefault="00E50C20" w:rsidP="00CE7FD3">
      <w:pPr>
        <w:ind w:left="709"/>
      </w:pPr>
      <w:proofErr w:type="gramStart"/>
      <w:r w:rsidRPr="009215CF">
        <w:t>официальные сайты МГУ, ИМИСС МГУ и проекта «Ковчег знаний МГУ» (при запуске публичного портала);</w:t>
      </w:r>
      <w:r>
        <w:t xml:space="preserve"> </w:t>
      </w:r>
      <w:r w:rsidRPr="009215CF">
        <w:t xml:space="preserve">ресурсы консорциума W3C по семантическому </w:t>
      </w:r>
      <w:proofErr w:type="spellStart"/>
      <w:r w:rsidRPr="009215CF">
        <w:t>вебу</w:t>
      </w:r>
      <w:proofErr w:type="spellEnd"/>
      <w:r w:rsidRPr="009215CF">
        <w:t xml:space="preserve"> (официальные спецификации, рекомендации, учебные материалы);</w:t>
      </w:r>
      <w:r>
        <w:t xml:space="preserve"> </w:t>
      </w:r>
      <w:r w:rsidRPr="009215CF">
        <w:t xml:space="preserve">документация крупных платформ графов знаний и </w:t>
      </w:r>
      <w:proofErr w:type="spellStart"/>
      <w:r w:rsidRPr="009215CF">
        <w:t>графовых</w:t>
      </w:r>
      <w:proofErr w:type="spellEnd"/>
      <w:r w:rsidRPr="009215CF">
        <w:t xml:space="preserve"> СУБД (официальные сайты и руководства).</w:t>
      </w:r>
      <w:proofErr w:type="gramEnd"/>
    </w:p>
    <w:p w:rsidR="00794B34" w:rsidRDefault="00794B34" w:rsidP="00CE7FD3">
      <w:pPr>
        <w:pStyle w:val="af0"/>
        <w:numPr>
          <w:ilvl w:val="0"/>
          <w:numId w:val="33"/>
        </w:numPr>
        <w:spacing w:line="240" w:lineRule="auto"/>
        <w:ind w:hanging="294"/>
      </w:pPr>
      <w:r>
        <w:rPr>
          <w:rFonts w:ascii="Times New Roman" w:hAnsi="Times New Roman"/>
          <w:sz w:val="24"/>
        </w:rPr>
        <w:t>Описание материально-технической базы</w:t>
      </w:r>
      <w:r w:rsidR="00CE7FD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:rsidR="007A6DD5" w:rsidRPr="009215CF" w:rsidRDefault="007A6DD5" w:rsidP="00CE7FD3">
      <w:pPr>
        <w:ind w:left="709"/>
      </w:pPr>
      <w:r w:rsidRPr="009215CF">
        <w:t>аудитории, оснащ</w:t>
      </w:r>
      <w:r w:rsidR="008C3BC2">
        <w:t>е</w:t>
      </w:r>
      <w:r w:rsidRPr="009215CF">
        <w:t xml:space="preserve">нные </w:t>
      </w:r>
      <w:proofErr w:type="spellStart"/>
      <w:r w:rsidRPr="009215CF">
        <w:t>мультимедийным</w:t>
      </w:r>
      <w:proofErr w:type="spellEnd"/>
      <w:r w:rsidRPr="009215CF">
        <w:t xml:space="preserve"> проектором или большим дисплеем, с доступом к сети Интернет;</w:t>
      </w:r>
    </w:p>
    <w:p w:rsidR="007A6DD5" w:rsidRPr="009215CF" w:rsidRDefault="007A6DD5" w:rsidP="00CE7FD3">
      <w:pPr>
        <w:ind w:left="709"/>
      </w:pPr>
      <w:r w:rsidRPr="009215CF">
        <w:t xml:space="preserve">при необходимости — компьютерные классы или индивидуальные рабочие места </w:t>
      </w:r>
      <w:proofErr w:type="gramStart"/>
      <w:r w:rsidRPr="009215CF">
        <w:t>обучающихся</w:t>
      </w:r>
      <w:proofErr w:type="gramEnd"/>
      <w:r w:rsidRPr="009215CF">
        <w:t xml:space="preserve"> с доступом к указанному программному обеспечению и ресурсам;</w:t>
      </w:r>
    </w:p>
    <w:p w:rsidR="007A6DD5" w:rsidRPr="009215CF" w:rsidRDefault="007A6DD5" w:rsidP="00CE7FD3">
      <w:pPr>
        <w:ind w:left="709"/>
      </w:pPr>
      <w:r w:rsidRPr="009215CF">
        <w:t xml:space="preserve">при реализации </w:t>
      </w:r>
      <w:r w:rsidR="00E50C20" w:rsidRPr="00080DB6">
        <w:rPr>
          <w:bCs/>
        </w:rPr>
        <w:t>электронного обучения и</w:t>
      </w:r>
      <w:r w:rsidR="00E50C20">
        <w:rPr>
          <w:bCs/>
        </w:rPr>
        <w:t xml:space="preserve"> использования</w:t>
      </w:r>
      <w:r w:rsidR="00E50C20" w:rsidRPr="00080DB6">
        <w:rPr>
          <w:bCs/>
        </w:rPr>
        <w:t xml:space="preserve"> дистанционных образовательных </w:t>
      </w:r>
      <w:r w:rsidR="00E50C20" w:rsidRPr="00EE005F">
        <w:t>технологий</w:t>
      </w:r>
      <w:r w:rsidR="00E50C20">
        <w:t xml:space="preserve"> </w:t>
      </w:r>
      <w:r w:rsidRPr="009215CF">
        <w:t>– доступ обучающихся и преподавателей к LMS, системе видеоконференцсвязи и хранилищам учебных материалов.</w:t>
      </w:r>
    </w:p>
    <w:p w:rsidR="007A6DD5" w:rsidRDefault="007A6DD5" w:rsidP="00794B34"/>
    <w:p w:rsidR="00794B34" w:rsidRDefault="00E50C20" w:rsidP="00794B34">
      <w:r>
        <w:t>8. </w:t>
      </w:r>
      <w:r w:rsidR="00794B34">
        <w:t xml:space="preserve">Язык преподавания </w:t>
      </w:r>
      <w:r>
        <w:t xml:space="preserve">русский. </w:t>
      </w:r>
    </w:p>
    <w:p w:rsidR="00794B34" w:rsidRDefault="00794B34" w:rsidP="00794B34"/>
    <w:p w:rsidR="00E50C20" w:rsidRDefault="00794B34" w:rsidP="00794B34">
      <w:r>
        <w:t>9.</w:t>
      </w:r>
      <w:r w:rsidR="00E50C20">
        <w:t> П</w:t>
      </w:r>
      <w:r>
        <w:t>реподаватели</w:t>
      </w:r>
      <w:r w:rsidR="00FB49A2">
        <w:t>:</w:t>
      </w:r>
      <w:r w:rsidR="00E50C20">
        <w:t xml:space="preserve"> </w:t>
      </w:r>
    </w:p>
    <w:p w:rsidR="00FB49A2" w:rsidRDefault="00122DCD" w:rsidP="00CE7FD3">
      <w:pPr>
        <w:ind w:left="284"/>
      </w:pPr>
      <w:r>
        <w:t>к</w:t>
      </w:r>
      <w:r w:rsidR="00FB49A2" w:rsidRPr="00CA1B45">
        <w:t>анд.</w:t>
      </w:r>
      <w:r w:rsidR="00FB49A2">
        <w:t xml:space="preserve"> </w:t>
      </w:r>
      <w:proofErr w:type="spellStart"/>
      <w:r w:rsidR="00FB49A2" w:rsidRPr="00CA1B45">
        <w:t>пед</w:t>
      </w:r>
      <w:proofErr w:type="spellEnd"/>
      <w:r w:rsidR="00FB49A2" w:rsidRPr="00CA1B45">
        <w:t>.</w:t>
      </w:r>
      <w:r w:rsidR="00FB49A2">
        <w:t xml:space="preserve"> </w:t>
      </w:r>
      <w:r w:rsidR="00FB49A2" w:rsidRPr="00CA1B45">
        <w:t>наук</w:t>
      </w:r>
      <w:r w:rsidR="00FB49A2">
        <w:t xml:space="preserve">, доцент, </w:t>
      </w:r>
      <w:r w:rsidR="00FB49A2" w:rsidRPr="00CA1B45">
        <w:t>с</w:t>
      </w:r>
      <w:r w:rsidR="00FB49A2">
        <w:t xml:space="preserve">тарший научный сотрудник </w:t>
      </w:r>
      <w:r w:rsidR="00FB49A2" w:rsidRPr="002657EE">
        <w:t>Институт</w:t>
      </w:r>
      <w:r w:rsidR="00FB49A2">
        <w:t>а</w:t>
      </w:r>
      <w:r w:rsidR="00FB49A2" w:rsidRPr="002657EE">
        <w:t xml:space="preserve"> математических исследований сложных систем</w:t>
      </w:r>
      <w:r w:rsidR="00FB49A2">
        <w:t xml:space="preserve"> МГУ</w:t>
      </w:r>
      <w:r w:rsidR="00FB49A2" w:rsidRPr="00CA1B45">
        <w:t xml:space="preserve"> Зубарева</w:t>
      </w:r>
      <w:r w:rsidR="00FB49A2">
        <w:t xml:space="preserve"> Е.В.</w:t>
      </w:r>
      <w:r>
        <w:t>;</w:t>
      </w:r>
    </w:p>
    <w:p w:rsidR="00122DCD" w:rsidRPr="00890CB3" w:rsidRDefault="00122DCD" w:rsidP="00CE7FD3">
      <w:pPr>
        <w:ind w:left="284"/>
        <w:rPr>
          <w:lang w:val="en-US"/>
        </w:rPr>
      </w:pPr>
      <w:r>
        <w:t>в</w:t>
      </w:r>
      <w:r w:rsidRPr="001A1B41">
        <w:t>ед</w:t>
      </w:r>
      <w:r>
        <w:t>ущий п</w:t>
      </w:r>
      <w:r w:rsidRPr="002657EE">
        <w:t>рограммист</w:t>
      </w:r>
      <w:r>
        <w:t xml:space="preserve"> </w:t>
      </w:r>
      <w:r w:rsidRPr="002657EE">
        <w:t>Институт</w:t>
      </w:r>
      <w:r>
        <w:t>а</w:t>
      </w:r>
      <w:r w:rsidRPr="002657EE">
        <w:t xml:space="preserve"> математических исследований сложных систем</w:t>
      </w:r>
      <w:r>
        <w:t xml:space="preserve"> МГУ </w:t>
      </w:r>
      <w:r w:rsidRPr="001A1B41">
        <w:t>Пичугов</w:t>
      </w:r>
      <w:r>
        <w:t xml:space="preserve"> А.А. </w:t>
      </w:r>
    </w:p>
    <w:p w:rsidR="00122DCD" w:rsidRPr="00890CB3" w:rsidRDefault="00122DCD" w:rsidP="00FB49A2">
      <w:pPr>
        <w:rPr>
          <w:lang w:val="en-US"/>
        </w:rPr>
      </w:pPr>
    </w:p>
    <w:p w:rsidR="00FB49A2" w:rsidRDefault="00FB49A2" w:rsidP="00FB49A2">
      <w:pPr>
        <w:pStyle w:val="01"/>
        <w:numPr>
          <w:ilvl w:val="0"/>
          <w:numId w:val="0"/>
        </w:numPr>
        <w:ind w:left="360"/>
      </w:pPr>
    </w:p>
    <w:p w:rsidR="00E50C20" w:rsidRDefault="00E50C20" w:rsidP="00794B34"/>
    <w:p w:rsidR="00794B34" w:rsidRDefault="00794B34" w:rsidP="00794B34"/>
    <w:p w:rsidR="00AD120B" w:rsidRPr="00E55F99" w:rsidRDefault="00AD120B" w:rsidP="00E55F99">
      <w:pPr>
        <w:rPr>
          <w:color w:val="000000" w:themeColor="text1"/>
        </w:rPr>
      </w:pPr>
    </w:p>
    <w:p w:rsidR="00AD120B" w:rsidRPr="00E55F99" w:rsidRDefault="00AD120B" w:rsidP="00E55F99">
      <w:pPr>
        <w:rPr>
          <w:color w:val="000000" w:themeColor="text1"/>
        </w:rPr>
      </w:pPr>
    </w:p>
    <w:p w:rsidR="00AD120B" w:rsidRPr="00E55F99" w:rsidRDefault="00AD120B" w:rsidP="00E55F99">
      <w:pPr>
        <w:rPr>
          <w:color w:val="000000" w:themeColor="text1"/>
        </w:rPr>
      </w:pPr>
    </w:p>
    <w:p w:rsidR="00AD120B" w:rsidRPr="00E55F99" w:rsidRDefault="00AD120B" w:rsidP="00E55F99">
      <w:pPr>
        <w:rPr>
          <w:color w:val="000000" w:themeColor="text1"/>
        </w:rPr>
      </w:pPr>
    </w:p>
    <w:p w:rsidR="00BA0A64" w:rsidRPr="00E55F99" w:rsidRDefault="00BA0A64" w:rsidP="00BA0A64">
      <w:pPr>
        <w:spacing w:line="360" w:lineRule="auto"/>
        <w:rPr>
          <w:color w:val="000000" w:themeColor="text1"/>
        </w:rPr>
      </w:pPr>
    </w:p>
    <w:sectPr w:rsidR="00BA0A64" w:rsidRPr="00E55F99" w:rsidSect="00122DCD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E53" w:rsidRDefault="00730E53" w:rsidP="002F1885">
      <w:r>
        <w:separator/>
      </w:r>
    </w:p>
  </w:endnote>
  <w:endnote w:type="continuationSeparator" w:id="0">
    <w:p w:rsidR="00730E53" w:rsidRDefault="00730E53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20" w:rsidRDefault="00E50C20" w:rsidP="00FD3E46">
    <w:pPr>
      <w:pStyle w:val="ad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154AE">
      <w:rPr>
        <w:rStyle w:val="af2"/>
        <w:noProof/>
      </w:rPr>
      <w:t>4</w:t>
    </w:r>
    <w:r>
      <w:rPr>
        <w:rStyle w:val="af2"/>
      </w:rPr>
      <w:fldChar w:fldCharType="end"/>
    </w:r>
  </w:p>
  <w:p w:rsidR="00E50C20" w:rsidRDefault="00E50C2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20" w:rsidRDefault="00E50C20" w:rsidP="00FD3E46">
    <w:pPr>
      <w:pStyle w:val="ad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154AE">
      <w:rPr>
        <w:rStyle w:val="af2"/>
        <w:noProof/>
      </w:rPr>
      <w:t>5</w:t>
    </w:r>
    <w:r>
      <w:rPr>
        <w:rStyle w:val="af2"/>
      </w:rPr>
      <w:fldChar w:fldCharType="end"/>
    </w:r>
  </w:p>
  <w:p w:rsidR="00E50C20" w:rsidRDefault="00E50C2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E53" w:rsidRDefault="00730E53" w:rsidP="002F1885">
      <w:r>
        <w:separator/>
      </w:r>
    </w:p>
  </w:footnote>
  <w:footnote w:type="continuationSeparator" w:id="0">
    <w:p w:rsidR="00730E53" w:rsidRDefault="00730E53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539"/>
    <w:multiLevelType w:val="multilevel"/>
    <w:tmpl w:val="31EE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D2D1F"/>
    <w:multiLevelType w:val="hybridMultilevel"/>
    <w:tmpl w:val="2AC88D24"/>
    <w:lvl w:ilvl="0" w:tplc="2FC4EC5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C73F1"/>
    <w:multiLevelType w:val="multilevel"/>
    <w:tmpl w:val="8BC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B7E97"/>
    <w:multiLevelType w:val="hybridMultilevel"/>
    <w:tmpl w:val="76C028D8"/>
    <w:lvl w:ilvl="0" w:tplc="68AE70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C337E"/>
    <w:multiLevelType w:val="hybridMultilevel"/>
    <w:tmpl w:val="5A504B32"/>
    <w:lvl w:ilvl="0" w:tplc="43744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C15C7"/>
    <w:multiLevelType w:val="multilevel"/>
    <w:tmpl w:val="56A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17A3D"/>
    <w:multiLevelType w:val="multilevel"/>
    <w:tmpl w:val="332A5D1E"/>
    <w:lvl w:ilvl="0">
      <w:start w:val="1"/>
      <w:numFmt w:val="decimal"/>
      <w:pStyle w:val="01"/>
      <w:lvlText w:val="%1."/>
      <w:lvlJc w:val="left"/>
      <w:pPr>
        <w:ind w:left="360" w:hanging="360"/>
      </w:pPr>
    </w:lvl>
    <w:lvl w:ilvl="1">
      <w:start w:val="1"/>
      <w:numFmt w:val="decimal"/>
      <w:pStyle w:val="0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AC547E"/>
    <w:multiLevelType w:val="multilevel"/>
    <w:tmpl w:val="DECCF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00301"/>
    <w:multiLevelType w:val="multilevel"/>
    <w:tmpl w:val="CAB06A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95B24"/>
    <w:multiLevelType w:val="multilevel"/>
    <w:tmpl w:val="590C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D08CA"/>
    <w:multiLevelType w:val="multilevel"/>
    <w:tmpl w:val="A81C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2E0AC1"/>
    <w:multiLevelType w:val="multilevel"/>
    <w:tmpl w:val="5A4C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81201"/>
    <w:multiLevelType w:val="multilevel"/>
    <w:tmpl w:val="C50C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A7F6E"/>
    <w:multiLevelType w:val="multilevel"/>
    <w:tmpl w:val="014892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27814"/>
    <w:multiLevelType w:val="multilevel"/>
    <w:tmpl w:val="F84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B7739"/>
    <w:multiLevelType w:val="multilevel"/>
    <w:tmpl w:val="2B3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F902D0"/>
    <w:multiLevelType w:val="multilevel"/>
    <w:tmpl w:val="1FDC8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D281C"/>
    <w:multiLevelType w:val="multilevel"/>
    <w:tmpl w:val="CFCA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A5140"/>
    <w:multiLevelType w:val="multilevel"/>
    <w:tmpl w:val="BBC6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36900"/>
    <w:multiLevelType w:val="multilevel"/>
    <w:tmpl w:val="DFF8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E254BC"/>
    <w:multiLevelType w:val="multilevel"/>
    <w:tmpl w:val="F1DC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D183E"/>
    <w:multiLevelType w:val="multilevel"/>
    <w:tmpl w:val="73D2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F5DD5"/>
    <w:multiLevelType w:val="multilevel"/>
    <w:tmpl w:val="E2C2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4778EB"/>
    <w:multiLevelType w:val="multilevel"/>
    <w:tmpl w:val="4372F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0C0CF5"/>
    <w:multiLevelType w:val="multilevel"/>
    <w:tmpl w:val="74D8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334FB"/>
    <w:multiLevelType w:val="multilevel"/>
    <w:tmpl w:val="6A0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A3C26"/>
    <w:multiLevelType w:val="multilevel"/>
    <w:tmpl w:val="87BA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760F2E"/>
    <w:multiLevelType w:val="hybridMultilevel"/>
    <w:tmpl w:val="0206DD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F21C13"/>
    <w:multiLevelType w:val="multilevel"/>
    <w:tmpl w:val="934E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6C5A5D"/>
    <w:multiLevelType w:val="multilevel"/>
    <w:tmpl w:val="C5EA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094D4C"/>
    <w:multiLevelType w:val="multilevel"/>
    <w:tmpl w:val="52A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D25832"/>
    <w:multiLevelType w:val="multilevel"/>
    <w:tmpl w:val="7AF0D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9267C0A"/>
    <w:multiLevelType w:val="multilevel"/>
    <w:tmpl w:val="B284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3D6684"/>
    <w:multiLevelType w:val="hybridMultilevel"/>
    <w:tmpl w:val="547E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02885"/>
    <w:multiLevelType w:val="multilevel"/>
    <w:tmpl w:val="3DC65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0"/>
  </w:num>
  <w:num w:numId="5">
    <w:abstractNumId w:val="2"/>
  </w:num>
  <w:num w:numId="6">
    <w:abstractNumId w:val="30"/>
  </w:num>
  <w:num w:numId="7">
    <w:abstractNumId w:val="26"/>
  </w:num>
  <w:num w:numId="8">
    <w:abstractNumId w:val="5"/>
  </w:num>
  <w:num w:numId="9">
    <w:abstractNumId w:val="10"/>
  </w:num>
  <w:num w:numId="10">
    <w:abstractNumId w:val="21"/>
  </w:num>
  <w:num w:numId="11">
    <w:abstractNumId w:val="22"/>
  </w:num>
  <w:num w:numId="12">
    <w:abstractNumId w:val="27"/>
  </w:num>
  <w:num w:numId="13">
    <w:abstractNumId w:val="31"/>
  </w:num>
  <w:num w:numId="14">
    <w:abstractNumId w:val="25"/>
  </w:num>
  <w:num w:numId="15">
    <w:abstractNumId w:val="15"/>
  </w:num>
  <w:num w:numId="16">
    <w:abstractNumId w:val="29"/>
  </w:num>
  <w:num w:numId="17">
    <w:abstractNumId w:val="11"/>
  </w:num>
  <w:num w:numId="18">
    <w:abstractNumId w:val="7"/>
  </w:num>
  <w:num w:numId="19">
    <w:abstractNumId w:val="20"/>
  </w:num>
  <w:num w:numId="20">
    <w:abstractNumId w:val="12"/>
  </w:num>
  <w:num w:numId="21">
    <w:abstractNumId w:val="18"/>
  </w:num>
  <w:num w:numId="22">
    <w:abstractNumId w:val="33"/>
  </w:num>
  <w:num w:numId="23">
    <w:abstractNumId w:val="17"/>
  </w:num>
  <w:num w:numId="24">
    <w:abstractNumId w:val="23"/>
  </w:num>
  <w:num w:numId="25">
    <w:abstractNumId w:val="34"/>
  </w:num>
  <w:num w:numId="26">
    <w:abstractNumId w:val="24"/>
  </w:num>
  <w:num w:numId="27">
    <w:abstractNumId w:val="35"/>
  </w:num>
  <w:num w:numId="28">
    <w:abstractNumId w:val="19"/>
  </w:num>
  <w:num w:numId="29">
    <w:abstractNumId w:val="4"/>
  </w:num>
  <w:num w:numId="30">
    <w:abstractNumId w:val="8"/>
  </w:num>
  <w:num w:numId="31">
    <w:abstractNumId w:val="16"/>
  </w:num>
  <w:num w:numId="32">
    <w:abstractNumId w:val="13"/>
  </w:num>
  <w:num w:numId="33">
    <w:abstractNumId w:val="32"/>
  </w:num>
  <w:num w:numId="34">
    <w:abstractNumId w:val="28"/>
  </w:num>
  <w:num w:numId="35">
    <w:abstractNumId w:val="3"/>
  </w:num>
  <w:num w:numId="36">
    <w:abstractNumId w:val="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1028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12E1"/>
    <w:rsid w:val="00021941"/>
    <w:rsid w:val="00025143"/>
    <w:rsid w:val="00030918"/>
    <w:rsid w:val="00030D4C"/>
    <w:rsid w:val="00034DEC"/>
    <w:rsid w:val="00036C6A"/>
    <w:rsid w:val="00041CE3"/>
    <w:rsid w:val="00044B48"/>
    <w:rsid w:val="00052FDB"/>
    <w:rsid w:val="00054439"/>
    <w:rsid w:val="00055870"/>
    <w:rsid w:val="00057B15"/>
    <w:rsid w:val="0006601C"/>
    <w:rsid w:val="00066207"/>
    <w:rsid w:val="000677E3"/>
    <w:rsid w:val="000705C5"/>
    <w:rsid w:val="00070B47"/>
    <w:rsid w:val="00073C53"/>
    <w:rsid w:val="00075213"/>
    <w:rsid w:val="000773B8"/>
    <w:rsid w:val="000778FF"/>
    <w:rsid w:val="00080DB6"/>
    <w:rsid w:val="00084573"/>
    <w:rsid w:val="00091EBD"/>
    <w:rsid w:val="00094EEC"/>
    <w:rsid w:val="000A180B"/>
    <w:rsid w:val="000A1919"/>
    <w:rsid w:val="000A1B47"/>
    <w:rsid w:val="000A553F"/>
    <w:rsid w:val="000B1018"/>
    <w:rsid w:val="000B4C7B"/>
    <w:rsid w:val="000B7BE4"/>
    <w:rsid w:val="000C5525"/>
    <w:rsid w:val="000C7F73"/>
    <w:rsid w:val="000D417F"/>
    <w:rsid w:val="000E0062"/>
    <w:rsid w:val="000F317C"/>
    <w:rsid w:val="000F624E"/>
    <w:rsid w:val="0010340C"/>
    <w:rsid w:val="00107B03"/>
    <w:rsid w:val="001103CA"/>
    <w:rsid w:val="001145FC"/>
    <w:rsid w:val="0011560C"/>
    <w:rsid w:val="00115969"/>
    <w:rsid w:val="00117A4B"/>
    <w:rsid w:val="00122DCD"/>
    <w:rsid w:val="00123769"/>
    <w:rsid w:val="00123C1D"/>
    <w:rsid w:val="001247AD"/>
    <w:rsid w:val="00125793"/>
    <w:rsid w:val="00126A65"/>
    <w:rsid w:val="00127FB0"/>
    <w:rsid w:val="0013520B"/>
    <w:rsid w:val="00136BDB"/>
    <w:rsid w:val="00137EA0"/>
    <w:rsid w:val="00140B56"/>
    <w:rsid w:val="00144690"/>
    <w:rsid w:val="00146602"/>
    <w:rsid w:val="00147500"/>
    <w:rsid w:val="0015028E"/>
    <w:rsid w:val="001505A1"/>
    <w:rsid w:val="0015370E"/>
    <w:rsid w:val="0015539F"/>
    <w:rsid w:val="00156333"/>
    <w:rsid w:val="00157401"/>
    <w:rsid w:val="0016105A"/>
    <w:rsid w:val="0016661E"/>
    <w:rsid w:val="001712AD"/>
    <w:rsid w:val="001759BC"/>
    <w:rsid w:val="00175B14"/>
    <w:rsid w:val="0017793C"/>
    <w:rsid w:val="00181A7E"/>
    <w:rsid w:val="00181D59"/>
    <w:rsid w:val="00184029"/>
    <w:rsid w:val="0019368A"/>
    <w:rsid w:val="001974B3"/>
    <w:rsid w:val="001A36DA"/>
    <w:rsid w:val="001A3C50"/>
    <w:rsid w:val="001A70A4"/>
    <w:rsid w:val="001A7A45"/>
    <w:rsid w:val="001B01B5"/>
    <w:rsid w:val="001B139B"/>
    <w:rsid w:val="001B6B09"/>
    <w:rsid w:val="001C1961"/>
    <w:rsid w:val="001C7EB8"/>
    <w:rsid w:val="001D46BA"/>
    <w:rsid w:val="001D6D21"/>
    <w:rsid w:val="001D70B8"/>
    <w:rsid w:val="001E74A9"/>
    <w:rsid w:val="001F0D72"/>
    <w:rsid w:val="001F240D"/>
    <w:rsid w:val="001F5B08"/>
    <w:rsid w:val="00200DDB"/>
    <w:rsid w:val="002030AB"/>
    <w:rsid w:val="00206488"/>
    <w:rsid w:val="00211A41"/>
    <w:rsid w:val="00215A36"/>
    <w:rsid w:val="002163F4"/>
    <w:rsid w:val="00221952"/>
    <w:rsid w:val="002227AD"/>
    <w:rsid w:val="00231896"/>
    <w:rsid w:val="00233FC5"/>
    <w:rsid w:val="00234D0A"/>
    <w:rsid w:val="002357F9"/>
    <w:rsid w:val="0024270C"/>
    <w:rsid w:val="00243709"/>
    <w:rsid w:val="0025375D"/>
    <w:rsid w:val="0025568A"/>
    <w:rsid w:val="002571FA"/>
    <w:rsid w:val="00265F16"/>
    <w:rsid w:val="002768A2"/>
    <w:rsid w:val="002768E3"/>
    <w:rsid w:val="00277308"/>
    <w:rsid w:val="00277C14"/>
    <w:rsid w:val="00277D96"/>
    <w:rsid w:val="00280F74"/>
    <w:rsid w:val="002919C7"/>
    <w:rsid w:val="00292005"/>
    <w:rsid w:val="00292F88"/>
    <w:rsid w:val="00293624"/>
    <w:rsid w:val="002A3BD6"/>
    <w:rsid w:val="002A4521"/>
    <w:rsid w:val="002A4BB3"/>
    <w:rsid w:val="002A4E0E"/>
    <w:rsid w:val="002A51D1"/>
    <w:rsid w:val="002A58F2"/>
    <w:rsid w:val="002A6BF2"/>
    <w:rsid w:val="002B2C23"/>
    <w:rsid w:val="002B3C12"/>
    <w:rsid w:val="002C7AC4"/>
    <w:rsid w:val="002D1F8A"/>
    <w:rsid w:val="002D38F1"/>
    <w:rsid w:val="002D7EE0"/>
    <w:rsid w:val="002E03E5"/>
    <w:rsid w:val="002E2DAF"/>
    <w:rsid w:val="002F1885"/>
    <w:rsid w:val="002F4CCC"/>
    <w:rsid w:val="002F57D6"/>
    <w:rsid w:val="002F66C6"/>
    <w:rsid w:val="002F69DA"/>
    <w:rsid w:val="0030021C"/>
    <w:rsid w:val="00304AF2"/>
    <w:rsid w:val="0030536C"/>
    <w:rsid w:val="00310B6E"/>
    <w:rsid w:val="00326ECB"/>
    <w:rsid w:val="00331AD0"/>
    <w:rsid w:val="0034553B"/>
    <w:rsid w:val="00345A53"/>
    <w:rsid w:val="003473A5"/>
    <w:rsid w:val="00352976"/>
    <w:rsid w:val="00352E49"/>
    <w:rsid w:val="00354287"/>
    <w:rsid w:val="00356856"/>
    <w:rsid w:val="00357207"/>
    <w:rsid w:val="00357EDF"/>
    <w:rsid w:val="00361A92"/>
    <w:rsid w:val="00362C5B"/>
    <w:rsid w:val="003712D8"/>
    <w:rsid w:val="00372989"/>
    <w:rsid w:val="00372DB1"/>
    <w:rsid w:val="00372F8F"/>
    <w:rsid w:val="00376F0D"/>
    <w:rsid w:val="003774C1"/>
    <w:rsid w:val="00386625"/>
    <w:rsid w:val="0039115F"/>
    <w:rsid w:val="003913DD"/>
    <w:rsid w:val="00394F66"/>
    <w:rsid w:val="003A5647"/>
    <w:rsid w:val="003A676F"/>
    <w:rsid w:val="003A70B2"/>
    <w:rsid w:val="003B28C8"/>
    <w:rsid w:val="003B6CF0"/>
    <w:rsid w:val="003B7772"/>
    <w:rsid w:val="003C1312"/>
    <w:rsid w:val="003C2C01"/>
    <w:rsid w:val="003D0BA5"/>
    <w:rsid w:val="003D3B2F"/>
    <w:rsid w:val="003D55A6"/>
    <w:rsid w:val="003E3014"/>
    <w:rsid w:val="003E7754"/>
    <w:rsid w:val="003F3177"/>
    <w:rsid w:val="003F415B"/>
    <w:rsid w:val="003F43EC"/>
    <w:rsid w:val="003F5190"/>
    <w:rsid w:val="00415BE6"/>
    <w:rsid w:val="00421013"/>
    <w:rsid w:val="0042238F"/>
    <w:rsid w:val="00423A26"/>
    <w:rsid w:val="004310FF"/>
    <w:rsid w:val="004315A8"/>
    <w:rsid w:val="004329C5"/>
    <w:rsid w:val="00440A48"/>
    <w:rsid w:val="0044270F"/>
    <w:rsid w:val="00443D3A"/>
    <w:rsid w:val="00455F66"/>
    <w:rsid w:val="00461A31"/>
    <w:rsid w:val="004653C2"/>
    <w:rsid w:val="0046558E"/>
    <w:rsid w:val="00470B01"/>
    <w:rsid w:val="004717A9"/>
    <w:rsid w:val="00476195"/>
    <w:rsid w:val="0047685E"/>
    <w:rsid w:val="00476965"/>
    <w:rsid w:val="00484C5F"/>
    <w:rsid w:val="00490EB7"/>
    <w:rsid w:val="004944A6"/>
    <w:rsid w:val="00495602"/>
    <w:rsid w:val="004A38C0"/>
    <w:rsid w:val="004A6BC6"/>
    <w:rsid w:val="004B0849"/>
    <w:rsid w:val="004B4341"/>
    <w:rsid w:val="004B58A4"/>
    <w:rsid w:val="004C230C"/>
    <w:rsid w:val="004C60A6"/>
    <w:rsid w:val="004C72E6"/>
    <w:rsid w:val="004C7348"/>
    <w:rsid w:val="004D25E2"/>
    <w:rsid w:val="004D403C"/>
    <w:rsid w:val="004D47D0"/>
    <w:rsid w:val="004D5623"/>
    <w:rsid w:val="004E6926"/>
    <w:rsid w:val="004E7DFD"/>
    <w:rsid w:val="004F01E0"/>
    <w:rsid w:val="004F0E5A"/>
    <w:rsid w:val="004F1802"/>
    <w:rsid w:val="004F34A7"/>
    <w:rsid w:val="004F5658"/>
    <w:rsid w:val="004F57D9"/>
    <w:rsid w:val="00500BB2"/>
    <w:rsid w:val="00505294"/>
    <w:rsid w:val="00506E05"/>
    <w:rsid w:val="00514342"/>
    <w:rsid w:val="0051448E"/>
    <w:rsid w:val="00516DF0"/>
    <w:rsid w:val="00521516"/>
    <w:rsid w:val="00522A9E"/>
    <w:rsid w:val="00525CA1"/>
    <w:rsid w:val="00526588"/>
    <w:rsid w:val="00527208"/>
    <w:rsid w:val="005334B0"/>
    <w:rsid w:val="00533CEC"/>
    <w:rsid w:val="005357D7"/>
    <w:rsid w:val="0054475A"/>
    <w:rsid w:val="005448D2"/>
    <w:rsid w:val="005453B5"/>
    <w:rsid w:val="00547B16"/>
    <w:rsid w:val="0055133E"/>
    <w:rsid w:val="0055424E"/>
    <w:rsid w:val="00555EBE"/>
    <w:rsid w:val="00556F05"/>
    <w:rsid w:val="00562202"/>
    <w:rsid w:val="005669EC"/>
    <w:rsid w:val="00573124"/>
    <w:rsid w:val="00573F4C"/>
    <w:rsid w:val="00576B76"/>
    <w:rsid w:val="005900A6"/>
    <w:rsid w:val="00590709"/>
    <w:rsid w:val="00593728"/>
    <w:rsid w:val="00594A73"/>
    <w:rsid w:val="005979D0"/>
    <w:rsid w:val="005A4F2C"/>
    <w:rsid w:val="005A68BF"/>
    <w:rsid w:val="005A6AE6"/>
    <w:rsid w:val="005B0D6B"/>
    <w:rsid w:val="005B6781"/>
    <w:rsid w:val="005B70A9"/>
    <w:rsid w:val="005C2085"/>
    <w:rsid w:val="005C4A3F"/>
    <w:rsid w:val="005C5775"/>
    <w:rsid w:val="005C7A57"/>
    <w:rsid w:val="005D1F90"/>
    <w:rsid w:val="005D4FF0"/>
    <w:rsid w:val="005D67B0"/>
    <w:rsid w:val="005D7DD1"/>
    <w:rsid w:val="005E03F4"/>
    <w:rsid w:val="005E1B47"/>
    <w:rsid w:val="005E5242"/>
    <w:rsid w:val="005E64A2"/>
    <w:rsid w:val="005E6E84"/>
    <w:rsid w:val="005E7BA4"/>
    <w:rsid w:val="005F1A65"/>
    <w:rsid w:val="005F3010"/>
    <w:rsid w:val="005F391A"/>
    <w:rsid w:val="005F5732"/>
    <w:rsid w:val="005F58C2"/>
    <w:rsid w:val="005F60C3"/>
    <w:rsid w:val="005F7C79"/>
    <w:rsid w:val="00611FFE"/>
    <w:rsid w:val="00616440"/>
    <w:rsid w:val="00617AD7"/>
    <w:rsid w:val="00626F3C"/>
    <w:rsid w:val="00627E43"/>
    <w:rsid w:val="00630B70"/>
    <w:rsid w:val="00630B93"/>
    <w:rsid w:val="0063239C"/>
    <w:rsid w:val="006367C9"/>
    <w:rsid w:val="00643384"/>
    <w:rsid w:val="006502B2"/>
    <w:rsid w:val="006612C2"/>
    <w:rsid w:val="00661F2F"/>
    <w:rsid w:val="006626D3"/>
    <w:rsid w:val="00662A36"/>
    <w:rsid w:val="006641E3"/>
    <w:rsid w:val="00664D15"/>
    <w:rsid w:val="00667027"/>
    <w:rsid w:val="0066794F"/>
    <w:rsid w:val="0067268A"/>
    <w:rsid w:val="006764E6"/>
    <w:rsid w:val="006826A1"/>
    <w:rsid w:val="00692DF3"/>
    <w:rsid w:val="00695E9F"/>
    <w:rsid w:val="00696E41"/>
    <w:rsid w:val="006A0D04"/>
    <w:rsid w:val="006A58FC"/>
    <w:rsid w:val="006A5F79"/>
    <w:rsid w:val="006B0D14"/>
    <w:rsid w:val="006B3A09"/>
    <w:rsid w:val="006B5021"/>
    <w:rsid w:val="006C08E4"/>
    <w:rsid w:val="006C48E0"/>
    <w:rsid w:val="006C4D31"/>
    <w:rsid w:val="006D7274"/>
    <w:rsid w:val="006E0838"/>
    <w:rsid w:val="006E6693"/>
    <w:rsid w:val="006F12B8"/>
    <w:rsid w:val="006F3CA9"/>
    <w:rsid w:val="006F6984"/>
    <w:rsid w:val="0070553E"/>
    <w:rsid w:val="0071075F"/>
    <w:rsid w:val="0071126D"/>
    <w:rsid w:val="007213C9"/>
    <w:rsid w:val="007278C3"/>
    <w:rsid w:val="00730E53"/>
    <w:rsid w:val="00732D13"/>
    <w:rsid w:val="00733D18"/>
    <w:rsid w:val="00734A31"/>
    <w:rsid w:val="00741898"/>
    <w:rsid w:val="0074615A"/>
    <w:rsid w:val="007469EB"/>
    <w:rsid w:val="007508E7"/>
    <w:rsid w:val="00750B3A"/>
    <w:rsid w:val="00756863"/>
    <w:rsid w:val="00757709"/>
    <w:rsid w:val="0076663B"/>
    <w:rsid w:val="00766BDB"/>
    <w:rsid w:val="00775C52"/>
    <w:rsid w:val="00783D61"/>
    <w:rsid w:val="007842DF"/>
    <w:rsid w:val="007848EA"/>
    <w:rsid w:val="00785D3E"/>
    <w:rsid w:val="00786979"/>
    <w:rsid w:val="00787610"/>
    <w:rsid w:val="00790AC8"/>
    <w:rsid w:val="007925C2"/>
    <w:rsid w:val="00794155"/>
    <w:rsid w:val="00794B34"/>
    <w:rsid w:val="007A6DD5"/>
    <w:rsid w:val="007B394E"/>
    <w:rsid w:val="007B67E5"/>
    <w:rsid w:val="007C03E2"/>
    <w:rsid w:val="007C052B"/>
    <w:rsid w:val="007C0DAD"/>
    <w:rsid w:val="007C4C28"/>
    <w:rsid w:val="007C4FD7"/>
    <w:rsid w:val="007D144B"/>
    <w:rsid w:val="007D3707"/>
    <w:rsid w:val="007D4E04"/>
    <w:rsid w:val="007D6FEF"/>
    <w:rsid w:val="007D7812"/>
    <w:rsid w:val="007E1E20"/>
    <w:rsid w:val="007E3652"/>
    <w:rsid w:val="007E5136"/>
    <w:rsid w:val="00801078"/>
    <w:rsid w:val="008063F9"/>
    <w:rsid w:val="008065B1"/>
    <w:rsid w:val="0080780A"/>
    <w:rsid w:val="00811C21"/>
    <w:rsid w:val="0081563A"/>
    <w:rsid w:val="00816CEC"/>
    <w:rsid w:val="008209FD"/>
    <w:rsid w:val="00822242"/>
    <w:rsid w:val="00826DF8"/>
    <w:rsid w:val="0083139B"/>
    <w:rsid w:val="0083295C"/>
    <w:rsid w:val="0084512B"/>
    <w:rsid w:val="00845C8F"/>
    <w:rsid w:val="00845CB4"/>
    <w:rsid w:val="00851EB2"/>
    <w:rsid w:val="00853A32"/>
    <w:rsid w:val="00855FF4"/>
    <w:rsid w:val="00857519"/>
    <w:rsid w:val="0086058A"/>
    <w:rsid w:val="0086160A"/>
    <w:rsid w:val="0086618D"/>
    <w:rsid w:val="00866C6C"/>
    <w:rsid w:val="00871677"/>
    <w:rsid w:val="00874A42"/>
    <w:rsid w:val="00885401"/>
    <w:rsid w:val="00885800"/>
    <w:rsid w:val="00885AE8"/>
    <w:rsid w:val="00886709"/>
    <w:rsid w:val="008905F1"/>
    <w:rsid w:val="00890CB3"/>
    <w:rsid w:val="008911F8"/>
    <w:rsid w:val="00891B85"/>
    <w:rsid w:val="00893ACA"/>
    <w:rsid w:val="008A0471"/>
    <w:rsid w:val="008A0A79"/>
    <w:rsid w:val="008A1916"/>
    <w:rsid w:val="008A3F8C"/>
    <w:rsid w:val="008A46F0"/>
    <w:rsid w:val="008A7938"/>
    <w:rsid w:val="008B0521"/>
    <w:rsid w:val="008C3BC2"/>
    <w:rsid w:val="008C6927"/>
    <w:rsid w:val="008D11BF"/>
    <w:rsid w:val="008E13C7"/>
    <w:rsid w:val="008E3175"/>
    <w:rsid w:val="008F439C"/>
    <w:rsid w:val="008F6C15"/>
    <w:rsid w:val="00906387"/>
    <w:rsid w:val="00906D97"/>
    <w:rsid w:val="009112F8"/>
    <w:rsid w:val="00913F49"/>
    <w:rsid w:val="00917AC7"/>
    <w:rsid w:val="00921769"/>
    <w:rsid w:val="0092497F"/>
    <w:rsid w:val="00926ACA"/>
    <w:rsid w:val="00926CF9"/>
    <w:rsid w:val="00935591"/>
    <w:rsid w:val="0093656B"/>
    <w:rsid w:val="00940413"/>
    <w:rsid w:val="00941EA8"/>
    <w:rsid w:val="0095637F"/>
    <w:rsid w:val="009601D6"/>
    <w:rsid w:val="009634A1"/>
    <w:rsid w:val="00963627"/>
    <w:rsid w:val="00963A8E"/>
    <w:rsid w:val="009663D8"/>
    <w:rsid w:val="00971C47"/>
    <w:rsid w:val="009737FF"/>
    <w:rsid w:val="0097433F"/>
    <w:rsid w:val="0097459B"/>
    <w:rsid w:val="00983D28"/>
    <w:rsid w:val="00983E74"/>
    <w:rsid w:val="009844EB"/>
    <w:rsid w:val="00985371"/>
    <w:rsid w:val="00985EBC"/>
    <w:rsid w:val="00986C05"/>
    <w:rsid w:val="00992D3B"/>
    <w:rsid w:val="009A4A6F"/>
    <w:rsid w:val="009A4D62"/>
    <w:rsid w:val="009A5F40"/>
    <w:rsid w:val="009B0D32"/>
    <w:rsid w:val="009B4789"/>
    <w:rsid w:val="009C4842"/>
    <w:rsid w:val="009C4C42"/>
    <w:rsid w:val="009E5539"/>
    <w:rsid w:val="009F0F69"/>
    <w:rsid w:val="009F49C5"/>
    <w:rsid w:val="00A02667"/>
    <w:rsid w:val="00A05C7D"/>
    <w:rsid w:val="00A11552"/>
    <w:rsid w:val="00A116C1"/>
    <w:rsid w:val="00A20B08"/>
    <w:rsid w:val="00A21100"/>
    <w:rsid w:val="00A22725"/>
    <w:rsid w:val="00A33021"/>
    <w:rsid w:val="00A347F0"/>
    <w:rsid w:val="00A41E43"/>
    <w:rsid w:val="00A43328"/>
    <w:rsid w:val="00A60B62"/>
    <w:rsid w:val="00A6694E"/>
    <w:rsid w:val="00A66A8B"/>
    <w:rsid w:val="00A73A57"/>
    <w:rsid w:val="00A749BD"/>
    <w:rsid w:val="00A76267"/>
    <w:rsid w:val="00A82DEA"/>
    <w:rsid w:val="00A85D13"/>
    <w:rsid w:val="00A92264"/>
    <w:rsid w:val="00A96C27"/>
    <w:rsid w:val="00A97896"/>
    <w:rsid w:val="00A97D93"/>
    <w:rsid w:val="00AB2171"/>
    <w:rsid w:val="00AB63F0"/>
    <w:rsid w:val="00AC424E"/>
    <w:rsid w:val="00AC6B28"/>
    <w:rsid w:val="00AC7611"/>
    <w:rsid w:val="00AD07A3"/>
    <w:rsid w:val="00AD120B"/>
    <w:rsid w:val="00AD13A9"/>
    <w:rsid w:val="00AD4F83"/>
    <w:rsid w:val="00AD6A36"/>
    <w:rsid w:val="00AD7476"/>
    <w:rsid w:val="00AD752E"/>
    <w:rsid w:val="00AD7FBD"/>
    <w:rsid w:val="00AE5F6D"/>
    <w:rsid w:val="00AF11B4"/>
    <w:rsid w:val="00AF4EB7"/>
    <w:rsid w:val="00AF765A"/>
    <w:rsid w:val="00B0038B"/>
    <w:rsid w:val="00B01F0A"/>
    <w:rsid w:val="00B0279F"/>
    <w:rsid w:val="00B02E3C"/>
    <w:rsid w:val="00B07559"/>
    <w:rsid w:val="00B07EB4"/>
    <w:rsid w:val="00B10031"/>
    <w:rsid w:val="00B1320A"/>
    <w:rsid w:val="00B135AD"/>
    <w:rsid w:val="00B154AE"/>
    <w:rsid w:val="00B16F8C"/>
    <w:rsid w:val="00B17B9A"/>
    <w:rsid w:val="00B22A51"/>
    <w:rsid w:val="00B25063"/>
    <w:rsid w:val="00B30612"/>
    <w:rsid w:val="00B307A9"/>
    <w:rsid w:val="00B35559"/>
    <w:rsid w:val="00B41A67"/>
    <w:rsid w:val="00B46022"/>
    <w:rsid w:val="00B461D4"/>
    <w:rsid w:val="00B4704F"/>
    <w:rsid w:val="00B52F83"/>
    <w:rsid w:val="00B54F9C"/>
    <w:rsid w:val="00B62CC4"/>
    <w:rsid w:val="00B62EC0"/>
    <w:rsid w:val="00B67D15"/>
    <w:rsid w:val="00B702C5"/>
    <w:rsid w:val="00B756FD"/>
    <w:rsid w:val="00B77643"/>
    <w:rsid w:val="00B77AFD"/>
    <w:rsid w:val="00B918B5"/>
    <w:rsid w:val="00B952D9"/>
    <w:rsid w:val="00B95E77"/>
    <w:rsid w:val="00BA01A7"/>
    <w:rsid w:val="00BA0A64"/>
    <w:rsid w:val="00BA0D2E"/>
    <w:rsid w:val="00BA3C5E"/>
    <w:rsid w:val="00BA4C8D"/>
    <w:rsid w:val="00BA78C8"/>
    <w:rsid w:val="00BB6BF1"/>
    <w:rsid w:val="00BB7E83"/>
    <w:rsid w:val="00BC2D9A"/>
    <w:rsid w:val="00BC677C"/>
    <w:rsid w:val="00BD184A"/>
    <w:rsid w:val="00BD4B28"/>
    <w:rsid w:val="00BD4B6B"/>
    <w:rsid w:val="00BD69C7"/>
    <w:rsid w:val="00BD7136"/>
    <w:rsid w:val="00BD7688"/>
    <w:rsid w:val="00BD78B3"/>
    <w:rsid w:val="00BD7E6F"/>
    <w:rsid w:val="00BE1535"/>
    <w:rsid w:val="00BE1D21"/>
    <w:rsid w:val="00BE3ABD"/>
    <w:rsid w:val="00BE3D10"/>
    <w:rsid w:val="00BE3DA9"/>
    <w:rsid w:val="00BE7F1E"/>
    <w:rsid w:val="00BF3AF2"/>
    <w:rsid w:val="00BF445B"/>
    <w:rsid w:val="00C05334"/>
    <w:rsid w:val="00C13BD8"/>
    <w:rsid w:val="00C21CA9"/>
    <w:rsid w:val="00C27FF3"/>
    <w:rsid w:val="00C31BE1"/>
    <w:rsid w:val="00C32578"/>
    <w:rsid w:val="00C40681"/>
    <w:rsid w:val="00C41665"/>
    <w:rsid w:val="00C465A4"/>
    <w:rsid w:val="00C51646"/>
    <w:rsid w:val="00C56F51"/>
    <w:rsid w:val="00C6683F"/>
    <w:rsid w:val="00C70EEC"/>
    <w:rsid w:val="00C7509E"/>
    <w:rsid w:val="00C77F6F"/>
    <w:rsid w:val="00C844BA"/>
    <w:rsid w:val="00C86F58"/>
    <w:rsid w:val="00C9094F"/>
    <w:rsid w:val="00CA04C6"/>
    <w:rsid w:val="00CA1528"/>
    <w:rsid w:val="00CC1D08"/>
    <w:rsid w:val="00CC5B08"/>
    <w:rsid w:val="00CD0110"/>
    <w:rsid w:val="00CD1974"/>
    <w:rsid w:val="00CD49BD"/>
    <w:rsid w:val="00CD605F"/>
    <w:rsid w:val="00CD6CD9"/>
    <w:rsid w:val="00CE1D3D"/>
    <w:rsid w:val="00CE7FD3"/>
    <w:rsid w:val="00CF0009"/>
    <w:rsid w:val="00CF0409"/>
    <w:rsid w:val="00CF2537"/>
    <w:rsid w:val="00CF3B8D"/>
    <w:rsid w:val="00D02A96"/>
    <w:rsid w:val="00D04CB1"/>
    <w:rsid w:val="00D1119F"/>
    <w:rsid w:val="00D13DDE"/>
    <w:rsid w:val="00D310BC"/>
    <w:rsid w:val="00D311AC"/>
    <w:rsid w:val="00D321E9"/>
    <w:rsid w:val="00D3245E"/>
    <w:rsid w:val="00D40F2F"/>
    <w:rsid w:val="00D41819"/>
    <w:rsid w:val="00D43FF2"/>
    <w:rsid w:val="00D44A81"/>
    <w:rsid w:val="00D5133D"/>
    <w:rsid w:val="00D54E23"/>
    <w:rsid w:val="00D5513C"/>
    <w:rsid w:val="00D61860"/>
    <w:rsid w:val="00D62F64"/>
    <w:rsid w:val="00D64081"/>
    <w:rsid w:val="00D65F8F"/>
    <w:rsid w:val="00D67A0B"/>
    <w:rsid w:val="00D70B4C"/>
    <w:rsid w:val="00D71FB4"/>
    <w:rsid w:val="00D772C5"/>
    <w:rsid w:val="00D800D6"/>
    <w:rsid w:val="00D85457"/>
    <w:rsid w:val="00DA3492"/>
    <w:rsid w:val="00DB2D1F"/>
    <w:rsid w:val="00DB4546"/>
    <w:rsid w:val="00DC2D8F"/>
    <w:rsid w:val="00DC5651"/>
    <w:rsid w:val="00DC71A8"/>
    <w:rsid w:val="00DD50D3"/>
    <w:rsid w:val="00DD51D7"/>
    <w:rsid w:val="00DD56DA"/>
    <w:rsid w:val="00DD7A4D"/>
    <w:rsid w:val="00DE0937"/>
    <w:rsid w:val="00DE23BF"/>
    <w:rsid w:val="00DE5CD5"/>
    <w:rsid w:val="00DF18F9"/>
    <w:rsid w:val="00DF2845"/>
    <w:rsid w:val="00DF4332"/>
    <w:rsid w:val="00DF52C0"/>
    <w:rsid w:val="00DF7160"/>
    <w:rsid w:val="00DF71F6"/>
    <w:rsid w:val="00E013DB"/>
    <w:rsid w:val="00E022F3"/>
    <w:rsid w:val="00E03A09"/>
    <w:rsid w:val="00E05FD6"/>
    <w:rsid w:val="00E11266"/>
    <w:rsid w:val="00E11A48"/>
    <w:rsid w:val="00E1573D"/>
    <w:rsid w:val="00E17BB6"/>
    <w:rsid w:val="00E22444"/>
    <w:rsid w:val="00E22717"/>
    <w:rsid w:val="00E22F03"/>
    <w:rsid w:val="00E23C10"/>
    <w:rsid w:val="00E24F55"/>
    <w:rsid w:val="00E321EE"/>
    <w:rsid w:val="00E360B3"/>
    <w:rsid w:val="00E424FB"/>
    <w:rsid w:val="00E444AB"/>
    <w:rsid w:val="00E50C20"/>
    <w:rsid w:val="00E52782"/>
    <w:rsid w:val="00E55C36"/>
    <w:rsid w:val="00E55F99"/>
    <w:rsid w:val="00E5651C"/>
    <w:rsid w:val="00E567CD"/>
    <w:rsid w:val="00E5740B"/>
    <w:rsid w:val="00E57FDB"/>
    <w:rsid w:val="00E62C04"/>
    <w:rsid w:val="00E65F09"/>
    <w:rsid w:val="00E71A10"/>
    <w:rsid w:val="00E76FFF"/>
    <w:rsid w:val="00E77053"/>
    <w:rsid w:val="00E776E6"/>
    <w:rsid w:val="00E85253"/>
    <w:rsid w:val="00E87FA8"/>
    <w:rsid w:val="00E90271"/>
    <w:rsid w:val="00E90DD7"/>
    <w:rsid w:val="00E9579B"/>
    <w:rsid w:val="00E9683F"/>
    <w:rsid w:val="00EB05CD"/>
    <w:rsid w:val="00EB17FA"/>
    <w:rsid w:val="00EB20D1"/>
    <w:rsid w:val="00EB38DC"/>
    <w:rsid w:val="00EB3CAB"/>
    <w:rsid w:val="00EB559E"/>
    <w:rsid w:val="00EB5635"/>
    <w:rsid w:val="00EC2667"/>
    <w:rsid w:val="00EC4003"/>
    <w:rsid w:val="00EC40E2"/>
    <w:rsid w:val="00EC48B3"/>
    <w:rsid w:val="00ED0894"/>
    <w:rsid w:val="00EE005F"/>
    <w:rsid w:val="00EE4BDD"/>
    <w:rsid w:val="00EF1F21"/>
    <w:rsid w:val="00EF3725"/>
    <w:rsid w:val="00EF7360"/>
    <w:rsid w:val="00F00C04"/>
    <w:rsid w:val="00F01D10"/>
    <w:rsid w:val="00F039B6"/>
    <w:rsid w:val="00F0584A"/>
    <w:rsid w:val="00F05C8A"/>
    <w:rsid w:val="00F105BE"/>
    <w:rsid w:val="00F11B11"/>
    <w:rsid w:val="00F124C6"/>
    <w:rsid w:val="00F12747"/>
    <w:rsid w:val="00F20457"/>
    <w:rsid w:val="00F24768"/>
    <w:rsid w:val="00F25EE9"/>
    <w:rsid w:val="00F26A98"/>
    <w:rsid w:val="00F27EAE"/>
    <w:rsid w:val="00F27F54"/>
    <w:rsid w:val="00F30D4D"/>
    <w:rsid w:val="00F317ED"/>
    <w:rsid w:val="00F37850"/>
    <w:rsid w:val="00F415C4"/>
    <w:rsid w:val="00F47D36"/>
    <w:rsid w:val="00F50C52"/>
    <w:rsid w:val="00F52AA4"/>
    <w:rsid w:val="00F62FE0"/>
    <w:rsid w:val="00F71F82"/>
    <w:rsid w:val="00F73FC3"/>
    <w:rsid w:val="00F81872"/>
    <w:rsid w:val="00F8190B"/>
    <w:rsid w:val="00F81F01"/>
    <w:rsid w:val="00F83298"/>
    <w:rsid w:val="00F83353"/>
    <w:rsid w:val="00F846D9"/>
    <w:rsid w:val="00F86382"/>
    <w:rsid w:val="00FA20C3"/>
    <w:rsid w:val="00FB49A2"/>
    <w:rsid w:val="00FB4AC4"/>
    <w:rsid w:val="00FB4B85"/>
    <w:rsid w:val="00FB7207"/>
    <w:rsid w:val="00FB774B"/>
    <w:rsid w:val="00FC5806"/>
    <w:rsid w:val="00FC6BEE"/>
    <w:rsid w:val="00FD3B6C"/>
    <w:rsid w:val="00FD3E46"/>
    <w:rsid w:val="00FE52B8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9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57D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F57D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F57D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2F57D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57D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57D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F57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F57D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F57D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F57D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2F57D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2F57D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2F57D6"/>
    <w:rPr>
      <w:b/>
      <w:bCs/>
    </w:rPr>
  </w:style>
  <w:style w:type="character" w:styleId="a5">
    <w:name w:val="Hyperlink"/>
    <w:basedOn w:val="a0"/>
    <w:uiPriority w:val="99"/>
    <w:rsid w:val="002F57D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F57D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F57D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  <w:szCs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link w:val="af1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0"/>
    <w:uiPriority w:val="99"/>
    <w:rsid w:val="00CD49BD"/>
    <w:rPr>
      <w:rFonts w:cs="Times New Roman"/>
    </w:rPr>
  </w:style>
  <w:style w:type="paragraph" w:customStyle="1" w:styleId="af3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footnote text"/>
    <w:basedOn w:val="a"/>
    <w:link w:val="af6"/>
    <w:uiPriority w:val="99"/>
    <w:semiHidden/>
    <w:rsid w:val="00926AC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926ACA"/>
    <w:rPr>
      <w:rFonts w:cs="Times New Roman"/>
      <w:sz w:val="20"/>
      <w:szCs w:val="20"/>
    </w:rPr>
  </w:style>
  <w:style w:type="character" w:styleId="af7">
    <w:name w:val="footnote reference"/>
    <w:basedOn w:val="a0"/>
    <w:link w:val="12"/>
    <w:rsid w:val="00926ACA"/>
    <w:rPr>
      <w:rFonts w:cs="Times New Roman"/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FC6BEE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C6BE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FC6BEE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C6BE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FC6BEE"/>
    <w:rPr>
      <w:rFonts w:cs="Times New Roman"/>
      <w:b/>
      <w:bCs/>
      <w:sz w:val="20"/>
      <w:szCs w:val="20"/>
    </w:rPr>
  </w:style>
  <w:style w:type="paragraph" w:styleId="afd">
    <w:name w:val="TOC Heading"/>
    <w:basedOn w:val="1"/>
    <w:next w:val="a"/>
    <w:uiPriority w:val="39"/>
    <w:unhideWhenUsed/>
    <w:qFormat/>
    <w:rsid w:val="00547B16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01">
    <w:name w:val="Заголовок 01"/>
    <w:basedOn w:val="1"/>
    <w:link w:val="010"/>
    <w:qFormat/>
    <w:rsid w:val="00C9094F"/>
    <w:pPr>
      <w:numPr>
        <w:numId w:val="1"/>
      </w:numPr>
      <w:ind w:right="-2"/>
      <w:jc w:val="left"/>
    </w:pPr>
  </w:style>
  <w:style w:type="paragraph" w:customStyle="1" w:styleId="02">
    <w:name w:val="Заголовок 02"/>
    <w:basedOn w:val="01"/>
    <w:link w:val="020"/>
    <w:qFormat/>
    <w:rsid w:val="00C9094F"/>
    <w:pPr>
      <w:numPr>
        <w:ilvl w:val="1"/>
      </w:numPr>
    </w:pPr>
    <w:rPr>
      <w:sz w:val="24"/>
    </w:rPr>
  </w:style>
  <w:style w:type="character" w:customStyle="1" w:styleId="010">
    <w:name w:val="Заголовок 01 Знак"/>
    <w:basedOn w:val="10"/>
    <w:link w:val="01"/>
    <w:rsid w:val="00C9094F"/>
    <w:rPr>
      <w:b/>
      <w:bCs/>
      <w:sz w:val="28"/>
      <w:szCs w:val="28"/>
    </w:rPr>
  </w:style>
  <w:style w:type="character" w:customStyle="1" w:styleId="020">
    <w:name w:val="Заголовок 02 Знак"/>
    <w:basedOn w:val="010"/>
    <w:link w:val="02"/>
    <w:rsid w:val="00C9094F"/>
    <w:rPr>
      <w:sz w:val="24"/>
    </w:rPr>
  </w:style>
  <w:style w:type="paragraph" w:customStyle="1" w:styleId="12">
    <w:name w:val="Знак сноски1"/>
    <w:basedOn w:val="a"/>
    <w:link w:val="af7"/>
    <w:rsid w:val="00D5513C"/>
    <w:rPr>
      <w:sz w:val="22"/>
      <w:szCs w:val="22"/>
      <w:vertAlign w:val="superscript"/>
    </w:rPr>
  </w:style>
  <w:style w:type="paragraph" w:customStyle="1" w:styleId="Footnote">
    <w:name w:val="Footnote"/>
    <w:basedOn w:val="a"/>
    <w:rsid w:val="00D5513C"/>
    <w:pPr>
      <w:jc w:val="both"/>
    </w:pPr>
    <w:rPr>
      <w:rFonts w:ascii="Calibri" w:hAnsi="Calibri"/>
      <w:color w:val="000000"/>
      <w:sz w:val="20"/>
      <w:szCs w:val="20"/>
    </w:rPr>
  </w:style>
  <w:style w:type="character" w:customStyle="1" w:styleId="af1">
    <w:name w:val="Абзац списка Знак"/>
    <w:basedOn w:val="a0"/>
    <w:link w:val="af0"/>
    <w:rsid w:val="008A0471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5CD8-44A4-4BE5-99FD-4650213F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Rectorat;Elena Zubareva</dc:creator>
  <cp:lastModifiedBy>TREIDCOMPUTERS</cp:lastModifiedBy>
  <cp:revision>2</cp:revision>
  <cp:lastPrinted>2025-12-05T11:17:00Z</cp:lastPrinted>
  <dcterms:created xsi:type="dcterms:W3CDTF">2026-02-17T19:04:00Z</dcterms:created>
  <dcterms:modified xsi:type="dcterms:W3CDTF">2026-02-17T19:04:00Z</dcterms:modified>
</cp:coreProperties>
</file>