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074C" w14:textId="77777777" w:rsidR="00E262BE" w:rsidRPr="00E262BE" w:rsidRDefault="00E262BE" w:rsidP="00E262B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12E9CB" w14:textId="77777777"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759FDBE5" w14:textId="77777777"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14:paraId="10C3E784" w14:textId="30DF7F66" w:rsidR="007D4B7A" w:rsidRPr="00DE021C" w:rsidRDefault="00DE021C" w:rsidP="00BE7F1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Химический факультет</w:t>
      </w:r>
    </w:p>
    <w:p w14:paraId="4695683A" w14:textId="77777777" w:rsidR="007D4B7A" w:rsidRPr="00816825" w:rsidRDefault="007D4B7A" w:rsidP="00BE7F1E">
      <w:pPr>
        <w:rPr>
          <w:rFonts w:ascii="Times New Roman" w:hAnsi="Times New Roman" w:cs="Times New Roman"/>
          <w:i/>
          <w:sz w:val="24"/>
          <w:szCs w:val="24"/>
        </w:rPr>
      </w:pPr>
    </w:p>
    <w:p w14:paraId="6CCC5887" w14:textId="77777777" w:rsidR="007D4B7A" w:rsidRPr="00BE7F1E" w:rsidRDefault="007D4B7A" w:rsidP="00BE7F1E">
      <w:pPr>
        <w:pStyle w:val="a5"/>
        <w:spacing w:after="0"/>
        <w:ind w:firstLine="5940"/>
        <w:jc w:val="right"/>
        <w:outlineLvl w:val="0"/>
      </w:pPr>
      <w:r w:rsidRPr="00BE7F1E">
        <w:t>УТВЕРЖДАЮ</w:t>
      </w:r>
    </w:p>
    <w:p w14:paraId="766D1C9D" w14:textId="26D55BAD" w:rsidR="007D4B7A" w:rsidRPr="00BE7F1E" w:rsidRDefault="00225399" w:rsidP="00BE7F1E">
      <w:pPr>
        <w:pStyle w:val="a5"/>
        <w:spacing w:after="0"/>
        <w:ind w:firstLine="5940"/>
        <w:jc w:val="right"/>
        <w:outlineLvl w:val="0"/>
      </w:pPr>
      <w:r>
        <w:rPr>
          <w:noProof/>
          <w:sz w:val="23"/>
        </w:rPr>
        <w:drawing>
          <wp:anchor distT="0" distB="0" distL="114300" distR="114300" simplePos="0" relativeHeight="251659264" behindDoc="0" locked="0" layoutInCell="1" allowOverlap="1" wp14:anchorId="1012F2A6" wp14:editId="14BBE7DA">
            <wp:simplePos x="0" y="0"/>
            <wp:positionH relativeFrom="column">
              <wp:posOffset>4058433</wp:posOffset>
            </wp:positionH>
            <wp:positionV relativeFrom="paragraph">
              <wp:posOffset>388098</wp:posOffset>
            </wp:positionV>
            <wp:extent cx="851535" cy="701675"/>
            <wp:effectExtent l="0" t="0" r="5715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21C">
        <w:t>И.о. декана химического факультета</w:t>
      </w:r>
    </w:p>
    <w:p w14:paraId="52EFB0B0" w14:textId="639D2FC1" w:rsidR="007D4B7A" w:rsidRPr="00BE7F1E" w:rsidRDefault="007D4B7A" w:rsidP="00BE7F1E">
      <w:pPr>
        <w:pStyle w:val="a5"/>
        <w:spacing w:after="0"/>
        <w:ind w:firstLine="5940"/>
        <w:jc w:val="right"/>
      </w:pPr>
      <w:r w:rsidRPr="00BE7F1E">
        <w:t>______________/</w:t>
      </w:r>
      <w:r w:rsidR="00DE021C">
        <w:t>Карлов С.С.</w:t>
      </w:r>
      <w:r w:rsidRPr="00BE7F1E">
        <w:t xml:space="preserve"> /</w:t>
      </w:r>
    </w:p>
    <w:p w14:paraId="505A414E" w14:textId="5EB4B080" w:rsidR="007D4B7A" w:rsidRPr="00BE7F1E" w:rsidRDefault="00225399" w:rsidP="00BE7F1E">
      <w:pPr>
        <w:pStyle w:val="a5"/>
        <w:spacing w:after="0"/>
        <w:ind w:firstLine="5940"/>
        <w:jc w:val="right"/>
      </w:pPr>
      <w:r w:rsidRPr="00BE7F1E">
        <w:t>«</w:t>
      </w:r>
      <w:r>
        <w:t>15</w:t>
      </w:r>
      <w:r w:rsidRPr="00BE7F1E">
        <w:t xml:space="preserve">» </w:t>
      </w:r>
      <w:r>
        <w:t xml:space="preserve">января </w:t>
      </w:r>
      <w:r w:rsidRPr="00BE7F1E">
        <w:t>20</w:t>
      </w:r>
      <w:r>
        <w:t xml:space="preserve">26 </w:t>
      </w:r>
      <w:r w:rsidRPr="00BE7F1E">
        <w:t>г.</w:t>
      </w:r>
    </w:p>
    <w:p w14:paraId="3188205C" w14:textId="77777777"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26CA" w14:textId="77777777"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D34">
        <w:rPr>
          <w:rFonts w:ascii="Times New Roman" w:hAnsi="Times New Roman" w:cs="Times New Roman"/>
          <w:b/>
          <w:bCs/>
          <w:sz w:val="24"/>
          <w:szCs w:val="24"/>
        </w:rPr>
        <w:t>МЕЖФАКУЛЬТЕТСКОГО КУРСА</w:t>
      </w:r>
    </w:p>
    <w:p w14:paraId="2732E428" w14:textId="77777777" w:rsidR="007D4B7A" w:rsidRDefault="007D4B7A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46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Наименование </w:t>
      </w:r>
      <w:r w:rsidR="00014D34">
        <w:rPr>
          <w:rFonts w:ascii="Times New Roman" w:hAnsi="Times New Roman" w:cs="Times New Roman"/>
          <w:b/>
          <w:bCs/>
          <w:iCs/>
          <w:sz w:val="24"/>
          <w:szCs w:val="24"/>
        </w:rPr>
        <w:t>курса</w:t>
      </w:r>
      <w:r w:rsidR="00F846D9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667A506" w14:textId="0BF5FE43" w:rsidR="00F846D9" w:rsidRPr="00B17B9A" w:rsidRDefault="00DF06EB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Строение</w:t>
      </w:r>
      <w:r w:rsidRPr="00CC73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Pr="00CC73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динамика</w:t>
      </w:r>
      <w:r w:rsidRPr="00CC73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молекул: квантовая теория</w:t>
      </w:r>
    </w:p>
    <w:p w14:paraId="06697D2F" w14:textId="77777777" w:rsidR="00D43FF2" w:rsidRDefault="00D43FF2" w:rsidP="00BE7F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F41D96" w14:textId="77777777" w:rsidR="007D4B7A" w:rsidRDefault="007D4B7A" w:rsidP="00123AD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Уровень высшего образования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B1FCF19" w14:textId="6C100BC8" w:rsidR="00C158A1" w:rsidRPr="00DE021C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Бакалавриат, магистратура, специалитет</w:t>
      </w:r>
    </w:p>
    <w:p w14:paraId="0B697E64" w14:textId="77777777" w:rsidR="00F846D9" w:rsidRPr="00291734" w:rsidRDefault="00F846D9" w:rsidP="00BE7F1E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9226FBC" w14:textId="77777777" w:rsidR="007D4B7A" w:rsidRPr="00BE7F1E" w:rsidRDefault="007D4B7A" w:rsidP="00BE7F1E">
      <w:pPr>
        <w:ind w:firstLine="403"/>
        <w:jc w:val="center"/>
        <w:rPr>
          <w:rFonts w:ascii="Times New Roman" w:hAnsi="Times New Roman" w:cs="Times New Roman"/>
          <w:sz w:val="24"/>
          <w:szCs w:val="24"/>
        </w:rPr>
      </w:pPr>
    </w:p>
    <w:p w14:paraId="69255BFB" w14:textId="77777777" w:rsidR="007D4B7A" w:rsidRDefault="007D4B7A" w:rsidP="00123AD1">
      <w:pPr>
        <w:pStyle w:val="a5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 w:rsidR="00F846D9">
        <w:rPr>
          <w:b/>
          <w:bCs/>
        </w:rPr>
        <w:t>:</w:t>
      </w:r>
    </w:p>
    <w:p w14:paraId="5946A079" w14:textId="0215739B" w:rsidR="00F846D9" w:rsidRPr="00DE021C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очная</w:t>
      </w:r>
    </w:p>
    <w:p w14:paraId="2AB838FE" w14:textId="77777777" w:rsidR="00D43FF2" w:rsidRDefault="00D43FF2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B4E424" w14:textId="77777777" w:rsidR="00225399" w:rsidRPr="00BE7F1E" w:rsidRDefault="00225399" w:rsidP="0022539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BE7F1E">
        <w:rPr>
          <w:rFonts w:ascii="Times New Roman" w:hAnsi="Times New Roman" w:cs="Times New Roman"/>
          <w:sz w:val="24"/>
          <w:szCs w:val="24"/>
        </w:rPr>
        <w:t xml:space="preserve">рограмма рассмотрена и одобрена </w:t>
      </w:r>
    </w:p>
    <w:p w14:paraId="43A1280C" w14:textId="77777777" w:rsidR="00225399" w:rsidRPr="00A92264" w:rsidRDefault="00225399" w:rsidP="00225399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7753A">
        <w:rPr>
          <w:rFonts w:ascii="Times New Roman" w:hAnsi="Times New Roman" w:cs="Times New Roman"/>
          <w:i/>
          <w:iCs/>
          <w:sz w:val="24"/>
          <w:szCs w:val="24"/>
        </w:rPr>
        <w:t>Методической комиссией Химического факультета</w:t>
      </w:r>
    </w:p>
    <w:p w14:paraId="188A2EA7" w14:textId="77777777" w:rsidR="00225399" w:rsidRDefault="00225399" w:rsidP="0022539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(протокол </w:t>
      </w:r>
      <w:r>
        <w:rPr>
          <w:rFonts w:ascii="Times New Roman" w:hAnsi="Times New Roman" w:cs="Times New Roman"/>
          <w:sz w:val="24"/>
          <w:szCs w:val="24"/>
        </w:rPr>
        <w:t>№01/26</w:t>
      </w:r>
      <w:r w:rsidRPr="00BE7F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15.01.2026</w:t>
      </w:r>
      <w:r w:rsidRPr="00BE7F1E">
        <w:rPr>
          <w:rFonts w:ascii="Times New Roman" w:hAnsi="Times New Roman" w:cs="Times New Roman"/>
          <w:sz w:val="24"/>
          <w:szCs w:val="24"/>
        </w:rPr>
        <w:t>)</w:t>
      </w:r>
    </w:p>
    <w:p w14:paraId="5155F55B" w14:textId="77777777" w:rsidR="00F846D9" w:rsidRDefault="00F846D9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277C0" w14:textId="113C6B9A" w:rsidR="00612A4E" w:rsidRDefault="007D4B7A" w:rsidP="00C158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Москва 20</w:t>
      </w:r>
      <w:r w:rsidR="00DE021C">
        <w:rPr>
          <w:rFonts w:ascii="Times New Roman" w:hAnsi="Times New Roman" w:cs="Times New Roman"/>
          <w:sz w:val="24"/>
          <w:szCs w:val="24"/>
        </w:rPr>
        <w:t>26</w:t>
      </w:r>
      <w:r w:rsidR="00612A4E">
        <w:rPr>
          <w:rFonts w:ascii="Times New Roman" w:hAnsi="Times New Roman" w:cs="Times New Roman"/>
          <w:sz w:val="24"/>
          <w:szCs w:val="24"/>
        </w:rPr>
        <w:br w:type="page"/>
      </w:r>
    </w:p>
    <w:p w14:paraId="7EA8FCD4" w14:textId="77777777" w:rsidR="00612A4E" w:rsidRDefault="00612A4E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8496D" w14:textId="77777777" w:rsidR="007D4B7A" w:rsidRPr="00BE7F1E" w:rsidRDefault="007D4B7A" w:rsidP="00BE7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обратной стороне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титула</w:t>
      </w:r>
      <w:r w:rsidRPr="00BE7F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725B08A" w14:textId="77777777" w:rsidR="00743406" w:rsidRPr="00013D66" w:rsidRDefault="007D4B7A" w:rsidP="00743406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3D6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743406" w:rsidRPr="00013D66">
        <w:rPr>
          <w:rFonts w:ascii="Times New Roman" w:hAnsi="Times New Roman" w:cs="Times New Roman"/>
          <w:sz w:val="24"/>
          <w:szCs w:val="24"/>
        </w:rPr>
        <w:t>курса</w:t>
      </w:r>
      <w:r w:rsidR="00F846D9" w:rsidRPr="00013D66">
        <w:rPr>
          <w:rFonts w:ascii="Times New Roman" w:hAnsi="Times New Roman" w:cs="Times New Roman"/>
          <w:sz w:val="24"/>
          <w:szCs w:val="24"/>
        </w:rPr>
        <w:t xml:space="preserve"> </w:t>
      </w:r>
      <w:r w:rsidRPr="00013D66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</w:t>
      </w:r>
      <w:r w:rsidR="00C75E8B"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реализуемыми в МГУ  </w:t>
      </w:r>
      <w:r w:rsidRPr="00013D66">
        <w:rPr>
          <w:rFonts w:ascii="Times New Roman" w:hAnsi="Times New Roman" w:cs="Times New Roman"/>
          <w:color w:val="000000"/>
          <w:sz w:val="24"/>
          <w:szCs w:val="24"/>
        </w:rPr>
        <w:t>основны</w:t>
      </w:r>
      <w:r w:rsidR="00C75E8B" w:rsidRPr="00013D66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</w:t>
      </w:r>
      <w:r w:rsidR="00C75E8B" w:rsidRPr="00013D66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="00C75E8B" w:rsidRPr="00013D66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C75E8B" w:rsidRPr="00013D66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вы</w:t>
      </w:r>
      <w:r w:rsidR="00BE5BC8" w:rsidRPr="00013D66">
        <w:rPr>
          <w:rFonts w:ascii="Times New Roman" w:hAnsi="Times New Roman" w:cs="Times New Roman"/>
          <w:color w:val="000000"/>
          <w:sz w:val="24"/>
          <w:szCs w:val="24"/>
        </w:rPr>
        <w:t>сшего образования</w:t>
      </w:r>
      <w:r w:rsidR="00C75E8B" w:rsidRPr="00013D66">
        <w:rPr>
          <w:rFonts w:ascii="Times New Roman" w:hAnsi="Times New Roman" w:cs="Times New Roman"/>
          <w:color w:val="000000"/>
          <w:sz w:val="24"/>
          <w:szCs w:val="24"/>
        </w:rPr>
        <w:t>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</w:p>
    <w:p w14:paraId="5BF28515" w14:textId="77777777" w:rsidR="00FE7FB7" w:rsidRPr="00013D66" w:rsidRDefault="003E3999" w:rsidP="00BE7F1E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3D66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FE7FB7" w:rsidRPr="00013D66">
        <w:rPr>
          <w:rFonts w:ascii="Times New Roman" w:hAnsi="Times New Roman" w:cs="Times New Roman"/>
          <w:i/>
          <w:color w:val="000000"/>
          <w:sz w:val="24"/>
          <w:szCs w:val="24"/>
        </w:rPr>
        <w:t>ли</w:t>
      </w:r>
    </w:p>
    <w:p w14:paraId="01E86680" w14:textId="77777777" w:rsidR="003E3999" w:rsidRDefault="003E3999" w:rsidP="003E399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D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E7FB7"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Федеральным</w:t>
      </w:r>
      <w:r w:rsidR="00743406" w:rsidRPr="00013D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E7FB7"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государственным</w:t>
      </w:r>
      <w:r w:rsidR="00743406" w:rsidRPr="00013D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E7FB7"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</w:t>
      </w:r>
      <w:r w:rsidR="00BE5BC8" w:rsidRPr="00013D66">
        <w:rPr>
          <w:rFonts w:ascii="Times New Roman" w:hAnsi="Times New Roman" w:cs="Times New Roman"/>
          <w:color w:val="000000"/>
          <w:sz w:val="24"/>
          <w:szCs w:val="24"/>
        </w:rPr>
        <w:t>ельным</w:t>
      </w:r>
      <w:r w:rsidR="00743406" w:rsidRPr="00013D66">
        <w:rPr>
          <w:rFonts w:ascii="Times New Roman" w:hAnsi="Times New Roman" w:cs="Times New Roman"/>
          <w:color w:val="000000"/>
          <w:sz w:val="24"/>
          <w:szCs w:val="24"/>
        </w:rPr>
        <w:t>и стандартами</w:t>
      </w:r>
      <w:r w:rsidR="00BE5BC8"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по направлениям</w:t>
      </w:r>
      <w:r w:rsidR="00FE7FB7"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</w:t>
      </w:r>
      <w:r w:rsidR="00BE5BC8" w:rsidRPr="00013D66">
        <w:rPr>
          <w:rFonts w:ascii="Times New Roman" w:hAnsi="Times New Roman" w:cs="Times New Roman"/>
          <w:color w:val="000000"/>
          <w:sz w:val="24"/>
          <w:szCs w:val="24"/>
        </w:rPr>
        <w:t>/ специальностям</w:t>
      </w:r>
      <w:r w:rsidR="00743406"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высшего образования</w:t>
      </w:r>
      <w:r w:rsidRPr="00013D66">
        <w:rPr>
          <w:rFonts w:ascii="Times New Roman" w:hAnsi="Times New Roman" w:cs="Times New Roman"/>
          <w:color w:val="000000"/>
          <w:sz w:val="24"/>
          <w:szCs w:val="24"/>
        </w:rPr>
        <w:t>, утвержденным</w:t>
      </w:r>
      <w:r w:rsidR="00BE5BC8" w:rsidRPr="00013D66">
        <w:rPr>
          <w:rFonts w:ascii="Times New Roman" w:hAnsi="Times New Roman" w:cs="Times New Roman"/>
          <w:color w:val="000000"/>
          <w:sz w:val="24"/>
          <w:szCs w:val="24"/>
        </w:rPr>
        <w:t>и приказами</w:t>
      </w:r>
      <w:r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Минобрнауки России.</w:t>
      </w:r>
    </w:p>
    <w:p w14:paraId="4BB0F73E" w14:textId="77777777" w:rsidR="003E3999" w:rsidRDefault="003E399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9EEF3" w14:textId="7810068B" w:rsidR="008F56D9" w:rsidRDefault="008F56D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  (годы) приема на обучение</w:t>
      </w:r>
      <w:r w:rsidR="009B631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B6317">
        <w:rPr>
          <w:rFonts w:ascii="Times New Roman" w:hAnsi="Times New Roman" w:cs="Times New Roman"/>
          <w:color w:val="000000"/>
          <w:sz w:val="24"/>
          <w:szCs w:val="24"/>
          <w:u w:val="single"/>
        </w:rPr>
        <w:t>___</w:t>
      </w:r>
      <w:r w:rsidR="009B6317" w:rsidRPr="009B6317">
        <w:rPr>
          <w:rFonts w:ascii="Times New Roman" w:hAnsi="Times New Roman" w:cs="Times New Roman"/>
          <w:color w:val="000000"/>
          <w:sz w:val="24"/>
          <w:szCs w:val="24"/>
          <w:u w:val="single"/>
        </w:rPr>
        <w:t>2025 и ранее</w:t>
      </w:r>
      <w:r w:rsidRPr="009B631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________________ </w:t>
      </w:r>
    </w:p>
    <w:p w14:paraId="52881773" w14:textId="0BA5048A" w:rsidR="007D4B7A" w:rsidRDefault="00C75E8B" w:rsidP="009B631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D66">
        <w:rPr>
          <w:rFonts w:ascii="Times New Roman" w:hAnsi="Times New Roman" w:cs="Times New Roman"/>
          <w:color w:val="000000"/>
          <w:sz w:val="24"/>
          <w:szCs w:val="24"/>
        </w:rPr>
        <w:t>утвержденными приказами</w:t>
      </w:r>
      <w:r w:rsidR="009B6317" w:rsidRPr="00013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3D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МГУ </w:t>
      </w:r>
      <w:r w:rsidRPr="00013D66">
        <w:rPr>
          <w:rFonts w:ascii="Times New Roman" w:hAnsi="Times New Roman" w:cs="Times New Roman"/>
          <w:color w:val="000000"/>
          <w:sz w:val="24"/>
          <w:szCs w:val="24"/>
        </w:rPr>
        <w:t>для</w:t>
      </w:r>
    </w:p>
    <w:p w14:paraId="54ABEA37" w14:textId="77777777" w:rsidR="009B6317" w:rsidRPr="00B25063" w:rsidRDefault="009B6317" w:rsidP="009B6317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9F86706" w14:textId="77777777" w:rsidR="007D4B7A" w:rsidRDefault="007D4B7A" w:rsidP="00614BAB">
      <w:pPr>
        <w:rPr>
          <w:rFonts w:ascii="Times New Roman" w:hAnsi="Times New Roman" w:cs="Times New Roman"/>
          <w:sz w:val="24"/>
          <w:szCs w:val="24"/>
        </w:rPr>
        <w:sectPr w:rsidR="007D4B7A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953F9F" w14:textId="7A1A1500" w:rsidR="0064271B" w:rsidRPr="009B6317" w:rsidRDefault="007D4B7A" w:rsidP="00DF06EB">
      <w:pPr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E7F1E">
        <w:rPr>
          <w:rFonts w:ascii="Times New Roman" w:hAnsi="Times New Roman" w:cs="Times New Roman"/>
          <w:sz w:val="24"/>
          <w:szCs w:val="24"/>
        </w:rPr>
        <w:t xml:space="preserve">. Место </w:t>
      </w:r>
      <w:r w:rsidR="00014D34">
        <w:rPr>
          <w:rFonts w:ascii="Times New Roman" w:hAnsi="Times New Roman" w:cs="Times New Roman"/>
          <w:sz w:val="24"/>
          <w:szCs w:val="24"/>
        </w:rPr>
        <w:t>курса</w:t>
      </w:r>
      <w:r w:rsidRPr="00BE7F1E">
        <w:rPr>
          <w:rFonts w:ascii="Times New Roman" w:hAnsi="Times New Roman" w:cs="Times New Roman"/>
          <w:sz w:val="24"/>
          <w:szCs w:val="24"/>
        </w:rPr>
        <w:t xml:space="preserve"> в структуре ОПОП </w:t>
      </w:r>
      <w:r w:rsidR="00DF06EB" w:rsidRPr="009B6317">
        <w:rPr>
          <w:rFonts w:ascii="Times New Roman" w:hAnsi="Times New Roman" w:cs="Times New Roman"/>
          <w:sz w:val="24"/>
          <w:szCs w:val="24"/>
        </w:rPr>
        <w:t>вариативная часть ООП, Межфакультетские курсы</w:t>
      </w:r>
    </w:p>
    <w:p w14:paraId="4DB6ACEC" w14:textId="77777777" w:rsidR="00D43FF2" w:rsidRPr="00BE7F1E" w:rsidRDefault="00D43FF2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FD9DEF9" w14:textId="77777777" w:rsidR="00DF06EB" w:rsidRDefault="007D4B7A" w:rsidP="00DF06EB">
      <w:pPr>
        <w:pStyle w:val="a5"/>
        <w:spacing w:before="2"/>
      </w:pPr>
      <w:r w:rsidRPr="00BE5BC8">
        <w:t>2</w:t>
      </w:r>
      <w:r w:rsidR="00D43FF2" w:rsidRPr="00BE5BC8">
        <w:t xml:space="preserve">. </w:t>
      </w:r>
      <w:r w:rsidRPr="00BE5BC8">
        <w:t xml:space="preserve">Входные требования для освоения </w:t>
      </w:r>
      <w:r w:rsidR="00BE5BC8" w:rsidRPr="00BE5BC8">
        <w:t>курса</w:t>
      </w:r>
      <w:r w:rsidRPr="00BE5BC8">
        <w:t xml:space="preserve">, предварительные условия </w:t>
      </w:r>
    </w:p>
    <w:p w14:paraId="5BCC2275" w14:textId="57508A50" w:rsidR="00D43FF2" w:rsidRPr="00DF06EB" w:rsidRDefault="00DF06EB" w:rsidP="00DF06EB">
      <w:pPr>
        <w:pStyle w:val="a5"/>
        <w:spacing w:before="2"/>
        <w:ind w:firstLine="0"/>
        <w:rPr>
          <w:color w:val="FF0000"/>
        </w:rPr>
      </w:pPr>
      <w:r w:rsidRPr="00DF06EB">
        <w:t>знать: основы математического анализа, линейной алгебры, теории вероятностей, базовые подходы к решению уравнений математической физики, основы теоретической, квантовой и статистической механики; уметь применять базовые методы решения дифференциальных уравнений и систем линейных уравнений, составлять основные уравнения движения теоретической механики и применять базовые постулаты квантовой механики.</w:t>
      </w:r>
    </w:p>
    <w:p w14:paraId="4152CB54" w14:textId="77777777" w:rsidR="00E262BE" w:rsidRPr="00014D34" w:rsidRDefault="00E262BE" w:rsidP="00C37F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4F33C7" w14:textId="77777777" w:rsidR="007D4B7A" w:rsidRPr="00BE7F1E" w:rsidRDefault="007D4B7A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7F1E">
        <w:rPr>
          <w:rFonts w:ascii="Times New Roman" w:hAnsi="Times New Roman" w:cs="Times New Roman"/>
          <w:sz w:val="24"/>
          <w:szCs w:val="24"/>
        </w:rPr>
        <w:t xml:space="preserve">. Планируемые результаты обучения по </w:t>
      </w:r>
      <w:r w:rsidR="00014D34">
        <w:rPr>
          <w:rFonts w:ascii="Times New Roman" w:hAnsi="Times New Roman" w:cs="Times New Roman"/>
          <w:sz w:val="24"/>
          <w:szCs w:val="24"/>
        </w:rPr>
        <w:t>курсу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56"/>
      </w:tblGrid>
      <w:tr w:rsidR="00BE5BC8" w:rsidRPr="002E2DAF" w14:paraId="301651E0" w14:textId="77777777" w:rsidTr="00BE5BC8">
        <w:trPr>
          <w:jc w:val="center"/>
        </w:trPr>
        <w:tc>
          <w:tcPr>
            <w:tcW w:w="9756" w:type="dxa"/>
          </w:tcPr>
          <w:p w14:paraId="1982201A" w14:textId="77777777" w:rsidR="00BE5BC8" w:rsidRPr="000C7F73" w:rsidRDefault="00BE5BC8" w:rsidP="00BE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курсу</w:t>
            </w:r>
          </w:p>
        </w:tc>
      </w:tr>
      <w:tr w:rsidR="00BE5BC8" w:rsidRPr="002E2DAF" w14:paraId="2617E13F" w14:textId="77777777" w:rsidTr="00BE5BC8">
        <w:trPr>
          <w:jc w:val="center"/>
        </w:trPr>
        <w:tc>
          <w:tcPr>
            <w:tcW w:w="9756" w:type="dxa"/>
          </w:tcPr>
          <w:p w14:paraId="634FBC57" w14:textId="77777777" w:rsidR="00BE5BC8" w:rsidRPr="00DF06EB" w:rsidRDefault="00BE5BC8" w:rsidP="00E5334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14:paraId="04F937C4" w14:textId="2E88CC6D" w:rsidR="00BE5BC8" w:rsidRDefault="00DF06EB" w:rsidP="007A65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 и физические модели, используемые при решении задач в области строения и динамики молекул;</w:t>
            </w:r>
          </w:p>
          <w:p w14:paraId="67DD0BBB" w14:textId="7F441F57" w:rsidR="00BE5BC8" w:rsidRPr="00FE52B8" w:rsidRDefault="00DF06EB" w:rsidP="00DF06EB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условия и границы применимости стационарных и динамических физико-математических моделей молекулярного строения</w:t>
            </w:r>
          </w:p>
        </w:tc>
      </w:tr>
      <w:tr w:rsidR="00BE5BC8" w:rsidRPr="002E2DAF" w14:paraId="7AF45B43" w14:textId="77777777" w:rsidTr="00BE5BC8">
        <w:trPr>
          <w:jc w:val="center"/>
        </w:trPr>
        <w:tc>
          <w:tcPr>
            <w:tcW w:w="9756" w:type="dxa"/>
          </w:tcPr>
          <w:p w14:paraId="7D28FF55" w14:textId="77777777" w:rsidR="00BE5BC8" w:rsidRPr="00DF06EB" w:rsidRDefault="00BE5BC8" w:rsidP="00E5334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E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14:paraId="21014F99" w14:textId="77777777" w:rsidR="00BE5BC8" w:rsidRDefault="00DF06EB" w:rsidP="00DF06EB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интерпретировать результаты </w:t>
            </w:r>
            <w:r>
              <w:rPr>
                <w:bCs/>
                <w:color w:val="000000"/>
                <w:sz w:val="24"/>
                <w:szCs w:val="24"/>
              </w:rPr>
              <w:t>физико-математического моделирования строения и свойств молекулярных систем</w:t>
            </w:r>
          </w:p>
          <w:p w14:paraId="4A575E8D" w14:textId="77777777" w:rsidR="001A00E3" w:rsidRDefault="001A00E3" w:rsidP="001A00E3">
            <w:pPr>
              <w:pStyle w:val="TableParagraph"/>
              <w:ind w:left="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определять потребность в получении дополнительных знаний для расширения своего кругозора на основе критической самооценки; </w:t>
            </w:r>
          </w:p>
          <w:p w14:paraId="0CB79C50" w14:textId="2F5E4C83" w:rsidR="001A00E3" w:rsidRPr="00FE52B8" w:rsidRDefault="001A00E3" w:rsidP="009B6317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/>
                <w:sz w:val="24"/>
              </w:rPr>
              <w:t>осваивать новые знания за пределами сферы своих профессиональных интересов</w:t>
            </w:r>
          </w:p>
        </w:tc>
      </w:tr>
      <w:tr w:rsidR="00BE5BC8" w:rsidRPr="002E2DAF" w14:paraId="16E77DFC" w14:textId="77777777" w:rsidTr="00BE5BC8">
        <w:trPr>
          <w:jc w:val="center"/>
        </w:trPr>
        <w:tc>
          <w:tcPr>
            <w:tcW w:w="9756" w:type="dxa"/>
          </w:tcPr>
          <w:p w14:paraId="0B5E0E02" w14:textId="5FAF8B79" w:rsidR="00BE5BC8" w:rsidRPr="00DF06EB" w:rsidRDefault="00BE5BC8" w:rsidP="00446EA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14:paraId="2AEE66B9" w14:textId="34B82FBA" w:rsidR="00BE5BC8" w:rsidRPr="00E53341" w:rsidRDefault="00DF06EB" w:rsidP="00DF06EB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навыками физико-математического моделирования свойств молекулярных систем и процессов с их участием</w:t>
            </w:r>
          </w:p>
        </w:tc>
      </w:tr>
    </w:tbl>
    <w:p w14:paraId="49D8D78E" w14:textId="77777777" w:rsidR="00B17B9A" w:rsidRDefault="00B17B9A" w:rsidP="00B4775E">
      <w:pPr>
        <w:rPr>
          <w:rFonts w:ascii="Times New Roman" w:hAnsi="Times New Roman" w:cs="Times New Roman"/>
          <w:sz w:val="24"/>
          <w:szCs w:val="24"/>
        </w:rPr>
      </w:pPr>
    </w:p>
    <w:p w14:paraId="1ED24678" w14:textId="77777777" w:rsidR="006F7023" w:rsidRDefault="007D4B7A" w:rsidP="00B4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7F1E">
        <w:rPr>
          <w:rFonts w:ascii="Times New Roman" w:hAnsi="Times New Roman" w:cs="Times New Roman"/>
          <w:sz w:val="24"/>
          <w:szCs w:val="24"/>
        </w:rPr>
        <w:t xml:space="preserve">. Объем дисциплины (модуля) </w:t>
      </w:r>
      <w:r w:rsidR="008F1C58" w:rsidRPr="006F702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17B9A" w:rsidRPr="006F7023">
        <w:rPr>
          <w:rFonts w:ascii="Times New Roman" w:hAnsi="Times New Roman" w:cs="Times New Roman"/>
          <w:b/>
          <w:sz w:val="24"/>
          <w:szCs w:val="24"/>
        </w:rPr>
        <w:t>з.е</w:t>
      </w:r>
      <w:r w:rsidR="00B17B9A" w:rsidRPr="006F7023">
        <w:rPr>
          <w:rFonts w:ascii="Times New Roman" w:hAnsi="Times New Roman" w:cs="Times New Roman"/>
          <w:sz w:val="24"/>
          <w:szCs w:val="24"/>
        </w:rPr>
        <w:t>.,</w:t>
      </w:r>
      <w:r w:rsidR="00B17B9A">
        <w:rPr>
          <w:rFonts w:ascii="Times New Roman" w:hAnsi="Times New Roman" w:cs="Times New Roman"/>
          <w:sz w:val="24"/>
          <w:szCs w:val="24"/>
        </w:rPr>
        <w:t xml:space="preserve"> в том </w:t>
      </w:r>
      <w:r w:rsidR="008F1C58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8F1C58" w:rsidRPr="006F7023">
        <w:rPr>
          <w:rFonts w:ascii="Times New Roman" w:hAnsi="Times New Roman" w:cs="Times New Roman"/>
          <w:b/>
          <w:sz w:val="24"/>
          <w:szCs w:val="24"/>
        </w:rPr>
        <w:t>24</w:t>
      </w:r>
      <w:r w:rsidR="008F1C58">
        <w:rPr>
          <w:rFonts w:ascii="Times New Roman" w:hAnsi="Times New Roman" w:cs="Times New Roman"/>
          <w:sz w:val="24"/>
          <w:szCs w:val="24"/>
        </w:rPr>
        <w:t xml:space="preserve"> </w:t>
      </w:r>
      <w:r w:rsidRPr="000C7F73">
        <w:rPr>
          <w:rFonts w:ascii="Times New Roman" w:hAnsi="Times New Roman" w:cs="Times New Roman"/>
          <w:sz w:val="24"/>
          <w:szCs w:val="24"/>
        </w:rPr>
        <w:t>академических часов на контактную работу обучающихся с преподавателем</w:t>
      </w:r>
      <w:r w:rsidR="008A241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E621F2" w14:textId="77777777" w:rsidR="007D4B7A" w:rsidRDefault="008F1C58" w:rsidP="00B4775E">
      <w:pPr>
        <w:rPr>
          <w:rFonts w:ascii="Times New Roman" w:hAnsi="Times New Roman" w:cs="Times New Roman"/>
          <w:sz w:val="24"/>
          <w:szCs w:val="24"/>
        </w:rPr>
      </w:pPr>
      <w:r w:rsidRPr="006F7023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8A2417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="007D4B7A" w:rsidRPr="000C7F73">
        <w:rPr>
          <w:rFonts w:ascii="Times New Roman" w:hAnsi="Times New Roman" w:cs="Times New Roman"/>
          <w:sz w:val="24"/>
          <w:szCs w:val="24"/>
        </w:rPr>
        <w:t>на сам</w:t>
      </w:r>
      <w:r w:rsidR="00B17B9A">
        <w:rPr>
          <w:rFonts w:ascii="Times New Roman" w:hAnsi="Times New Roman" w:cs="Times New Roman"/>
          <w:sz w:val="24"/>
          <w:szCs w:val="24"/>
        </w:rPr>
        <w:t xml:space="preserve">остоятельную работу обучающихся. </w:t>
      </w:r>
    </w:p>
    <w:p w14:paraId="2EB0E4CE" w14:textId="6C869CA9" w:rsidR="007D4B7A" w:rsidRPr="00291734" w:rsidRDefault="007D4B7A" w:rsidP="00291734">
      <w:pPr>
        <w:rPr>
          <w:rFonts w:ascii="Times New Roman" w:hAnsi="Times New Roman" w:cs="Times New Roman"/>
          <w:i/>
          <w:sz w:val="24"/>
          <w:szCs w:val="24"/>
        </w:rPr>
      </w:pPr>
    </w:p>
    <w:p w14:paraId="53468CE6" w14:textId="77777777" w:rsidR="007D4B7A" w:rsidRPr="00291734" w:rsidRDefault="007D4B7A" w:rsidP="00D2282F">
      <w:pPr>
        <w:rPr>
          <w:rFonts w:ascii="Times New Roman" w:hAnsi="Times New Roman" w:cs="Times New Roman"/>
          <w:i/>
          <w:sz w:val="24"/>
          <w:szCs w:val="24"/>
        </w:rPr>
      </w:pPr>
    </w:p>
    <w:p w14:paraId="54983A21" w14:textId="77777777" w:rsidR="007D4B7A" w:rsidRPr="00BE7F1E" w:rsidRDefault="00291734" w:rsidP="00FC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30D72">
        <w:rPr>
          <w:rFonts w:ascii="Times New Roman" w:hAnsi="Times New Roman" w:cs="Times New Roman"/>
          <w:sz w:val="24"/>
          <w:szCs w:val="24"/>
        </w:rPr>
        <w:t>. Содержание курса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17"/>
        <w:gridCol w:w="1134"/>
        <w:gridCol w:w="1502"/>
        <w:gridCol w:w="1276"/>
        <w:gridCol w:w="992"/>
        <w:gridCol w:w="1276"/>
        <w:gridCol w:w="1276"/>
        <w:gridCol w:w="1701"/>
        <w:gridCol w:w="1559"/>
        <w:gridCol w:w="47"/>
        <w:gridCol w:w="1370"/>
      </w:tblGrid>
      <w:tr w:rsidR="00DB0BDC" w:rsidRPr="002E2DAF" w14:paraId="7EF7BDFC" w14:textId="77777777" w:rsidTr="001A00E3">
        <w:trPr>
          <w:trHeight w:val="135"/>
        </w:trPr>
        <w:tc>
          <w:tcPr>
            <w:tcW w:w="2717" w:type="dxa"/>
            <w:vMerge w:val="restart"/>
          </w:tcPr>
          <w:p w14:paraId="6EFAF760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2CF11397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89491E" w14:textId="77777777" w:rsidR="00DB0BDC" w:rsidRPr="002E2DAF" w:rsidRDefault="00885800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DB0BDC"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28C6E5C2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14:paraId="7168FF7E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9" w:type="dxa"/>
            <w:gridSpan w:val="9"/>
          </w:tcPr>
          <w:p w14:paraId="641E7191" w14:textId="77777777" w:rsidR="00DB0BDC" w:rsidRPr="002E2DAF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0BDC" w:rsidRPr="002E2DAF" w14:paraId="62051337" w14:textId="77777777" w:rsidTr="001A00E3">
        <w:trPr>
          <w:trHeight w:val="135"/>
        </w:trPr>
        <w:tc>
          <w:tcPr>
            <w:tcW w:w="2717" w:type="dxa"/>
            <w:vMerge/>
          </w:tcPr>
          <w:p w14:paraId="0140657C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82001E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  <w:gridSpan w:val="5"/>
          </w:tcPr>
          <w:p w14:paraId="7C4B4FF8" w14:textId="77777777" w:rsidR="001E5F87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 во в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47D6F6" w14:textId="77777777" w:rsidR="00DB0BDC" w:rsidRPr="001E5F87" w:rsidRDefault="001E5F87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F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контактной работы</w:t>
            </w:r>
            <w:r w:rsidR="00CB18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часы</w:t>
            </w:r>
            <w:r w:rsidR="00C158A1">
              <w:rPr>
                <w:rStyle w:val="ae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ootnoteReference w:id="1"/>
            </w:r>
          </w:p>
          <w:p w14:paraId="0F0E9953" w14:textId="77777777" w:rsidR="00DB0BDC" w:rsidRPr="002E2DAF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4"/>
          </w:tcPr>
          <w:p w14:paraId="3E1CC5AB" w14:textId="77777777" w:rsidR="001E5F87" w:rsidRDefault="00DB0BDC" w:rsidP="00885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70D7F3A8" w14:textId="77777777" w:rsidR="00CB1814" w:rsidRDefault="00CB1814" w:rsidP="000C30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7AB5943" w14:textId="77777777" w:rsidR="000C307A" w:rsidRPr="001E5F87" w:rsidRDefault="000C307A" w:rsidP="000C30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F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самостоятельной </w:t>
            </w:r>
            <w:r w:rsidRPr="001E5F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часы</w:t>
            </w:r>
          </w:p>
          <w:p w14:paraId="738C2219" w14:textId="77777777" w:rsidR="00DB0BDC" w:rsidRPr="002E2DAF" w:rsidRDefault="00DB0BDC" w:rsidP="00885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7A" w:rsidRPr="002E2DAF" w14:paraId="4C60458D" w14:textId="77777777" w:rsidTr="001A00E3">
        <w:trPr>
          <w:trHeight w:val="1835"/>
        </w:trPr>
        <w:tc>
          <w:tcPr>
            <w:tcW w:w="2717" w:type="dxa"/>
            <w:vMerge/>
          </w:tcPr>
          <w:p w14:paraId="77BF01D0" w14:textId="77777777" w:rsidR="000C307A" w:rsidRPr="002E2DAF" w:rsidRDefault="000C307A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B58AC9" w14:textId="77777777" w:rsidR="000C307A" w:rsidRPr="002E2DAF" w:rsidRDefault="000C307A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extDirection w:val="btLr"/>
          </w:tcPr>
          <w:p w14:paraId="509A3588" w14:textId="77777777" w:rsidR="000C307A" w:rsidRPr="002E2DAF" w:rsidRDefault="000C307A" w:rsidP="0031616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 типа </w:t>
            </w:r>
          </w:p>
        </w:tc>
        <w:tc>
          <w:tcPr>
            <w:tcW w:w="1276" w:type="dxa"/>
            <w:textDirection w:val="btLr"/>
          </w:tcPr>
          <w:p w14:paraId="47048DA1" w14:textId="77777777" w:rsidR="000C307A" w:rsidRPr="00DF06EB" w:rsidRDefault="000C307A" w:rsidP="002B3168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06E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семинарского типа </w:t>
            </w:r>
          </w:p>
        </w:tc>
        <w:tc>
          <w:tcPr>
            <w:tcW w:w="992" w:type="dxa"/>
            <w:textDirection w:val="btLr"/>
          </w:tcPr>
          <w:p w14:paraId="14BA308F" w14:textId="77777777" w:rsidR="000C307A" w:rsidRPr="00DF06EB" w:rsidRDefault="000C307A" w:rsidP="0031616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06EB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14:paraId="45E593F9" w14:textId="77777777" w:rsidR="000C307A" w:rsidRPr="002E2DAF" w:rsidRDefault="000C307A" w:rsidP="002F1A3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2F1A3E">
              <w:rPr>
                <w:rFonts w:ascii="Times New Roman" w:hAnsi="Times New Roman" w:cs="Times New Roman"/>
                <w:sz w:val="24"/>
                <w:szCs w:val="24"/>
              </w:rPr>
              <w:t xml:space="preserve">ая работа с обучающимися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6A8FE0" w14:textId="77777777" w:rsidR="000C307A" w:rsidRPr="00E262BE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  <w:highlight w:val="yellow"/>
              </w:rPr>
            </w:pPr>
            <w:r w:rsidRPr="00DF0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1E44BC" w14:textId="57EADCEA" w:rsidR="000C307A" w:rsidRPr="00E262BE" w:rsidRDefault="001A00E3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A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домашних заданий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14:paraId="763FE19F" w14:textId="77777777" w:rsidR="000C307A" w:rsidRPr="00E262BE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14:paraId="0BBF7E63" w14:textId="77777777" w:rsidR="000C307A" w:rsidRPr="00DF06EB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A00E3" w:rsidRPr="002E2DAF" w14:paraId="78F0FD90" w14:textId="77777777" w:rsidTr="001A00E3">
        <w:tc>
          <w:tcPr>
            <w:tcW w:w="2717" w:type="dxa"/>
          </w:tcPr>
          <w:p w14:paraId="245904CC" w14:textId="6C7F02B3" w:rsidR="001A00E3" w:rsidRPr="00E262BE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/>
                <w:color w:val="000000"/>
              </w:rPr>
              <w:t>Тема 1 Квантовое описание молекулярных систем</w:t>
            </w:r>
          </w:p>
        </w:tc>
        <w:tc>
          <w:tcPr>
            <w:tcW w:w="1134" w:type="dxa"/>
          </w:tcPr>
          <w:p w14:paraId="0619C008" w14:textId="497FB3CC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24E8B60B" w14:textId="04A86F42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0E9C943F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FFCF8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885E5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566D3" w14:textId="1C5A9B20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7706952D" w14:textId="71282146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606" w:type="dxa"/>
            <w:gridSpan w:val="2"/>
          </w:tcPr>
          <w:p w14:paraId="5295C82C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72D1E51" w14:textId="476933D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0.5</w:t>
            </w:r>
          </w:p>
        </w:tc>
      </w:tr>
      <w:tr w:rsidR="001A00E3" w:rsidRPr="002E2DAF" w14:paraId="5CF8432B" w14:textId="77777777" w:rsidTr="001A00E3">
        <w:trPr>
          <w:trHeight w:val="584"/>
        </w:trPr>
        <w:tc>
          <w:tcPr>
            <w:tcW w:w="2717" w:type="dxa"/>
          </w:tcPr>
          <w:p w14:paraId="503C6BFB" w14:textId="5F979060" w:rsidR="001A00E3" w:rsidRPr="00E262BE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F6">
              <w:rPr>
                <w:rFonts w:asciiTheme="majorHAnsi" w:hAnsiTheme="majorHAnsi"/>
                <w:color w:val="000000"/>
              </w:rPr>
              <w:t xml:space="preserve">Тема </w:t>
            </w:r>
            <w:r>
              <w:rPr>
                <w:rFonts w:asciiTheme="majorHAnsi" w:hAnsiTheme="majorHAnsi"/>
                <w:color w:val="000000"/>
              </w:rPr>
              <w:t>2</w:t>
            </w:r>
            <w:r w:rsidRPr="002F0BF6">
              <w:rPr>
                <w:rFonts w:asciiTheme="majorHAnsi" w:hAnsiTheme="majorHAnsi"/>
                <w:color w:val="000000"/>
              </w:rPr>
              <w:t xml:space="preserve"> </w:t>
            </w:r>
            <w:r w:rsidRPr="002F0BF6">
              <w:rPr>
                <w:rFonts w:asciiTheme="majorHAnsi" w:hAnsiTheme="majorHAnsi"/>
              </w:rPr>
              <w:t>Квантовая динамическая задача</w:t>
            </w:r>
          </w:p>
        </w:tc>
        <w:tc>
          <w:tcPr>
            <w:tcW w:w="1134" w:type="dxa"/>
          </w:tcPr>
          <w:p w14:paraId="390760F7" w14:textId="4321646A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6B1FA2F8" w14:textId="4CC0E3A2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37BBE99F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E5766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BA757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FF92CA" w14:textId="5AFDEE52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61AF3595" w14:textId="2B91638E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93F">
              <w:rPr>
                <w:color w:val="000000"/>
              </w:rPr>
              <w:t>0.</w:t>
            </w:r>
            <w:r>
              <w:rPr>
                <w:color w:val="000000"/>
              </w:rPr>
              <w:t>5</w:t>
            </w:r>
          </w:p>
        </w:tc>
        <w:tc>
          <w:tcPr>
            <w:tcW w:w="1606" w:type="dxa"/>
            <w:gridSpan w:val="2"/>
          </w:tcPr>
          <w:p w14:paraId="19A78C0B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BB43F96" w14:textId="29F698A5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0.5</w:t>
            </w:r>
          </w:p>
        </w:tc>
      </w:tr>
      <w:tr w:rsidR="001A00E3" w:rsidRPr="002E2DAF" w14:paraId="0E334E26" w14:textId="77777777" w:rsidTr="001A00E3">
        <w:trPr>
          <w:trHeight w:val="584"/>
        </w:trPr>
        <w:tc>
          <w:tcPr>
            <w:tcW w:w="2717" w:type="dxa"/>
          </w:tcPr>
          <w:p w14:paraId="3BEB8438" w14:textId="548A9CBF" w:rsidR="001A00E3" w:rsidRPr="00E262BE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/>
                <w:color w:val="000000"/>
              </w:rPr>
              <w:t>Тема 3</w:t>
            </w:r>
            <w:r w:rsidRPr="002F0BF6">
              <w:rPr>
                <w:rFonts w:asciiTheme="majorHAnsi" w:hAnsiTheme="majorHAnsi"/>
                <w:color w:val="000000"/>
              </w:rPr>
              <w:t xml:space="preserve"> </w:t>
            </w:r>
            <w:r w:rsidRPr="002F0BF6">
              <w:rPr>
                <w:rFonts w:asciiTheme="majorHAnsi" w:hAnsiTheme="majorHAnsi"/>
              </w:rPr>
              <w:t>Адиабатические и неадиабатические процессы</w:t>
            </w:r>
          </w:p>
        </w:tc>
        <w:tc>
          <w:tcPr>
            <w:tcW w:w="1134" w:type="dxa"/>
          </w:tcPr>
          <w:p w14:paraId="553C260B" w14:textId="7315FF09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7F8C5BB1" w14:textId="1EE9A195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6A6A47D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012DC0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44C62B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730191" w14:textId="5AAC9581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E0FED05" w14:textId="03A5126F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</w:tcPr>
          <w:p w14:paraId="14048062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BBDDF7C" w14:textId="744ACE1A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</w:rPr>
              <w:t>1</w:t>
            </w:r>
          </w:p>
        </w:tc>
      </w:tr>
      <w:tr w:rsidR="001A00E3" w:rsidRPr="002E2DAF" w14:paraId="6BCF5031" w14:textId="77777777" w:rsidTr="001A00E3">
        <w:trPr>
          <w:trHeight w:val="584"/>
        </w:trPr>
        <w:tc>
          <w:tcPr>
            <w:tcW w:w="2717" w:type="dxa"/>
          </w:tcPr>
          <w:p w14:paraId="21E5037A" w14:textId="64AC3E7A" w:rsidR="001A00E3" w:rsidRPr="00E262BE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/>
                <w:color w:val="000000"/>
              </w:rPr>
              <w:t>Тема 4</w:t>
            </w:r>
            <w:r w:rsidRPr="002F0BF6">
              <w:rPr>
                <w:rFonts w:asciiTheme="majorHAnsi" w:hAnsiTheme="majorHAnsi"/>
                <w:color w:val="000000"/>
              </w:rPr>
              <w:t xml:space="preserve"> </w:t>
            </w:r>
            <w:r w:rsidRPr="002F0BF6">
              <w:rPr>
                <w:rFonts w:asciiTheme="majorHAnsi" w:hAnsiTheme="majorHAnsi"/>
              </w:rPr>
              <w:t>Неэмпирическая молекулярная динамика</w:t>
            </w:r>
          </w:p>
        </w:tc>
        <w:tc>
          <w:tcPr>
            <w:tcW w:w="1134" w:type="dxa"/>
          </w:tcPr>
          <w:p w14:paraId="69C3333D" w14:textId="2DE5F5E1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009195CA" w14:textId="03E8A1E8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C2C05B3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E3A162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30D7D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922A5" w14:textId="29F06E46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6952CA30" w14:textId="6EC0E99D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</w:tcPr>
          <w:p w14:paraId="282380C2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50F6CD6" w14:textId="74D1A551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25A">
              <w:rPr>
                <w:color w:val="000000"/>
              </w:rPr>
              <w:t>1</w:t>
            </w:r>
          </w:p>
        </w:tc>
      </w:tr>
      <w:tr w:rsidR="001A00E3" w:rsidRPr="002E2DAF" w14:paraId="262E855B" w14:textId="77777777" w:rsidTr="001A00E3">
        <w:trPr>
          <w:trHeight w:val="584"/>
        </w:trPr>
        <w:tc>
          <w:tcPr>
            <w:tcW w:w="2717" w:type="dxa"/>
          </w:tcPr>
          <w:p w14:paraId="22837AE8" w14:textId="3EE5A829" w:rsidR="001A00E3" w:rsidRPr="00E262BE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/>
                <w:color w:val="000000"/>
              </w:rPr>
              <w:t>Тема 5</w:t>
            </w:r>
            <w:r w:rsidRPr="002F0BF6">
              <w:rPr>
                <w:rFonts w:asciiTheme="majorHAnsi" w:hAnsiTheme="majorHAnsi"/>
                <w:color w:val="000000"/>
              </w:rPr>
              <w:t xml:space="preserve"> </w:t>
            </w:r>
            <w:r w:rsidRPr="002F0BF6">
              <w:rPr>
                <w:rFonts w:asciiTheme="majorHAnsi" w:hAnsiTheme="majorHAnsi"/>
              </w:rPr>
              <w:t>Молекулярная динамика Кара-Паринелло</w:t>
            </w:r>
          </w:p>
        </w:tc>
        <w:tc>
          <w:tcPr>
            <w:tcW w:w="1134" w:type="dxa"/>
          </w:tcPr>
          <w:p w14:paraId="290EDC31" w14:textId="6A168B15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3A220956" w14:textId="0E97ED6B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46CCF14C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51CE45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6308DB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578097" w14:textId="07C3494D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61ED0230" w14:textId="79CF1C33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606" w:type="dxa"/>
            <w:gridSpan w:val="2"/>
          </w:tcPr>
          <w:p w14:paraId="5C79C367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64A29B3" w14:textId="29C00798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1A00E3" w:rsidRPr="002E2DAF" w14:paraId="67A4F8A6" w14:textId="77777777" w:rsidTr="001A00E3">
        <w:trPr>
          <w:trHeight w:val="584"/>
        </w:trPr>
        <w:tc>
          <w:tcPr>
            <w:tcW w:w="2717" w:type="dxa"/>
          </w:tcPr>
          <w:p w14:paraId="46F09F3E" w14:textId="0B70FE92" w:rsidR="001A00E3" w:rsidRPr="00E262BE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F6">
              <w:rPr>
                <w:rFonts w:asciiTheme="majorHAnsi" w:hAnsiTheme="majorHAnsi"/>
                <w:color w:val="000000"/>
              </w:rPr>
              <w:t xml:space="preserve">Тема 6 </w:t>
            </w:r>
            <w:r w:rsidRPr="002F0BF6">
              <w:rPr>
                <w:rFonts w:asciiTheme="majorHAnsi" w:hAnsiTheme="majorHAnsi"/>
              </w:rPr>
              <w:t>Неадиабатическая динамика</w:t>
            </w:r>
          </w:p>
        </w:tc>
        <w:tc>
          <w:tcPr>
            <w:tcW w:w="1134" w:type="dxa"/>
          </w:tcPr>
          <w:p w14:paraId="1819E6C4" w14:textId="7DE2965E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34B6AD7E" w14:textId="757BD4D2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5F2A8EC4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B3E6CA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A9E1AC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35AED" w14:textId="69DFC89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9040EF7" w14:textId="1979CD96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</w:tcPr>
          <w:p w14:paraId="7BBEDD8A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445DFBB" w14:textId="46F00CBD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1A00E3" w:rsidRPr="002E2DAF" w14:paraId="425968A6" w14:textId="77777777" w:rsidTr="001A00E3">
        <w:trPr>
          <w:trHeight w:val="584"/>
        </w:trPr>
        <w:tc>
          <w:tcPr>
            <w:tcW w:w="2717" w:type="dxa"/>
          </w:tcPr>
          <w:p w14:paraId="55A41680" w14:textId="08E2DA12" w:rsidR="001A00E3" w:rsidRPr="00E262BE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F6">
              <w:rPr>
                <w:rFonts w:asciiTheme="majorHAnsi" w:hAnsiTheme="majorHAnsi"/>
                <w:color w:val="000000"/>
              </w:rPr>
              <w:lastRenderedPageBreak/>
              <w:t xml:space="preserve">Тема 7 </w:t>
            </w:r>
            <w:r w:rsidRPr="002F0BF6">
              <w:rPr>
                <w:rFonts w:asciiTheme="majorHAnsi" w:hAnsiTheme="majorHAnsi"/>
              </w:rPr>
              <w:t>Стационарные состояния молекул</w:t>
            </w:r>
          </w:p>
        </w:tc>
        <w:tc>
          <w:tcPr>
            <w:tcW w:w="1134" w:type="dxa"/>
          </w:tcPr>
          <w:p w14:paraId="13000F1C" w14:textId="78AF8A02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04505A26" w14:textId="2AA069E9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199F2765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B6FB07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C8EAE6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E84B99" w14:textId="491F3CD8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6BA928D0" w14:textId="70D0AD1C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</w:tcPr>
          <w:p w14:paraId="538F938B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61C2F8F" w14:textId="0225832F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1A00E3" w:rsidRPr="002E2DAF" w14:paraId="46843096" w14:textId="77777777" w:rsidTr="001A00E3">
        <w:trPr>
          <w:trHeight w:val="584"/>
        </w:trPr>
        <w:tc>
          <w:tcPr>
            <w:tcW w:w="2717" w:type="dxa"/>
          </w:tcPr>
          <w:p w14:paraId="3122237B" w14:textId="01D48C68" w:rsidR="001A00E3" w:rsidRPr="00E262BE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F6">
              <w:rPr>
                <w:rFonts w:asciiTheme="majorHAnsi" w:hAnsiTheme="majorHAnsi"/>
                <w:color w:val="000000"/>
              </w:rPr>
              <w:t>Тема 8 К</w:t>
            </w:r>
            <w:r w:rsidRPr="002F0BF6">
              <w:rPr>
                <w:rFonts w:asciiTheme="majorHAnsi" w:hAnsiTheme="majorHAnsi"/>
              </w:rPr>
              <w:t>олебания молекул</w:t>
            </w:r>
          </w:p>
        </w:tc>
        <w:tc>
          <w:tcPr>
            <w:tcW w:w="1134" w:type="dxa"/>
          </w:tcPr>
          <w:p w14:paraId="05B7E3E1" w14:textId="014E644B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7AADD912" w14:textId="670BDF9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7A6D796D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D84E65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446604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0A5B75" w14:textId="4E6E0B33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48634D3A" w14:textId="108DFF2A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</w:tcPr>
          <w:p w14:paraId="24968CFA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EAB23AB" w14:textId="7426515A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1A00E3" w:rsidRPr="002E2DAF" w14:paraId="53B97D73" w14:textId="77777777" w:rsidTr="001A00E3">
        <w:trPr>
          <w:trHeight w:val="584"/>
        </w:trPr>
        <w:tc>
          <w:tcPr>
            <w:tcW w:w="2717" w:type="dxa"/>
          </w:tcPr>
          <w:p w14:paraId="5B07543D" w14:textId="521B172B" w:rsidR="001A00E3" w:rsidRPr="00E262BE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F6">
              <w:rPr>
                <w:rFonts w:asciiTheme="majorHAnsi" w:hAnsiTheme="majorHAnsi"/>
                <w:color w:val="000000"/>
              </w:rPr>
              <w:t xml:space="preserve">Тема 9 </w:t>
            </w:r>
            <w:r w:rsidRPr="002F0BF6">
              <w:rPr>
                <w:rFonts w:asciiTheme="majorHAnsi" w:hAnsiTheme="majorHAnsi"/>
              </w:rPr>
              <w:t>Классическая молекулярная динамика</w:t>
            </w:r>
          </w:p>
        </w:tc>
        <w:tc>
          <w:tcPr>
            <w:tcW w:w="1134" w:type="dxa"/>
          </w:tcPr>
          <w:p w14:paraId="43379927" w14:textId="376A4493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46FB43B6" w14:textId="4D8D9CCA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30616F17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EF9442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1765B8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61119" w14:textId="6EB09078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6FEAA9F8" w14:textId="3282A8A1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606" w:type="dxa"/>
            <w:gridSpan w:val="2"/>
          </w:tcPr>
          <w:p w14:paraId="188790A6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3C4E608" w14:textId="7D0BDB23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0.5</w:t>
            </w:r>
          </w:p>
        </w:tc>
      </w:tr>
      <w:tr w:rsidR="001A00E3" w:rsidRPr="002E2DAF" w14:paraId="7FDA81C3" w14:textId="77777777" w:rsidTr="001A00E3">
        <w:tc>
          <w:tcPr>
            <w:tcW w:w="2717" w:type="dxa"/>
          </w:tcPr>
          <w:p w14:paraId="3B35B51E" w14:textId="722EDB40" w:rsidR="001A00E3" w:rsidRPr="002E2DAF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6">
              <w:rPr>
                <w:rFonts w:asciiTheme="majorHAnsi" w:hAnsiTheme="majorHAnsi"/>
                <w:color w:val="000000"/>
              </w:rPr>
              <w:t xml:space="preserve">Тема 10 </w:t>
            </w:r>
            <w:r w:rsidRPr="002F0BF6">
              <w:rPr>
                <w:rFonts w:asciiTheme="majorHAnsi" w:hAnsiTheme="majorHAnsi"/>
              </w:rPr>
              <w:t>Реакционные столкновения молекул</w:t>
            </w:r>
          </w:p>
        </w:tc>
        <w:tc>
          <w:tcPr>
            <w:tcW w:w="1134" w:type="dxa"/>
          </w:tcPr>
          <w:p w14:paraId="16721A57" w14:textId="02D57F25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3269384C" w14:textId="4CC4D1AA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09A19A66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ACE5EB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D17F3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8CAC3B" w14:textId="06A34FD9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65B81CF0" w14:textId="598BEF12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606" w:type="dxa"/>
            <w:gridSpan w:val="2"/>
          </w:tcPr>
          <w:p w14:paraId="633B044B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A209AAB" w14:textId="4AE2BEA2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0.5</w:t>
            </w:r>
          </w:p>
        </w:tc>
      </w:tr>
      <w:tr w:rsidR="001A00E3" w:rsidRPr="002E2DAF" w14:paraId="23CBD894" w14:textId="77777777" w:rsidTr="001A00E3">
        <w:tc>
          <w:tcPr>
            <w:tcW w:w="2717" w:type="dxa"/>
          </w:tcPr>
          <w:p w14:paraId="1F8E6836" w14:textId="0A9E1812" w:rsidR="001A00E3" w:rsidRPr="002E2DAF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6">
              <w:rPr>
                <w:rFonts w:asciiTheme="majorHAnsi" w:hAnsiTheme="majorHAnsi"/>
                <w:color w:val="000000"/>
              </w:rPr>
              <w:t>Тема 11</w:t>
            </w:r>
            <w:r w:rsidRPr="002F0BF6">
              <w:rPr>
                <w:rFonts w:asciiTheme="majorHAnsi" w:hAnsiTheme="majorHAnsi"/>
              </w:rPr>
              <w:t xml:space="preserve"> </w:t>
            </w:r>
            <w:r w:rsidRPr="00E06A79">
              <w:rPr>
                <w:rFonts w:asciiTheme="majorHAnsi" w:hAnsiTheme="majorHAnsi"/>
              </w:rPr>
              <w:t>Фотохимические процессы</w:t>
            </w:r>
          </w:p>
        </w:tc>
        <w:tc>
          <w:tcPr>
            <w:tcW w:w="1134" w:type="dxa"/>
          </w:tcPr>
          <w:p w14:paraId="3540B410" w14:textId="537B4ECF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0E48987E" w14:textId="35AC5042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120EC29D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4CB449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D37A7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3CC10F" w14:textId="423ADBDF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6DC7298C" w14:textId="685F636C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</w:tcPr>
          <w:p w14:paraId="0C91DC8B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2C67D90" w14:textId="77B81C7F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1A00E3" w:rsidRPr="002E2DAF" w14:paraId="2F802B88" w14:textId="77777777" w:rsidTr="001A00E3">
        <w:tc>
          <w:tcPr>
            <w:tcW w:w="2717" w:type="dxa"/>
          </w:tcPr>
          <w:p w14:paraId="04FC4C72" w14:textId="6E0E1AB7" w:rsidR="001A00E3" w:rsidRPr="002E2DAF" w:rsidRDefault="001A00E3" w:rsidP="00DF06E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6">
              <w:rPr>
                <w:rFonts w:asciiTheme="majorHAnsi" w:hAnsiTheme="majorHAnsi"/>
                <w:color w:val="000000"/>
              </w:rPr>
              <w:t xml:space="preserve">Тема 12 </w:t>
            </w:r>
            <w:r w:rsidRPr="009D39B1">
              <w:rPr>
                <w:rFonts w:asciiTheme="majorHAnsi" w:hAnsiTheme="majorHAnsi"/>
              </w:rPr>
              <w:t>Основные подходы к анализу кинетики сложных процессов</w:t>
            </w:r>
          </w:p>
        </w:tc>
        <w:tc>
          <w:tcPr>
            <w:tcW w:w="1134" w:type="dxa"/>
          </w:tcPr>
          <w:p w14:paraId="5E0D64D0" w14:textId="3C8B4706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</w:tcPr>
          <w:p w14:paraId="42E170A1" w14:textId="2E8FC43A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5DAAADFF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E203D9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BA9178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6B892C" w14:textId="6711E203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5C7A625B" w14:textId="2E7616EE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gridSpan w:val="2"/>
          </w:tcPr>
          <w:p w14:paraId="5E1C232F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87EB204" w14:textId="6D2A378F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1A00E3" w:rsidRPr="002E2DAF" w14:paraId="28BA50CB" w14:textId="34186B6D" w:rsidTr="001A00E3">
        <w:tc>
          <w:tcPr>
            <w:tcW w:w="2717" w:type="dxa"/>
          </w:tcPr>
          <w:p w14:paraId="1384F9AF" w14:textId="0C5A5342" w:rsidR="001A00E3" w:rsidRPr="002E2DAF" w:rsidRDefault="001A00E3" w:rsidP="00DF06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C5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межуточная аттестация: зачет</w:t>
            </w: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6" w:type="dxa"/>
            <w:gridSpan w:val="6"/>
          </w:tcPr>
          <w:p w14:paraId="6F6B5D8D" w14:textId="46308A45" w:rsidR="001A00E3" w:rsidRPr="00885800" w:rsidRDefault="001A00E3" w:rsidP="0088580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1209C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5315A024" w14:textId="77777777" w:rsidR="001A00E3" w:rsidRPr="001A00E3" w:rsidRDefault="001A00E3" w:rsidP="00C15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AD7099" w14:textId="77777777" w:rsidR="001A00E3" w:rsidRPr="001A00E3" w:rsidRDefault="001A00E3" w:rsidP="00C15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4F0E628" w14:textId="57C8F2C0" w:rsidR="001A00E3" w:rsidRPr="001A00E3" w:rsidRDefault="001A00E3" w:rsidP="00C158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E3" w:rsidRPr="002E2DAF" w14:paraId="35A139E6" w14:textId="10597EC2" w:rsidTr="001A00E3">
        <w:tc>
          <w:tcPr>
            <w:tcW w:w="2717" w:type="dxa"/>
          </w:tcPr>
          <w:p w14:paraId="0EBA416F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14:paraId="1A6CEFF5" w14:textId="4F3551C8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6322" w:type="dxa"/>
            <w:gridSpan w:val="5"/>
          </w:tcPr>
          <w:p w14:paraId="603E390F" w14:textId="60E26EBA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701" w:type="dxa"/>
          </w:tcPr>
          <w:p w14:paraId="0C1861A6" w14:textId="5F1EA345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1E66E58A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E1FD0FC" w14:textId="356A7A0A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00E3" w:rsidRPr="002E2DAF" w14:paraId="78F22933" w14:textId="77777777" w:rsidTr="001A00E3">
        <w:tc>
          <w:tcPr>
            <w:tcW w:w="2717" w:type="dxa"/>
          </w:tcPr>
          <w:p w14:paraId="4E3AD82F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47378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  <w:gridSpan w:val="5"/>
          </w:tcPr>
          <w:p w14:paraId="6E4E87C0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BD690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C32183" w14:textId="77777777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5BAC3B0" w14:textId="0A748340" w:rsidR="001A00E3" w:rsidRPr="002E2DAF" w:rsidRDefault="001A00E3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70B0B" w14:textId="77777777" w:rsidR="002B3168" w:rsidRDefault="002B3168" w:rsidP="007271FF">
      <w:pPr>
        <w:rPr>
          <w:rFonts w:ascii="Times New Roman" w:hAnsi="Times New Roman" w:cs="Times New Roman"/>
          <w:i/>
          <w:sz w:val="20"/>
          <w:szCs w:val="20"/>
        </w:rPr>
      </w:pPr>
    </w:p>
    <w:p w14:paraId="52911F30" w14:textId="77777777" w:rsidR="001A00E3" w:rsidRDefault="001A00E3" w:rsidP="001A00E3">
      <w:pPr>
        <w:pStyle w:val="a5"/>
        <w:spacing w:before="10"/>
        <w:rPr>
          <w:b/>
          <w:bCs/>
          <w:sz w:val="23"/>
        </w:rPr>
      </w:pPr>
      <w:r w:rsidRPr="00E525DD">
        <w:rPr>
          <w:b/>
          <w:bCs/>
          <w:sz w:val="23"/>
        </w:rPr>
        <w:t>Содержание тем:</w:t>
      </w:r>
    </w:p>
    <w:p w14:paraId="2466534C" w14:textId="77777777" w:rsidR="001A00E3" w:rsidRPr="0066393F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6393F">
        <w:rPr>
          <w:rFonts w:ascii="Times New Roman" w:hAnsi="Times New Roman"/>
          <w:b/>
          <w:sz w:val="24"/>
          <w:szCs w:val="24"/>
        </w:rPr>
        <w:t>Квантовое описание молекулярных систем.</w:t>
      </w:r>
      <w:r>
        <w:rPr>
          <w:rFonts w:ascii="Times New Roman" w:hAnsi="Times New Roman"/>
          <w:sz w:val="24"/>
          <w:szCs w:val="24"/>
        </w:rPr>
        <w:t xml:space="preserve"> Операторы физических величин. </w:t>
      </w:r>
      <w:r w:rsidRPr="002F0BF6">
        <w:rPr>
          <w:rFonts w:ascii="Times New Roman" w:hAnsi="Times New Roman"/>
          <w:sz w:val="24"/>
          <w:szCs w:val="24"/>
        </w:rPr>
        <w:t>Оператор эволюции и его аппроксимации (расщепленный оператор).</w:t>
      </w:r>
    </w:p>
    <w:p w14:paraId="049662CE" w14:textId="77777777" w:rsidR="001A00E3" w:rsidRPr="002F0BF6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F0BF6">
        <w:rPr>
          <w:rFonts w:ascii="Times New Roman" w:hAnsi="Times New Roman"/>
          <w:b/>
          <w:sz w:val="24"/>
          <w:szCs w:val="24"/>
        </w:rPr>
        <w:t>Квантовая динамическая задача</w:t>
      </w:r>
      <w:r w:rsidRPr="002F0BF6">
        <w:rPr>
          <w:rFonts w:ascii="Times New Roman" w:hAnsi="Times New Roman"/>
          <w:sz w:val="24"/>
          <w:szCs w:val="24"/>
        </w:rPr>
        <w:t xml:space="preserve"> о состояниях молекулярных систем. Варианты формулировок ядерной и электронной подзадач: стационарный и явно зависящий от времени. </w:t>
      </w:r>
    </w:p>
    <w:p w14:paraId="1859244C" w14:textId="77777777" w:rsidR="001A00E3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F0BF6">
        <w:rPr>
          <w:rFonts w:ascii="Times New Roman" w:hAnsi="Times New Roman"/>
          <w:b/>
          <w:sz w:val="24"/>
          <w:szCs w:val="24"/>
        </w:rPr>
        <w:t>Адиабатические и неадиабатические процессы</w:t>
      </w:r>
      <w:r w:rsidRPr="002F0BF6">
        <w:rPr>
          <w:rFonts w:ascii="Times New Roman" w:hAnsi="Times New Roman"/>
          <w:sz w:val="24"/>
          <w:szCs w:val="24"/>
        </w:rPr>
        <w:t xml:space="preserve">: стационарный и динамический критерии адиабатичности процессов. </w:t>
      </w:r>
    </w:p>
    <w:p w14:paraId="2ED23893" w14:textId="77777777" w:rsidR="001A00E3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F0BF6">
        <w:rPr>
          <w:rFonts w:ascii="Times New Roman" w:hAnsi="Times New Roman"/>
          <w:b/>
          <w:sz w:val="24"/>
          <w:szCs w:val="24"/>
        </w:rPr>
        <w:t>Неэмпирическая молекулярная динамика</w:t>
      </w:r>
      <w:r w:rsidRPr="002F0BF6">
        <w:rPr>
          <w:rFonts w:ascii="Times New Roman" w:hAnsi="Times New Roman"/>
          <w:sz w:val="24"/>
          <w:szCs w:val="24"/>
        </w:rPr>
        <w:t xml:space="preserve"> в адиабатическом приближении (Борна-Оппенгеймера). Теорема Гельмана–Фейнмана. Дополнительные компоненты сил. </w:t>
      </w:r>
    </w:p>
    <w:p w14:paraId="51D12562" w14:textId="77777777" w:rsidR="001A00E3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F0BF6">
        <w:rPr>
          <w:rFonts w:ascii="Times New Roman" w:hAnsi="Times New Roman"/>
          <w:b/>
          <w:sz w:val="24"/>
          <w:szCs w:val="24"/>
        </w:rPr>
        <w:t>Молекулярная динамика в приближении Кара-Паринелло</w:t>
      </w:r>
      <w:r w:rsidRPr="002F0BF6">
        <w:rPr>
          <w:rFonts w:ascii="Times New Roman" w:hAnsi="Times New Roman"/>
          <w:sz w:val="24"/>
          <w:szCs w:val="24"/>
        </w:rPr>
        <w:t>. Уравнения движения в форме Лагранжа. Частично согласованная эволюция ядерной и электронной подсистем. Силы Пулаи.</w:t>
      </w:r>
    </w:p>
    <w:p w14:paraId="5F941377" w14:textId="77777777" w:rsidR="001A00E3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F0BF6">
        <w:rPr>
          <w:rFonts w:ascii="Times New Roman" w:hAnsi="Times New Roman"/>
          <w:b/>
          <w:sz w:val="24"/>
          <w:szCs w:val="24"/>
        </w:rPr>
        <w:t>Неадиабатическая динамика</w:t>
      </w:r>
      <w:r w:rsidRPr="002F0BF6">
        <w:rPr>
          <w:rFonts w:ascii="Times New Roman" w:hAnsi="Times New Roman"/>
          <w:sz w:val="24"/>
          <w:szCs w:val="24"/>
        </w:rPr>
        <w:t xml:space="preserve"> в двух вариантах: (1) перескоки между адиабатическими потенциалами (поверхностями) и (2) с использованием базиса диабатических состояний.</w:t>
      </w:r>
    </w:p>
    <w:p w14:paraId="4EBBA787" w14:textId="77777777" w:rsidR="001A00E3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F0BF6">
        <w:rPr>
          <w:rFonts w:ascii="Times New Roman" w:hAnsi="Times New Roman"/>
          <w:b/>
          <w:sz w:val="24"/>
          <w:szCs w:val="24"/>
        </w:rPr>
        <w:t>Стационарные состояния ядерной подсистемы</w:t>
      </w:r>
      <w:r w:rsidRPr="002F0BF6">
        <w:rPr>
          <w:rFonts w:ascii="Times New Roman" w:hAnsi="Times New Roman"/>
          <w:sz w:val="24"/>
          <w:szCs w:val="24"/>
        </w:rPr>
        <w:t xml:space="preserve"> молекулы в адиабатическом приближении. Условия разделения поступательного, </w:t>
      </w:r>
      <w:r w:rsidRPr="002F0BF6">
        <w:rPr>
          <w:rFonts w:ascii="Times New Roman" w:hAnsi="Times New Roman"/>
          <w:sz w:val="24"/>
          <w:szCs w:val="24"/>
        </w:rPr>
        <w:lastRenderedPageBreak/>
        <w:t xml:space="preserve">колебательного и вращательного движений. Движения большой амплитуды и колебательный угловой момент. </w:t>
      </w:r>
    </w:p>
    <w:p w14:paraId="1016C415" w14:textId="77777777" w:rsidR="001A00E3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2F0BF6">
        <w:rPr>
          <w:rFonts w:ascii="Times New Roman" w:hAnsi="Times New Roman"/>
          <w:b/>
          <w:sz w:val="24"/>
          <w:szCs w:val="24"/>
        </w:rPr>
        <w:t>олебания молекул</w:t>
      </w:r>
      <w:r w:rsidRPr="002F0BF6">
        <w:rPr>
          <w:rFonts w:ascii="Times New Roman" w:hAnsi="Times New Roman"/>
          <w:sz w:val="24"/>
          <w:szCs w:val="24"/>
        </w:rPr>
        <w:t xml:space="preserve">. </w:t>
      </w:r>
      <w:r w:rsidRPr="00386BB0">
        <w:rPr>
          <w:rFonts w:ascii="Times New Roman" w:hAnsi="Times New Roman"/>
          <w:sz w:val="24"/>
          <w:szCs w:val="24"/>
        </w:rPr>
        <w:t xml:space="preserve">Нормальные </w:t>
      </w:r>
      <w:r>
        <w:rPr>
          <w:rFonts w:ascii="Times New Roman" w:hAnsi="Times New Roman"/>
          <w:sz w:val="24"/>
          <w:szCs w:val="24"/>
        </w:rPr>
        <w:t xml:space="preserve">колебания. </w:t>
      </w:r>
      <w:r w:rsidRPr="002F0BF6">
        <w:rPr>
          <w:rFonts w:ascii="Times New Roman" w:hAnsi="Times New Roman"/>
          <w:sz w:val="24"/>
          <w:szCs w:val="24"/>
        </w:rPr>
        <w:t xml:space="preserve">Ангармонизм и взаимодействие колебаний. Резонансы. </w:t>
      </w:r>
    </w:p>
    <w:p w14:paraId="546D0B88" w14:textId="77777777" w:rsidR="001A00E3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F0BF6">
        <w:rPr>
          <w:rFonts w:ascii="Times New Roman" w:hAnsi="Times New Roman"/>
          <w:b/>
          <w:sz w:val="24"/>
          <w:szCs w:val="24"/>
        </w:rPr>
        <w:t>Силовые поля и классическая молекулярная динамика</w:t>
      </w:r>
      <w:r w:rsidRPr="002F0BF6">
        <w:rPr>
          <w:rFonts w:ascii="Times New Roman" w:hAnsi="Times New Roman"/>
          <w:sz w:val="24"/>
          <w:szCs w:val="24"/>
        </w:rPr>
        <w:t xml:space="preserve">. Комбинированное квантово-классическое описание молекулярных систем: механическое и электронное включение квантовой подсистемы в классическое окружение. </w:t>
      </w:r>
    </w:p>
    <w:p w14:paraId="76603931" w14:textId="77777777" w:rsidR="001A00E3" w:rsidRPr="008B6096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F0BF6">
        <w:rPr>
          <w:rFonts w:ascii="Times New Roman" w:hAnsi="Times New Roman"/>
          <w:b/>
          <w:sz w:val="24"/>
          <w:szCs w:val="24"/>
        </w:rPr>
        <w:t>Реакционные столкновения молекул.</w:t>
      </w:r>
      <w:r w:rsidRPr="002F0BF6">
        <w:rPr>
          <w:rFonts w:ascii="Times New Roman" w:hAnsi="Times New Roman"/>
          <w:sz w:val="24"/>
          <w:szCs w:val="24"/>
        </w:rPr>
        <w:t xml:space="preserve"> Сечения столкновения и константы скорости процесса: уровневая, микроскопическая и макроскопическая. Реакционные координаты и условность путей минимальной энергии. </w:t>
      </w:r>
    </w:p>
    <w:p w14:paraId="4BE0AC27" w14:textId="77777777" w:rsidR="001A00E3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b/>
          <w:sz w:val="24"/>
          <w:szCs w:val="24"/>
        </w:rPr>
        <w:t>Фотохимические процессы:</w:t>
      </w:r>
      <w:r w:rsidRPr="001A00E3">
        <w:rPr>
          <w:rFonts w:ascii="Times New Roman" w:hAnsi="Times New Roman"/>
          <w:sz w:val="24"/>
          <w:szCs w:val="24"/>
        </w:rPr>
        <w:t xml:space="preserve"> вероятности и динамические характеристики процессов поглощения/испускания излучения в сопоставлении с динамикой колебательной релаксации. </w:t>
      </w:r>
    </w:p>
    <w:p w14:paraId="5490A188" w14:textId="05393BDF" w:rsidR="001A00E3" w:rsidRPr="001A00E3" w:rsidRDefault="001A00E3" w:rsidP="001A00E3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b/>
          <w:sz w:val="24"/>
          <w:szCs w:val="24"/>
        </w:rPr>
        <w:t>Основные подходы к анализу кинетики сложных процессов: э</w:t>
      </w:r>
      <w:r w:rsidRPr="001A00E3">
        <w:rPr>
          <w:rFonts w:ascii="Times New Roman" w:hAnsi="Times New Roman"/>
          <w:sz w:val="24"/>
          <w:szCs w:val="24"/>
        </w:rPr>
        <w:t>лементарные стадии, реализуемые при столкновениях частиц и поглощении излучения.</w:t>
      </w:r>
    </w:p>
    <w:p w14:paraId="1B5033FF" w14:textId="77777777" w:rsidR="001A00E3" w:rsidRDefault="001A00E3" w:rsidP="001A00E3">
      <w:pPr>
        <w:rPr>
          <w:rFonts w:ascii="Times New Roman" w:hAnsi="Times New Roman" w:cs="Times New Roman"/>
          <w:i/>
          <w:sz w:val="20"/>
          <w:szCs w:val="20"/>
        </w:rPr>
      </w:pPr>
    </w:p>
    <w:p w14:paraId="0129C866" w14:textId="77777777" w:rsidR="007D4B7A" w:rsidRDefault="00553739" w:rsidP="0072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B1D6C">
        <w:rPr>
          <w:rFonts w:ascii="Times New Roman" w:hAnsi="Times New Roman" w:cs="Times New Roman"/>
          <w:sz w:val="24"/>
          <w:szCs w:val="24"/>
        </w:rPr>
        <w:t>.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2D38F1">
        <w:rPr>
          <w:rFonts w:ascii="Times New Roman" w:hAnsi="Times New Roman" w:cs="Times New Roman"/>
          <w:sz w:val="24"/>
          <w:szCs w:val="24"/>
        </w:rPr>
        <w:t xml:space="preserve">Фонд оценочных </w:t>
      </w:r>
      <w:r w:rsidR="002B1D6C">
        <w:rPr>
          <w:rFonts w:ascii="Times New Roman" w:hAnsi="Times New Roman" w:cs="Times New Roman"/>
          <w:sz w:val="24"/>
          <w:szCs w:val="24"/>
        </w:rPr>
        <w:t>средств</w:t>
      </w:r>
      <w:r w:rsidR="002D38F1" w:rsidRPr="002D38F1">
        <w:rPr>
          <w:rFonts w:ascii="Times New Roman" w:hAnsi="Times New Roman" w:cs="Times New Roman"/>
          <w:sz w:val="24"/>
          <w:szCs w:val="24"/>
        </w:rPr>
        <w:t xml:space="preserve"> </w:t>
      </w:r>
      <w:r w:rsidR="00CB1814">
        <w:rPr>
          <w:rFonts w:ascii="Times New Roman" w:hAnsi="Times New Roman" w:cs="Times New Roman"/>
          <w:sz w:val="24"/>
          <w:szCs w:val="24"/>
        </w:rPr>
        <w:t>для</w:t>
      </w:r>
      <w:r w:rsidR="002B1D6C">
        <w:rPr>
          <w:rFonts w:ascii="Times New Roman" w:hAnsi="Times New Roman" w:cs="Times New Roman"/>
          <w:sz w:val="24"/>
          <w:szCs w:val="24"/>
        </w:rPr>
        <w:t xml:space="preserve"> оценивания </w:t>
      </w:r>
      <w:r w:rsidR="007D4B7A" w:rsidRPr="002D38F1">
        <w:rPr>
          <w:rFonts w:ascii="Times New Roman" w:hAnsi="Times New Roman" w:cs="Times New Roman"/>
          <w:sz w:val="24"/>
          <w:szCs w:val="24"/>
        </w:rPr>
        <w:t xml:space="preserve">результатов обучения по </w:t>
      </w:r>
      <w:r w:rsidR="00C75E8B">
        <w:rPr>
          <w:rFonts w:ascii="Times New Roman" w:hAnsi="Times New Roman" w:cs="Times New Roman"/>
          <w:sz w:val="24"/>
          <w:szCs w:val="24"/>
        </w:rPr>
        <w:t>курсу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14:paraId="3AF9B025" w14:textId="77777777" w:rsidR="00194355" w:rsidRPr="00CF27DE" w:rsidRDefault="00194355" w:rsidP="007271F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E75309" w14:textId="77777777" w:rsidR="007D4B7A" w:rsidRDefault="000C307A" w:rsidP="00F97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задания и</w:t>
      </w:r>
      <w:r w:rsidR="007D4B7A" w:rsidRPr="000C307A">
        <w:rPr>
          <w:rFonts w:ascii="Times New Roman" w:hAnsi="Times New Roman" w:cs="Times New Roman"/>
          <w:sz w:val="24"/>
          <w:szCs w:val="24"/>
        </w:rPr>
        <w:t xml:space="preserve"> иные материалы, необходимые </w:t>
      </w:r>
      <w:r>
        <w:rPr>
          <w:rFonts w:ascii="Times New Roman" w:hAnsi="Times New Roman" w:cs="Times New Roman"/>
          <w:sz w:val="24"/>
          <w:szCs w:val="24"/>
        </w:rPr>
        <w:t>для оценки результатов обучения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14:paraId="7145F70C" w14:textId="6F02DB56" w:rsidR="001A00E3" w:rsidRDefault="001A00E3" w:rsidP="00F97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вопросов к зачету:</w:t>
      </w:r>
    </w:p>
    <w:p w14:paraId="7F9C86D8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 xml:space="preserve">Практическое применение оператора эволюции: основные идеи и приближения. </w:t>
      </w:r>
    </w:p>
    <w:p w14:paraId="0F6AF622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 xml:space="preserve">Сходство и различия стационарного и динамического критериев адиабатичности процессов. </w:t>
      </w:r>
    </w:p>
    <w:p w14:paraId="088BF9B4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 xml:space="preserve">Гамильтонова динамика молекулярных систем. Границы корректного использования сил Гельмана–Фейнмана. </w:t>
      </w:r>
    </w:p>
    <w:p w14:paraId="5CE449D5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 xml:space="preserve">Алгоритмы расчета перемещений частиц и их скоростей при динамическом моделировании. </w:t>
      </w:r>
    </w:p>
    <w:p w14:paraId="5622C8BA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 xml:space="preserve">Лагранжева динамика молекулярных систем: преимущества и ограничения в сравнении с гамильтоновой динамикой. </w:t>
      </w:r>
    </w:p>
    <w:p w14:paraId="7B607C17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 xml:space="preserve">Неадиабатическая динамика с перескоками между адиабатическими потенциалами: связь с классическим критерием Месси. </w:t>
      </w:r>
    </w:p>
    <w:p w14:paraId="7F016F0A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>Диабатические состояния и преимущества их использования в качестве базиса при изучении динамики молекулярных систем.</w:t>
      </w:r>
    </w:p>
    <w:p w14:paraId="21DFC7DE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>Условия Эккарта и границы их применимости. Колебательно-вращательное взаимодействие и колебательный угловой момент.</w:t>
      </w:r>
    </w:p>
    <w:p w14:paraId="086D5276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 xml:space="preserve">Инверсия и внутреннее вращение как основные типы движений большой амплитуды. Равновесные и опорные конфигурации молекул. </w:t>
      </w:r>
    </w:p>
    <w:p w14:paraId="6AC22ACC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 xml:space="preserve">Нормальные колебания молекул и эффективные колебательные моды. </w:t>
      </w:r>
    </w:p>
    <w:p w14:paraId="0D495D4D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 xml:space="preserve">Основные идеи построения силовых полей. Варианты комбинирования квантового и классического описания при моделировании больших молекулярных систем. </w:t>
      </w:r>
    </w:p>
    <w:p w14:paraId="51C6F2F3" w14:textId="77777777" w:rsid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>Сечение реакционного столкновения молекул. Варианты определения констант скорости процесса.</w:t>
      </w:r>
    </w:p>
    <w:p w14:paraId="7C043C89" w14:textId="5863371B" w:rsidR="001A00E3" w:rsidRPr="001A00E3" w:rsidRDefault="001A00E3" w:rsidP="001A00E3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A00E3">
        <w:rPr>
          <w:rFonts w:ascii="Times New Roman" w:hAnsi="Times New Roman"/>
          <w:sz w:val="24"/>
          <w:szCs w:val="24"/>
        </w:rPr>
        <w:t>Варианты оценки времен жизни молекул в различных возбужденных состояниях.</w:t>
      </w:r>
    </w:p>
    <w:p w14:paraId="3A4DE6B3" w14:textId="77777777" w:rsidR="001A00E3" w:rsidRDefault="001A00E3" w:rsidP="006F7023">
      <w:pPr>
        <w:rPr>
          <w:rFonts w:ascii="Times New Roman" w:hAnsi="Times New Roman" w:cs="Times New Roman"/>
          <w:iCs/>
          <w:sz w:val="24"/>
          <w:szCs w:val="24"/>
        </w:rPr>
      </w:pPr>
    </w:p>
    <w:p w14:paraId="029C0DE7" w14:textId="4BBA964E" w:rsidR="00F97D8E" w:rsidRDefault="00F97D8E" w:rsidP="006F7023">
      <w:pPr>
        <w:rPr>
          <w:rFonts w:ascii="Times New Roman" w:hAnsi="Times New Roman" w:cs="Times New Roman"/>
          <w:iCs/>
          <w:sz w:val="24"/>
          <w:szCs w:val="24"/>
        </w:rPr>
      </w:pPr>
      <w:r w:rsidRPr="00194355">
        <w:rPr>
          <w:rFonts w:ascii="Times New Roman" w:hAnsi="Times New Roman" w:cs="Times New Roman"/>
          <w:iCs/>
          <w:sz w:val="24"/>
          <w:szCs w:val="24"/>
        </w:rPr>
        <w:t xml:space="preserve">Шкала и критерии оценивания </w:t>
      </w:r>
    </w:p>
    <w:tbl>
      <w:tblPr>
        <w:tblStyle w:val="TableNormal"/>
        <w:tblW w:w="1535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941"/>
        <w:gridCol w:w="3199"/>
        <w:gridCol w:w="4111"/>
        <w:gridCol w:w="4049"/>
      </w:tblGrid>
      <w:tr w:rsidR="001A00E3" w:rsidRPr="004D1B53" w14:paraId="4D8A100C" w14:textId="77777777" w:rsidTr="001A00E3">
        <w:trPr>
          <w:trHeight w:val="280"/>
        </w:trPr>
        <w:tc>
          <w:tcPr>
            <w:tcW w:w="15354" w:type="dxa"/>
            <w:gridSpan w:val="5"/>
          </w:tcPr>
          <w:p w14:paraId="7511F8FE" w14:textId="77777777" w:rsidR="001A00E3" w:rsidRPr="001A00E3" w:rsidRDefault="001A00E3" w:rsidP="00E23C20">
            <w:pPr>
              <w:pStyle w:val="TableParagraph"/>
              <w:spacing w:line="260" w:lineRule="exact"/>
              <w:ind w:left="2659" w:right="2653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1A00E3">
              <w:rPr>
                <w:rFonts w:asciiTheme="majorHAnsi" w:hAnsiTheme="majorHAnsi"/>
                <w:b/>
                <w:sz w:val="24"/>
                <w:lang w:val="ru-RU"/>
              </w:rPr>
              <w:lastRenderedPageBreak/>
              <w:t>ШКАЛА</w:t>
            </w:r>
            <w:r w:rsidRPr="001A00E3">
              <w:rPr>
                <w:rFonts w:asciiTheme="majorHAnsi" w:hAnsiTheme="majorHAnsi"/>
                <w:b/>
                <w:spacing w:val="-5"/>
                <w:sz w:val="24"/>
                <w:lang w:val="ru-RU"/>
              </w:rPr>
              <w:t xml:space="preserve"> </w:t>
            </w:r>
            <w:r w:rsidRPr="001A00E3">
              <w:rPr>
                <w:rFonts w:asciiTheme="majorHAnsi" w:hAnsiTheme="majorHAnsi"/>
                <w:b/>
                <w:sz w:val="24"/>
                <w:lang w:val="ru-RU"/>
              </w:rPr>
              <w:t>И</w:t>
            </w:r>
            <w:r w:rsidRPr="001A00E3">
              <w:rPr>
                <w:rFonts w:asciiTheme="majorHAnsi" w:hAnsiTheme="majorHAnsi"/>
                <w:b/>
                <w:spacing w:val="-3"/>
                <w:sz w:val="24"/>
                <w:lang w:val="ru-RU"/>
              </w:rPr>
              <w:t xml:space="preserve"> </w:t>
            </w:r>
            <w:r w:rsidRPr="001A00E3">
              <w:rPr>
                <w:rFonts w:asciiTheme="majorHAnsi" w:hAnsiTheme="majorHAnsi"/>
                <w:b/>
                <w:sz w:val="24"/>
                <w:lang w:val="ru-RU"/>
              </w:rPr>
              <w:t>КРИТЕРИИ</w:t>
            </w:r>
            <w:r w:rsidRPr="001A00E3">
              <w:rPr>
                <w:rFonts w:asciiTheme="majorHAnsi" w:hAnsiTheme="majorHAnsi"/>
                <w:b/>
                <w:spacing w:val="-2"/>
                <w:sz w:val="24"/>
                <w:lang w:val="ru-RU"/>
              </w:rPr>
              <w:t xml:space="preserve"> </w:t>
            </w:r>
            <w:r w:rsidRPr="001A00E3">
              <w:rPr>
                <w:rFonts w:asciiTheme="majorHAnsi" w:hAnsiTheme="majorHAnsi"/>
                <w:b/>
                <w:sz w:val="24"/>
                <w:lang w:val="ru-RU"/>
              </w:rPr>
              <w:t>ОЦЕНИВАНИЯ</w:t>
            </w:r>
            <w:r w:rsidRPr="001A00E3">
              <w:rPr>
                <w:rFonts w:asciiTheme="majorHAnsi" w:hAnsiTheme="majorHAnsi"/>
                <w:b/>
                <w:spacing w:val="-4"/>
                <w:sz w:val="24"/>
                <w:lang w:val="ru-RU"/>
              </w:rPr>
              <w:t xml:space="preserve"> </w:t>
            </w:r>
            <w:r w:rsidRPr="001A00E3">
              <w:rPr>
                <w:rFonts w:asciiTheme="majorHAnsi" w:hAnsiTheme="majorHAnsi"/>
                <w:b/>
                <w:sz w:val="24"/>
                <w:lang w:val="ru-RU"/>
              </w:rPr>
              <w:t>РЕЗУЛЬТАТА</w:t>
            </w:r>
            <w:r w:rsidRPr="001A00E3">
              <w:rPr>
                <w:rFonts w:asciiTheme="majorHAnsi" w:hAnsiTheme="majorHAnsi"/>
                <w:b/>
                <w:spacing w:val="-3"/>
                <w:sz w:val="24"/>
                <w:lang w:val="ru-RU"/>
              </w:rPr>
              <w:t xml:space="preserve"> </w:t>
            </w:r>
            <w:r w:rsidRPr="001A00E3">
              <w:rPr>
                <w:rFonts w:asciiTheme="majorHAnsi" w:hAnsiTheme="majorHAnsi"/>
                <w:b/>
                <w:sz w:val="24"/>
                <w:lang w:val="ru-RU"/>
              </w:rPr>
              <w:t>ОБУЧЕНИЯ</w:t>
            </w:r>
            <w:r w:rsidRPr="001A00E3">
              <w:rPr>
                <w:rFonts w:asciiTheme="majorHAnsi" w:hAnsiTheme="majorHAnsi"/>
                <w:b/>
                <w:spacing w:val="-2"/>
                <w:sz w:val="24"/>
                <w:lang w:val="ru-RU"/>
              </w:rPr>
              <w:t xml:space="preserve"> </w:t>
            </w:r>
            <w:r w:rsidRPr="001A00E3">
              <w:rPr>
                <w:rFonts w:asciiTheme="majorHAnsi" w:hAnsiTheme="majorHAnsi"/>
                <w:b/>
                <w:sz w:val="24"/>
                <w:lang w:val="ru-RU"/>
              </w:rPr>
              <w:t>по</w:t>
            </w:r>
            <w:r w:rsidRPr="001A00E3">
              <w:rPr>
                <w:rFonts w:asciiTheme="majorHAnsi" w:hAnsiTheme="majorHAnsi"/>
                <w:b/>
                <w:spacing w:val="-3"/>
                <w:sz w:val="24"/>
                <w:lang w:val="ru-RU"/>
              </w:rPr>
              <w:t xml:space="preserve"> </w:t>
            </w:r>
            <w:r w:rsidRPr="001A00E3">
              <w:rPr>
                <w:rFonts w:asciiTheme="majorHAnsi" w:hAnsiTheme="majorHAnsi"/>
                <w:b/>
                <w:sz w:val="24"/>
                <w:lang w:val="ru-RU"/>
              </w:rPr>
              <w:t>дисциплине</w:t>
            </w:r>
            <w:r w:rsidRPr="001A00E3">
              <w:rPr>
                <w:rFonts w:asciiTheme="majorHAnsi" w:hAnsiTheme="majorHAnsi"/>
                <w:b/>
                <w:spacing w:val="-3"/>
                <w:sz w:val="24"/>
                <w:lang w:val="ru-RU"/>
              </w:rPr>
              <w:t xml:space="preserve"> </w:t>
            </w:r>
            <w:r w:rsidRPr="001A00E3">
              <w:rPr>
                <w:rFonts w:asciiTheme="majorHAnsi" w:hAnsiTheme="majorHAnsi"/>
                <w:b/>
                <w:sz w:val="24"/>
                <w:lang w:val="ru-RU"/>
              </w:rPr>
              <w:t>(модулю)</w:t>
            </w:r>
          </w:p>
        </w:tc>
      </w:tr>
      <w:tr w:rsidR="001A00E3" w14:paraId="04E1B0A4" w14:textId="77777777" w:rsidTr="001A00E3">
        <w:trPr>
          <w:trHeight w:val="803"/>
        </w:trPr>
        <w:tc>
          <w:tcPr>
            <w:tcW w:w="2054" w:type="dxa"/>
          </w:tcPr>
          <w:p w14:paraId="44968C3A" w14:textId="77777777" w:rsidR="001A00E3" w:rsidRDefault="001A00E3" w:rsidP="00E23C20">
            <w:pPr>
              <w:pStyle w:val="TableParagraph"/>
              <w:ind w:left="1146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14:paraId="5E8E6E2D" w14:textId="77777777" w:rsidR="001A00E3" w:rsidRDefault="001A00E3" w:rsidP="00E23C20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941" w:type="dxa"/>
          </w:tcPr>
          <w:p w14:paraId="19259DC6" w14:textId="77777777" w:rsidR="001A00E3" w:rsidRDefault="001A00E3" w:rsidP="00E23C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9" w:type="dxa"/>
          </w:tcPr>
          <w:p w14:paraId="53227E35" w14:textId="77777777" w:rsidR="001A00E3" w:rsidRDefault="001A00E3" w:rsidP="00E23C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1" w:type="dxa"/>
          </w:tcPr>
          <w:p w14:paraId="6D50A9D1" w14:textId="77777777" w:rsidR="001A00E3" w:rsidRDefault="001A00E3" w:rsidP="00E23C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9" w:type="dxa"/>
          </w:tcPr>
          <w:p w14:paraId="4A8FACB6" w14:textId="77777777" w:rsidR="001A00E3" w:rsidRDefault="001A00E3" w:rsidP="00E23C2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A00E3" w14:paraId="693A7DCD" w14:textId="77777777" w:rsidTr="001A00E3">
        <w:trPr>
          <w:trHeight w:val="561"/>
        </w:trPr>
        <w:tc>
          <w:tcPr>
            <w:tcW w:w="2054" w:type="dxa"/>
          </w:tcPr>
          <w:p w14:paraId="614233FB" w14:textId="77777777" w:rsidR="001A00E3" w:rsidRDefault="001A00E3" w:rsidP="00E23C2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1941" w:type="dxa"/>
          </w:tcPr>
          <w:p w14:paraId="43D10B0F" w14:textId="77777777" w:rsidR="001A00E3" w:rsidRDefault="001A00E3" w:rsidP="00E23C20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3199" w:type="dxa"/>
          </w:tcPr>
          <w:p w14:paraId="45A22759" w14:textId="77777777" w:rsidR="001A00E3" w:rsidRDefault="001A00E3" w:rsidP="00E23C2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Фрагментарные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4111" w:type="dxa"/>
          </w:tcPr>
          <w:p w14:paraId="78CC668F" w14:textId="77777777" w:rsidR="001A00E3" w:rsidRPr="001A00E3" w:rsidRDefault="001A00E3" w:rsidP="00E23C20">
            <w:pPr>
              <w:pStyle w:val="TableParagraph"/>
              <w:spacing w:line="280" w:lineRule="exact"/>
              <w:jc w:val="center"/>
              <w:rPr>
                <w:sz w:val="24"/>
                <w:lang w:val="ru-RU"/>
              </w:rPr>
            </w:pPr>
            <w:r w:rsidRPr="001A00E3">
              <w:rPr>
                <w:sz w:val="24"/>
                <w:lang w:val="ru-RU"/>
              </w:rPr>
              <w:t>Общие, но не структурированные</w:t>
            </w:r>
            <w:r w:rsidRPr="001A00E3">
              <w:rPr>
                <w:spacing w:val="-50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знания</w:t>
            </w:r>
          </w:p>
        </w:tc>
        <w:tc>
          <w:tcPr>
            <w:tcW w:w="4049" w:type="dxa"/>
          </w:tcPr>
          <w:p w14:paraId="548764FF" w14:textId="77777777" w:rsidR="001A00E3" w:rsidRDefault="001A00E3" w:rsidP="00E23C20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Сформированные систематические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</w:tr>
      <w:tr w:rsidR="001A00E3" w14:paraId="20DF5DDC" w14:textId="77777777" w:rsidTr="001A00E3">
        <w:trPr>
          <w:trHeight w:val="1125"/>
        </w:trPr>
        <w:tc>
          <w:tcPr>
            <w:tcW w:w="2054" w:type="dxa"/>
          </w:tcPr>
          <w:p w14:paraId="03F90249" w14:textId="77777777" w:rsidR="001A00E3" w:rsidRDefault="001A00E3" w:rsidP="00E23C2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1941" w:type="dxa"/>
          </w:tcPr>
          <w:p w14:paraId="02D951B6" w14:textId="77777777" w:rsidR="001A00E3" w:rsidRDefault="001A00E3" w:rsidP="00E23C2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Отсутствие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3199" w:type="dxa"/>
          </w:tcPr>
          <w:p w14:paraId="66206684" w14:textId="77777777" w:rsidR="001A00E3" w:rsidRPr="001A00E3" w:rsidRDefault="001A00E3" w:rsidP="00E23C20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A00E3">
              <w:rPr>
                <w:sz w:val="24"/>
                <w:lang w:val="ru-RU"/>
              </w:rPr>
              <w:t>В целом успешное, но не</w:t>
            </w:r>
            <w:r w:rsidRPr="001A00E3">
              <w:rPr>
                <w:spacing w:val="-50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систематическое</w:t>
            </w:r>
            <w:r w:rsidRPr="001A00E3">
              <w:rPr>
                <w:spacing w:val="-12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умение</w:t>
            </w:r>
          </w:p>
        </w:tc>
        <w:tc>
          <w:tcPr>
            <w:tcW w:w="4111" w:type="dxa"/>
          </w:tcPr>
          <w:p w14:paraId="0409C707" w14:textId="77777777" w:rsidR="001A00E3" w:rsidRPr="001A00E3" w:rsidRDefault="001A00E3" w:rsidP="00E23C20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A00E3">
              <w:rPr>
                <w:sz w:val="24"/>
                <w:lang w:val="ru-RU"/>
              </w:rPr>
              <w:t>В целом успешное, но содержащее</w:t>
            </w:r>
            <w:r w:rsidRPr="001A00E3">
              <w:rPr>
                <w:spacing w:val="-50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отдельные</w:t>
            </w:r>
            <w:r w:rsidRPr="001A00E3">
              <w:rPr>
                <w:spacing w:val="-2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пробелы умение</w:t>
            </w:r>
            <w:r w:rsidRPr="001A00E3">
              <w:rPr>
                <w:spacing w:val="-1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(до-</w:t>
            </w:r>
          </w:p>
          <w:p w14:paraId="0624FF55" w14:textId="77777777" w:rsidR="001A00E3" w:rsidRDefault="001A00E3" w:rsidP="00E23C20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пускает неточности непринципиального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характера)</w:t>
            </w:r>
          </w:p>
        </w:tc>
        <w:tc>
          <w:tcPr>
            <w:tcW w:w="4049" w:type="dxa"/>
          </w:tcPr>
          <w:p w14:paraId="546424AA" w14:textId="77777777" w:rsidR="001A00E3" w:rsidRDefault="001A00E3" w:rsidP="00E23C2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Успешное и систематическое умение</w:t>
            </w:r>
          </w:p>
        </w:tc>
      </w:tr>
      <w:tr w:rsidR="001A00E3" w14:paraId="23C3E21C" w14:textId="77777777" w:rsidTr="001A00E3">
        <w:trPr>
          <w:trHeight w:val="563"/>
        </w:trPr>
        <w:tc>
          <w:tcPr>
            <w:tcW w:w="2054" w:type="dxa"/>
          </w:tcPr>
          <w:p w14:paraId="34207B11" w14:textId="77777777" w:rsidR="001A00E3" w:rsidRDefault="001A00E3" w:rsidP="00E23C20">
            <w:pPr>
              <w:pStyle w:val="TableParagraph"/>
              <w:spacing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Навыки (владения)</w:t>
            </w:r>
          </w:p>
        </w:tc>
        <w:tc>
          <w:tcPr>
            <w:tcW w:w="1941" w:type="dxa"/>
          </w:tcPr>
          <w:p w14:paraId="5D1E1337" w14:textId="77777777" w:rsidR="001A00E3" w:rsidRDefault="001A00E3" w:rsidP="00E23C20">
            <w:pPr>
              <w:pStyle w:val="TableParagraph"/>
              <w:spacing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Отсутствие навыков</w:t>
            </w:r>
          </w:p>
        </w:tc>
        <w:tc>
          <w:tcPr>
            <w:tcW w:w="3199" w:type="dxa"/>
          </w:tcPr>
          <w:p w14:paraId="65D40F3A" w14:textId="77777777" w:rsidR="001A00E3" w:rsidRDefault="001A00E3" w:rsidP="00E23C20">
            <w:pPr>
              <w:pStyle w:val="TableParagraph"/>
              <w:spacing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111" w:type="dxa"/>
          </w:tcPr>
          <w:p w14:paraId="135913A4" w14:textId="77777777" w:rsidR="001A00E3" w:rsidRPr="001A00E3" w:rsidRDefault="001A00E3" w:rsidP="00E23C20">
            <w:pPr>
              <w:pStyle w:val="TableParagraph"/>
              <w:spacing w:line="284" w:lineRule="exact"/>
              <w:jc w:val="center"/>
              <w:rPr>
                <w:sz w:val="24"/>
                <w:lang w:val="ru-RU"/>
              </w:rPr>
            </w:pPr>
            <w:r w:rsidRPr="001A00E3">
              <w:rPr>
                <w:sz w:val="24"/>
                <w:lang w:val="ru-RU"/>
              </w:rPr>
              <w:t>В целом, сформированные навыки,</w:t>
            </w:r>
            <w:r w:rsidRPr="001A00E3">
              <w:rPr>
                <w:spacing w:val="-50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но</w:t>
            </w:r>
            <w:r w:rsidRPr="001A00E3">
              <w:rPr>
                <w:spacing w:val="-1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не</w:t>
            </w:r>
            <w:r w:rsidRPr="001A00E3">
              <w:rPr>
                <w:spacing w:val="-1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в</w:t>
            </w:r>
            <w:r w:rsidRPr="001A00E3">
              <w:rPr>
                <w:spacing w:val="-2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активной</w:t>
            </w:r>
            <w:r w:rsidRPr="001A00E3">
              <w:rPr>
                <w:spacing w:val="-2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форме</w:t>
            </w:r>
          </w:p>
        </w:tc>
        <w:tc>
          <w:tcPr>
            <w:tcW w:w="4049" w:type="dxa"/>
          </w:tcPr>
          <w:p w14:paraId="5B533FCF" w14:textId="77777777" w:rsidR="001A00E3" w:rsidRPr="001A00E3" w:rsidRDefault="001A00E3" w:rsidP="00E23C20">
            <w:pPr>
              <w:pStyle w:val="TableParagraph"/>
              <w:spacing w:line="284" w:lineRule="exact"/>
              <w:jc w:val="center"/>
              <w:rPr>
                <w:sz w:val="24"/>
                <w:lang w:val="ru-RU"/>
              </w:rPr>
            </w:pPr>
            <w:r w:rsidRPr="001A00E3">
              <w:rPr>
                <w:sz w:val="24"/>
                <w:lang w:val="ru-RU"/>
              </w:rPr>
              <w:t>Сформированные навыки, применяемые</w:t>
            </w:r>
            <w:r w:rsidRPr="001A00E3">
              <w:rPr>
                <w:spacing w:val="-1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при</w:t>
            </w:r>
            <w:r w:rsidRPr="001A00E3">
              <w:rPr>
                <w:spacing w:val="-2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решении</w:t>
            </w:r>
            <w:r w:rsidRPr="001A00E3">
              <w:rPr>
                <w:spacing w:val="-4"/>
                <w:sz w:val="24"/>
                <w:lang w:val="ru-RU"/>
              </w:rPr>
              <w:t xml:space="preserve"> </w:t>
            </w:r>
            <w:r w:rsidRPr="001A00E3">
              <w:rPr>
                <w:sz w:val="24"/>
                <w:lang w:val="ru-RU"/>
              </w:rPr>
              <w:t>задач</w:t>
            </w:r>
          </w:p>
        </w:tc>
      </w:tr>
    </w:tbl>
    <w:p w14:paraId="457C5D54" w14:textId="77777777" w:rsidR="001A00E3" w:rsidRPr="001A00E3" w:rsidRDefault="001A00E3" w:rsidP="001A00E3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1A00E3">
        <w:rPr>
          <w:rFonts w:ascii="Times New Roman" w:hAnsi="Times New Roman" w:cs="Times New Roman"/>
          <w:sz w:val="24"/>
          <w:szCs w:val="24"/>
          <w:u w:val="single"/>
        </w:rPr>
        <w:t>Зачтено (оценка 3, 4 и 5)</w:t>
      </w:r>
    </w:p>
    <w:p w14:paraId="4F154950" w14:textId="77777777" w:rsidR="001A00E3" w:rsidRPr="001A00E3" w:rsidRDefault="001A00E3" w:rsidP="001A00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A00E3">
        <w:rPr>
          <w:rFonts w:ascii="Times New Roman" w:hAnsi="Times New Roman" w:cs="Times New Roman"/>
          <w:sz w:val="24"/>
          <w:szCs w:val="24"/>
        </w:rPr>
        <w:t xml:space="preserve">Ответ логически выстроен и излагается на хорошем научном языке. Студент владеет необходимыми источниками и литературой, ориентируется в них, использует при ответе специализированную лексику, дает грамотные ответы на основной и дополнительные вопросы. </w:t>
      </w:r>
    </w:p>
    <w:p w14:paraId="7EAA6E2E" w14:textId="77777777" w:rsidR="001A00E3" w:rsidRPr="001A00E3" w:rsidRDefault="001A00E3" w:rsidP="001A00E3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1A00E3">
        <w:rPr>
          <w:rFonts w:ascii="Times New Roman" w:hAnsi="Times New Roman" w:cs="Times New Roman"/>
          <w:sz w:val="24"/>
          <w:szCs w:val="24"/>
          <w:u w:val="single"/>
        </w:rPr>
        <w:t>Не зачтено (оценка 2)</w:t>
      </w:r>
    </w:p>
    <w:p w14:paraId="37CE0932" w14:textId="6B51DF08" w:rsidR="00F97D8E" w:rsidRPr="001A00E3" w:rsidRDefault="001A00E3" w:rsidP="001A00E3">
      <w:pPr>
        <w:rPr>
          <w:rFonts w:ascii="Times New Roman" w:hAnsi="Times New Roman" w:cs="Times New Roman"/>
          <w:sz w:val="24"/>
          <w:szCs w:val="24"/>
        </w:rPr>
      </w:pPr>
      <w:r w:rsidRPr="001A00E3">
        <w:rPr>
          <w:rFonts w:ascii="Times New Roman" w:hAnsi="Times New Roman" w:cs="Times New Roman"/>
          <w:sz w:val="24"/>
          <w:szCs w:val="24"/>
        </w:rPr>
        <w:t>В ответе полностью отсутствует явная логика. Студент не владеет в полной мере даже основными источниками, не ориентируется в них, при ответе не использует специализированную лексику, дает неудовлетворительные ответы на дополнительные и основные вопросы</w:t>
      </w:r>
    </w:p>
    <w:p w14:paraId="33D9CC38" w14:textId="77777777" w:rsidR="001A00E3" w:rsidRDefault="001A00E3" w:rsidP="00F97D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43986F" w14:textId="77777777" w:rsidR="007D4B7A" w:rsidRPr="0067174B" w:rsidRDefault="00553739" w:rsidP="00CC3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D4B7A" w:rsidRPr="0067174B">
        <w:rPr>
          <w:rFonts w:ascii="Times New Roman" w:hAnsi="Times New Roman" w:cs="Times New Roman"/>
          <w:sz w:val="24"/>
          <w:szCs w:val="24"/>
        </w:rPr>
        <w:t>. Ресурсное обеспечение:</w:t>
      </w:r>
    </w:p>
    <w:p w14:paraId="1A3BBFEE" w14:textId="2CA9D9F2" w:rsidR="007D4B7A" w:rsidRDefault="007D4B7A" w:rsidP="007271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74B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67174B">
        <w:rPr>
          <w:rFonts w:ascii="Times New Roman" w:hAnsi="Times New Roman" w:cs="Times New Roman"/>
          <w:sz w:val="24"/>
          <w:szCs w:val="24"/>
        </w:rPr>
        <w:t>полнительной учебной литературы</w:t>
      </w:r>
    </w:p>
    <w:p w14:paraId="1ED501DB" w14:textId="77777777" w:rsidR="001A00E3" w:rsidRDefault="001A00E3" w:rsidP="001A00E3">
      <w:pPr>
        <w:pStyle w:val="11"/>
        <w:spacing w:before="101" w:line="281" w:lineRule="exact"/>
      </w:pPr>
      <w:r>
        <w:t>Основная</w:t>
      </w:r>
      <w:r>
        <w:rPr>
          <w:spacing w:val="-9"/>
        </w:rPr>
        <w:t xml:space="preserve"> </w:t>
      </w:r>
      <w:r>
        <w:t>литература</w:t>
      </w:r>
    </w:p>
    <w:p w14:paraId="6CB4EA80" w14:textId="77777777" w:rsidR="001A00E3" w:rsidRPr="00485CF9" w:rsidRDefault="001A00E3" w:rsidP="001A00E3">
      <w:pPr>
        <w:pStyle w:val="a4"/>
        <w:numPr>
          <w:ilvl w:val="0"/>
          <w:numId w:val="7"/>
        </w:numPr>
        <w:suppressAutoHyphens/>
        <w:jc w:val="left"/>
        <w:rPr>
          <w:rFonts w:ascii="Times New Roman" w:hAnsi="Times New Roman"/>
          <w:sz w:val="24"/>
          <w:szCs w:val="24"/>
        </w:rPr>
      </w:pPr>
      <w:r w:rsidRPr="00485CF9">
        <w:rPr>
          <w:rFonts w:ascii="Times New Roman" w:hAnsi="Times New Roman"/>
          <w:sz w:val="24"/>
          <w:szCs w:val="24"/>
        </w:rPr>
        <w:t xml:space="preserve">У. Флайгер, </w:t>
      </w:r>
      <w:r w:rsidRPr="00661AF8">
        <w:rPr>
          <w:rFonts w:ascii="Times New Roman" w:hAnsi="Times New Roman"/>
          <w:sz w:val="24"/>
          <w:szCs w:val="24"/>
        </w:rPr>
        <w:t>“</w:t>
      </w:r>
      <w:r w:rsidRPr="00485CF9">
        <w:rPr>
          <w:rFonts w:ascii="Times New Roman" w:hAnsi="Times New Roman"/>
          <w:sz w:val="24"/>
          <w:szCs w:val="24"/>
        </w:rPr>
        <w:t>Строение и динамика молекул</w:t>
      </w:r>
      <w:r w:rsidRPr="00661AF8">
        <w:rPr>
          <w:rFonts w:ascii="Times New Roman" w:hAnsi="Times New Roman"/>
          <w:sz w:val="24"/>
          <w:szCs w:val="24"/>
        </w:rPr>
        <w:t>”</w:t>
      </w:r>
      <w:r w:rsidRPr="00485CF9">
        <w:rPr>
          <w:rFonts w:ascii="Times New Roman" w:hAnsi="Times New Roman"/>
          <w:sz w:val="24"/>
          <w:szCs w:val="24"/>
        </w:rPr>
        <w:t>, Москва: Мир, 1982, том 1.</w:t>
      </w:r>
    </w:p>
    <w:p w14:paraId="73951653" w14:textId="77777777" w:rsidR="001A00E3" w:rsidRPr="003717C9" w:rsidRDefault="001A00E3" w:rsidP="001A00E3">
      <w:pPr>
        <w:numPr>
          <w:ilvl w:val="0"/>
          <w:numId w:val="7"/>
        </w:numPr>
        <w:suppressAutoHyphens/>
        <w:jc w:val="left"/>
        <w:rPr>
          <w:rFonts w:ascii="Times New Roman" w:hAnsi="Times New Roman"/>
          <w:sz w:val="24"/>
          <w:szCs w:val="24"/>
        </w:rPr>
      </w:pPr>
      <w:r w:rsidRPr="003717C9">
        <w:rPr>
          <w:rFonts w:ascii="Times New Roman" w:hAnsi="Times New Roman"/>
          <w:sz w:val="24"/>
          <w:szCs w:val="24"/>
        </w:rPr>
        <w:t xml:space="preserve">Ф. Банкер, П. Йенсен, </w:t>
      </w:r>
      <w:r w:rsidRPr="00661AF8">
        <w:rPr>
          <w:rFonts w:ascii="Times New Roman" w:hAnsi="Times New Roman"/>
          <w:sz w:val="24"/>
          <w:szCs w:val="24"/>
        </w:rPr>
        <w:t>“</w:t>
      </w:r>
      <w:r w:rsidRPr="003717C9">
        <w:rPr>
          <w:rFonts w:ascii="Times New Roman" w:hAnsi="Times New Roman"/>
          <w:sz w:val="24"/>
          <w:szCs w:val="24"/>
        </w:rPr>
        <w:t>Симметрия молекул и спектроскопия</w:t>
      </w:r>
      <w:r w:rsidRPr="00661AF8">
        <w:rPr>
          <w:rFonts w:ascii="Times New Roman" w:hAnsi="Times New Roman"/>
          <w:sz w:val="24"/>
          <w:szCs w:val="24"/>
        </w:rPr>
        <w:t>”</w:t>
      </w:r>
      <w:r w:rsidRPr="003717C9">
        <w:rPr>
          <w:rFonts w:ascii="Times New Roman" w:hAnsi="Times New Roman"/>
          <w:sz w:val="24"/>
          <w:szCs w:val="24"/>
        </w:rPr>
        <w:t>, Москва: Мир, 2004.</w:t>
      </w:r>
    </w:p>
    <w:p w14:paraId="398668A9" w14:textId="77777777" w:rsidR="001A00E3" w:rsidRDefault="001A00E3" w:rsidP="001A00E3">
      <w:pPr>
        <w:numPr>
          <w:ilvl w:val="0"/>
          <w:numId w:val="7"/>
        </w:numPr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Мессиа, </w:t>
      </w:r>
      <w:r w:rsidRPr="00661AF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Квантовая механика</w:t>
      </w:r>
      <w:r w:rsidRPr="00661AF8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т. 1 и 2, Москва: Наука, 1979.</w:t>
      </w:r>
    </w:p>
    <w:p w14:paraId="7469F4A2" w14:textId="77777777" w:rsidR="001A00E3" w:rsidRPr="003717C9" w:rsidRDefault="001A00E3" w:rsidP="001A00E3">
      <w:pPr>
        <w:numPr>
          <w:ilvl w:val="0"/>
          <w:numId w:val="7"/>
        </w:numPr>
        <w:suppressAutoHyphens/>
        <w:jc w:val="left"/>
        <w:rPr>
          <w:rFonts w:ascii="Times New Roman" w:hAnsi="Times New Roman"/>
          <w:sz w:val="24"/>
          <w:szCs w:val="24"/>
        </w:rPr>
      </w:pPr>
      <w:r w:rsidRPr="003717C9">
        <w:rPr>
          <w:rFonts w:ascii="Times New Roman" w:hAnsi="Times New Roman"/>
          <w:sz w:val="24"/>
          <w:szCs w:val="24"/>
        </w:rPr>
        <w:t xml:space="preserve">Ю.В. Новаковская, </w:t>
      </w:r>
      <w:r w:rsidRPr="00661AF8">
        <w:rPr>
          <w:rFonts w:ascii="Times New Roman" w:hAnsi="Times New Roman"/>
          <w:sz w:val="24"/>
          <w:szCs w:val="24"/>
        </w:rPr>
        <w:t>“</w:t>
      </w:r>
      <w:r w:rsidRPr="003717C9">
        <w:rPr>
          <w:rFonts w:ascii="Times New Roman" w:hAnsi="Times New Roman"/>
          <w:sz w:val="24"/>
          <w:szCs w:val="24"/>
        </w:rPr>
        <w:t>Теория скорости химического превращения</w:t>
      </w:r>
      <w:r w:rsidRPr="00661AF8">
        <w:rPr>
          <w:rFonts w:ascii="Times New Roman" w:hAnsi="Times New Roman"/>
          <w:sz w:val="24"/>
          <w:szCs w:val="24"/>
        </w:rPr>
        <w:t>”</w:t>
      </w:r>
      <w:r w:rsidRPr="003717C9">
        <w:rPr>
          <w:rFonts w:ascii="Times New Roman" w:hAnsi="Times New Roman"/>
          <w:sz w:val="24"/>
          <w:szCs w:val="24"/>
        </w:rPr>
        <w:t>, Москва: МГУ, 2003.</w:t>
      </w:r>
    </w:p>
    <w:p w14:paraId="1FDAD181" w14:textId="77777777" w:rsidR="001A00E3" w:rsidRPr="003717C9" w:rsidRDefault="001A00E3" w:rsidP="001A00E3">
      <w:pPr>
        <w:numPr>
          <w:ilvl w:val="0"/>
          <w:numId w:val="7"/>
        </w:numPr>
        <w:suppressAutoHyphens/>
        <w:jc w:val="left"/>
        <w:rPr>
          <w:rFonts w:ascii="Times New Roman" w:hAnsi="Times New Roman"/>
          <w:sz w:val="24"/>
          <w:szCs w:val="24"/>
          <w:lang w:val="en-US"/>
        </w:rPr>
      </w:pPr>
      <w:r w:rsidRPr="003717C9">
        <w:rPr>
          <w:rFonts w:ascii="Times New Roman" w:hAnsi="Times New Roman"/>
          <w:sz w:val="24"/>
          <w:szCs w:val="24"/>
          <w:lang w:val="en-US"/>
        </w:rPr>
        <w:t xml:space="preserve">D. Marx, J. Hutter, “Ab initio molecular dynamics: theory and implementation”, </w:t>
      </w:r>
      <w:hyperlink r:id="rId9" w:tgtFrame="_parent" w:history="1">
        <w:r w:rsidRPr="003717C9">
          <w:rPr>
            <w:rStyle w:val="af1"/>
            <w:rFonts w:ascii="Times New Roman" w:hAnsi="Times New Roman"/>
            <w:sz w:val="24"/>
            <w:szCs w:val="24"/>
            <w:lang w:val="en-US"/>
          </w:rPr>
          <w:t>http://www.fz-juelich.de/nic-</w:t>
        </w:r>
      </w:hyperlink>
      <w:hyperlink r:id="rId10" w:tgtFrame="_parent" w:history="1">
        <w:r w:rsidRPr="003717C9">
          <w:rPr>
            <w:rStyle w:val="af1"/>
            <w:rFonts w:ascii="Times New Roman" w:hAnsi="Times New Roman"/>
            <w:sz w:val="24"/>
            <w:szCs w:val="24"/>
            <w:lang w:val="en-US"/>
          </w:rPr>
          <w:t>series/</w:t>
        </w:r>
      </w:hyperlink>
    </w:p>
    <w:p w14:paraId="28A415DC" w14:textId="77777777" w:rsidR="001A00E3" w:rsidRPr="002F0BF6" w:rsidRDefault="001A00E3" w:rsidP="001A00E3">
      <w:pPr>
        <w:pStyle w:val="a5"/>
        <w:spacing w:before="1"/>
        <w:rPr>
          <w:szCs w:val="22"/>
          <w:highlight w:val="yellow"/>
          <w:lang w:val="en-US"/>
        </w:rPr>
      </w:pPr>
    </w:p>
    <w:p w14:paraId="39E76427" w14:textId="77777777" w:rsidR="001A00E3" w:rsidRDefault="001A00E3" w:rsidP="001A00E3">
      <w:pPr>
        <w:pStyle w:val="11"/>
        <w:spacing w:before="1"/>
      </w:pPr>
      <w:r>
        <w:t>Дополнительная литература</w:t>
      </w:r>
    </w:p>
    <w:p w14:paraId="7CF9EDBA" w14:textId="77777777" w:rsidR="001A00E3" w:rsidRDefault="001A00E3" w:rsidP="001A00E3">
      <w:pPr>
        <w:numPr>
          <w:ilvl w:val="0"/>
          <w:numId w:val="8"/>
        </w:numPr>
        <w:suppressAutoHyphens/>
        <w:jc w:val="left"/>
        <w:rPr>
          <w:rFonts w:ascii="Times New Roman" w:hAnsi="Times New Roman"/>
          <w:sz w:val="24"/>
          <w:szCs w:val="24"/>
        </w:rPr>
      </w:pPr>
      <w:r w:rsidRPr="003717C9">
        <w:rPr>
          <w:rFonts w:ascii="Times New Roman" w:hAnsi="Times New Roman"/>
          <w:sz w:val="24"/>
          <w:szCs w:val="24"/>
        </w:rPr>
        <w:t xml:space="preserve">А.С. Давыдов, </w:t>
      </w:r>
      <w:r w:rsidRPr="00661AF8">
        <w:rPr>
          <w:rFonts w:ascii="Times New Roman" w:hAnsi="Times New Roman"/>
          <w:sz w:val="24"/>
          <w:szCs w:val="24"/>
        </w:rPr>
        <w:t>“</w:t>
      </w:r>
      <w:r w:rsidRPr="003717C9">
        <w:rPr>
          <w:rFonts w:ascii="Times New Roman" w:hAnsi="Times New Roman"/>
          <w:sz w:val="24"/>
          <w:szCs w:val="24"/>
        </w:rPr>
        <w:t>Квантовая механика</w:t>
      </w:r>
      <w:r w:rsidRPr="00661AF8">
        <w:rPr>
          <w:rFonts w:ascii="Times New Roman" w:hAnsi="Times New Roman"/>
          <w:sz w:val="24"/>
          <w:szCs w:val="24"/>
        </w:rPr>
        <w:t>”</w:t>
      </w:r>
      <w:r w:rsidRPr="003717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Москва: Физматлит, 1963.</w:t>
      </w:r>
    </w:p>
    <w:p w14:paraId="1B21F64D" w14:textId="77777777" w:rsidR="001A00E3" w:rsidRPr="003717C9" w:rsidRDefault="001A00E3" w:rsidP="001A00E3">
      <w:pPr>
        <w:numPr>
          <w:ilvl w:val="0"/>
          <w:numId w:val="8"/>
        </w:numPr>
        <w:suppressAutoHyphens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Л.Д. Ландау, Е.М. Лифшиц, </w:t>
      </w:r>
      <w:r w:rsidRPr="00661AF8">
        <w:rPr>
          <w:rFonts w:ascii="Times New Roman" w:hAnsi="Times New Roman"/>
          <w:sz w:val="24"/>
          <w:szCs w:val="24"/>
        </w:rPr>
        <w:t>“</w:t>
      </w:r>
      <w:r w:rsidRPr="003717C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татистическая физика</w:t>
      </w:r>
      <w:r w:rsidRPr="00661AF8">
        <w:rPr>
          <w:rFonts w:ascii="Times New Roman" w:hAnsi="Times New Roman"/>
          <w:sz w:val="24"/>
          <w:szCs w:val="24"/>
        </w:rPr>
        <w:t>”</w:t>
      </w:r>
      <w:r w:rsidRPr="003717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часть 1, Москва: Физматлит, 2005.</w:t>
      </w:r>
    </w:p>
    <w:p w14:paraId="00F2B9E0" w14:textId="77777777" w:rsidR="001A00E3" w:rsidRPr="00A3453F" w:rsidRDefault="001A00E3" w:rsidP="001A00E3">
      <w:pPr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A345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Эйринг</w:t>
      </w:r>
      <w:r w:rsidRPr="00A345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A345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A345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Лин</w:t>
      </w:r>
      <w:r w:rsidRPr="00A345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A345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345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Лин</w:t>
      </w:r>
      <w:r w:rsidRPr="00A3453F">
        <w:rPr>
          <w:rFonts w:ascii="Times New Roman" w:hAnsi="Times New Roman"/>
          <w:sz w:val="24"/>
          <w:szCs w:val="24"/>
        </w:rPr>
        <w:t>,  “</w:t>
      </w:r>
      <w:r>
        <w:rPr>
          <w:rFonts w:ascii="Times New Roman" w:hAnsi="Times New Roman"/>
          <w:sz w:val="24"/>
          <w:szCs w:val="24"/>
        </w:rPr>
        <w:t>Основы химической кинетики</w:t>
      </w:r>
      <w:r w:rsidRPr="00A3453F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>Москва</w:t>
      </w:r>
      <w:r w:rsidRPr="00A3453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Мир, </w:t>
      </w:r>
      <w:r w:rsidRPr="00A3453F">
        <w:rPr>
          <w:rFonts w:ascii="Times New Roman" w:hAnsi="Times New Roman"/>
          <w:sz w:val="24"/>
          <w:szCs w:val="24"/>
        </w:rPr>
        <w:t>198</w:t>
      </w:r>
      <w:r>
        <w:rPr>
          <w:rFonts w:ascii="Times New Roman" w:hAnsi="Times New Roman"/>
          <w:sz w:val="24"/>
          <w:szCs w:val="24"/>
        </w:rPr>
        <w:t>3</w:t>
      </w:r>
      <w:r w:rsidRPr="00A3453F">
        <w:rPr>
          <w:rFonts w:ascii="Times New Roman" w:hAnsi="Times New Roman"/>
          <w:sz w:val="24"/>
          <w:szCs w:val="24"/>
        </w:rPr>
        <w:t>.</w:t>
      </w:r>
    </w:p>
    <w:p w14:paraId="7AD167F1" w14:textId="77777777" w:rsidR="001A00E3" w:rsidRDefault="001A00E3" w:rsidP="001A00E3">
      <w:pPr>
        <w:numPr>
          <w:ilvl w:val="0"/>
          <w:numId w:val="8"/>
        </w:numPr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61AF8">
        <w:rPr>
          <w:rFonts w:ascii="Times New Roman" w:hAnsi="Times New Roman"/>
          <w:sz w:val="24"/>
          <w:szCs w:val="24"/>
        </w:rPr>
        <w:t>С. Глесстон, К. Лейдлер, Г. Эйринг “Теория абсолютных скоростей реакций”</w:t>
      </w:r>
      <w:r>
        <w:rPr>
          <w:rFonts w:ascii="Times New Roman" w:hAnsi="Times New Roman"/>
          <w:sz w:val="24"/>
          <w:szCs w:val="24"/>
        </w:rPr>
        <w:t>,</w:t>
      </w:r>
      <w:r w:rsidRPr="00661AF8">
        <w:rPr>
          <w:rFonts w:ascii="Times New Roman" w:hAnsi="Times New Roman"/>
          <w:sz w:val="24"/>
          <w:szCs w:val="24"/>
        </w:rPr>
        <w:t xml:space="preserve"> Москва: Иностранная литература, 1948.</w:t>
      </w:r>
    </w:p>
    <w:p w14:paraId="4E8D70C7" w14:textId="77777777" w:rsidR="001A00E3" w:rsidRPr="00B714F2" w:rsidRDefault="001A00E3" w:rsidP="001A00E3">
      <w:pPr>
        <w:numPr>
          <w:ilvl w:val="0"/>
          <w:numId w:val="8"/>
        </w:numPr>
        <w:suppressAutoHyphens/>
        <w:spacing w:line="240" w:lineRule="auto"/>
        <w:jc w:val="left"/>
        <w:rPr>
          <w:rStyle w:val="af1"/>
          <w:rFonts w:ascii="Times New Roman" w:hAnsi="Times New Roman"/>
          <w:sz w:val="24"/>
          <w:szCs w:val="24"/>
        </w:rPr>
      </w:pPr>
      <w:r w:rsidRPr="00485CF9">
        <w:rPr>
          <w:rFonts w:ascii="Times New Roman" w:hAnsi="Times New Roman"/>
          <w:sz w:val="24"/>
        </w:rPr>
        <w:t xml:space="preserve">Ю.В. Новаковская. </w:t>
      </w:r>
      <w:r w:rsidRPr="00661AF8">
        <w:rPr>
          <w:rFonts w:ascii="Times New Roman" w:hAnsi="Times New Roman"/>
          <w:sz w:val="24"/>
          <w:szCs w:val="24"/>
        </w:rPr>
        <w:t>“</w:t>
      </w:r>
      <w:hyperlink r:id="rId11" w:history="1">
        <w:r w:rsidRPr="00485CF9">
          <w:rPr>
            <w:rFonts w:ascii="Times New Roman" w:hAnsi="Times New Roman"/>
            <w:sz w:val="24"/>
          </w:rPr>
          <w:t>Оценка константы скорости и константы равновесия простой реакции на основании квантовохимических расчетов</w:t>
        </w:r>
      </w:hyperlink>
      <w:r w:rsidRPr="00661AF8">
        <w:rPr>
          <w:rFonts w:ascii="Times New Roman" w:hAnsi="Times New Roman"/>
          <w:sz w:val="24"/>
          <w:szCs w:val="24"/>
        </w:rPr>
        <w:t>”</w:t>
      </w:r>
      <w:r w:rsidRPr="00485CF9">
        <w:rPr>
          <w:rFonts w:ascii="Times New Roman" w:hAnsi="Times New Roman"/>
          <w:sz w:val="24"/>
        </w:rPr>
        <w:t xml:space="preserve">. </w:t>
      </w:r>
      <w:r w:rsidRPr="00485CF9">
        <w:rPr>
          <w:rFonts w:ascii="Times New Roman" w:hAnsi="Times New Roman"/>
          <w:sz w:val="24"/>
        </w:rPr>
        <w:br/>
      </w:r>
      <w:hyperlink r:id="rId12" w:history="1">
        <w:r w:rsidRPr="00485CF9">
          <w:rPr>
            <w:rStyle w:val="af1"/>
            <w:rFonts w:ascii="Times New Roman" w:hAnsi="Times New Roman"/>
            <w:sz w:val="24"/>
          </w:rPr>
          <w:t>http://www.chem.msu.ru/rus/teaching/phys.html</w:t>
        </w:r>
      </w:hyperlink>
    </w:p>
    <w:p w14:paraId="0B1AD11D" w14:textId="77777777" w:rsidR="001A00E3" w:rsidRPr="0067174B" w:rsidRDefault="001A00E3" w:rsidP="001A00E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3ECCA1" w14:textId="232C5AA3" w:rsidR="00B41A67" w:rsidRPr="0067174B" w:rsidRDefault="00B41A67" w:rsidP="00B41A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74B">
        <w:rPr>
          <w:rFonts w:ascii="Times New Roman" w:hAnsi="Times New Roman" w:cs="Times New Roman"/>
          <w:sz w:val="24"/>
          <w:szCs w:val="24"/>
        </w:rPr>
        <w:t>Перечень</w:t>
      </w:r>
      <w:r w:rsidRPr="0067174B">
        <w:t xml:space="preserve"> </w:t>
      </w:r>
      <w:r w:rsidRPr="0067174B">
        <w:rPr>
          <w:rFonts w:ascii="Times New Roman" w:hAnsi="Times New Roman" w:cs="Times New Roman"/>
          <w:sz w:val="24"/>
          <w:szCs w:val="24"/>
        </w:rPr>
        <w:t xml:space="preserve">профессиональных баз данных и информационных справочных систем </w:t>
      </w:r>
    </w:p>
    <w:p w14:paraId="613CF4AF" w14:textId="779DD89B" w:rsidR="00B41A67" w:rsidRPr="0067174B" w:rsidRDefault="00B41A67" w:rsidP="00B41A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74B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14:paraId="7A83C041" w14:textId="7D8BB7C1" w:rsidR="007D4B7A" w:rsidRPr="0067174B" w:rsidRDefault="007D4B7A" w:rsidP="00B41A67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67174B">
        <w:rPr>
          <w:rFonts w:ascii="Times New Roman" w:hAnsi="Times New Roman" w:cs="Times New Roman"/>
          <w:sz w:val="24"/>
          <w:szCs w:val="24"/>
        </w:rPr>
        <w:t>Описан</w:t>
      </w:r>
      <w:r w:rsidR="003942AC" w:rsidRPr="0067174B">
        <w:rPr>
          <w:rFonts w:ascii="Times New Roman" w:hAnsi="Times New Roman" w:cs="Times New Roman"/>
          <w:sz w:val="24"/>
          <w:szCs w:val="24"/>
        </w:rPr>
        <w:t>ие материально-технической базы</w:t>
      </w:r>
    </w:p>
    <w:p w14:paraId="2B736B63" w14:textId="77777777" w:rsidR="007D4B7A" w:rsidRPr="00BE7F1E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14:paraId="05EB6C7E" w14:textId="714F4105" w:rsidR="007D4B7A" w:rsidRPr="00BE7F1E" w:rsidRDefault="00553739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4B7A" w:rsidRPr="00BE7F1E">
        <w:rPr>
          <w:rFonts w:ascii="Times New Roman" w:hAnsi="Times New Roman" w:cs="Times New Roman"/>
          <w:sz w:val="24"/>
          <w:szCs w:val="24"/>
        </w:rPr>
        <w:t>. Язык преподавания</w:t>
      </w:r>
      <w:r w:rsidR="00E262BE">
        <w:rPr>
          <w:rFonts w:ascii="Times New Roman" w:hAnsi="Times New Roman" w:cs="Times New Roman"/>
          <w:sz w:val="24"/>
          <w:szCs w:val="24"/>
        </w:rPr>
        <w:t xml:space="preserve"> </w:t>
      </w:r>
      <w:r w:rsidR="001A00E3">
        <w:rPr>
          <w:rFonts w:ascii="Times New Roman" w:hAnsi="Times New Roman" w:cs="Times New Roman"/>
          <w:sz w:val="24"/>
          <w:szCs w:val="24"/>
        </w:rPr>
        <w:t xml:space="preserve">русский </w:t>
      </w:r>
    </w:p>
    <w:p w14:paraId="33ADC1BD" w14:textId="77777777" w:rsidR="007D4B7A" w:rsidRPr="00BE7F1E" w:rsidRDefault="007D4B7A" w:rsidP="000F00A9">
      <w:pPr>
        <w:rPr>
          <w:rFonts w:ascii="Times New Roman" w:hAnsi="Times New Roman" w:cs="Times New Roman"/>
          <w:sz w:val="24"/>
          <w:szCs w:val="24"/>
        </w:rPr>
      </w:pPr>
    </w:p>
    <w:p w14:paraId="2BEE50B2" w14:textId="7EA3D8D1" w:rsidR="007D4B7A" w:rsidRDefault="00553739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D4B7A" w:rsidRPr="00BE7F1E">
        <w:rPr>
          <w:rFonts w:ascii="Times New Roman" w:hAnsi="Times New Roman" w:cs="Times New Roman"/>
          <w:sz w:val="24"/>
          <w:szCs w:val="24"/>
        </w:rPr>
        <w:t>. Преподаватель (преподаватели)</w:t>
      </w:r>
      <w:r w:rsidR="00E262BE">
        <w:rPr>
          <w:rFonts w:ascii="Times New Roman" w:hAnsi="Times New Roman" w:cs="Times New Roman"/>
          <w:sz w:val="24"/>
          <w:szCs w:val="24"/>
        </w:rPr>
        <w:t xml:space="preserve"> </w:t>
      </w:r>
      <w:r w:rsidR="001A00E3" w:rsidRPr="001A00E3">
        <w:rPr>
          <w:rFonts w:ascii="Times New Roman" w:hAnsi="Times New Roman" w:cs="Times New Roman"/>
          <w:sz w:val="24"/>
          <w:szCs w:val="24"/>
        </w:rPr>
        <w:t>доктор физико-математических наук, профессор Новаковская Юлия Вадимовна</w:t>
      </w:r>
    </w:p>
    <w:p w14:paraId="709A78C1" w14:textId="77777777" w:rsidR="0010548B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p w14:paraId="711777E0" w14:textId="77777777" w:rsidR="0010548B" w:rsidRPr="00BE7F1E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sectPr w:rsidR="0010548B" w:rsidRPr="00BE7F1E" w:rsidSect="004051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6275" w14:textId="77777777" w:rsidR="00567C6D" w:rsidRDefault="00567C6D" w:rsidP="00C158A1">
      <w:pPr>
        <w:spacing w:line="240" w:lineRule="auto"/>
      </w:pPr>
      <w:r>
        <w:separator/>
      </w:r>
    </w:p>
  </w:endnote>
  <w:endnote w:type="continuationSeparator" w:id="0">
    <w:p w14:paraId="41D20AFF" w14:textId="77777777" w:rsidR="00567C6D" w:rsidRDefault="00567C6D" w:rsidP="00C15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C397" w14:textId="77777777" w:rsidR="00567C6D" w:rsidRDefault="00567C6D" w:rsidP="00C158A1">
      <w:pPr>
        <w:spacing w:line="240" w:lineRule="auto"/>
      </w:pPr>
      <w:r>
        <w:separator/>
      </w:r>
    </w:p>
  </w:footnote>
  <w:footnote w:type="continuationSeparator" w:id="0">
    <w:p w14:paraId="6C1D953C" w14:textId="77777777" w:rsidR="00567C6D" w:rsidRDefault="00567C6D" w:rsidP="00C158A1">
      <w:pPr>
        <w:spacing w:line="240" w:lineRule="auto"/>
      </w:pPr>
      <w:r>
        <w:continuationSeparator/>
      </w:r>
    </w:p>
  </w:footnote>
  <w:footnote w:id="1">
    <w:p w14:paraId="7EC3A83D" w14:textId="77777777" w:rsidR="00C158A1" w:rsidRDefault="00C158A1">
      <w:pPr>
        <w:pStyle w:val="ac"/>
      </w:pPr>
      <w:r>
        <w:rPr>
          <w:rStyle w:val="ae"/>
        </w:rPr>
        <w:footnoteRef/>
      </w:r>
      <w:r>
        <w:t xml:space="preserve"> </w:t>
      </w:r>
      <w:r w:rsidRPr="007C0AE9">
        <w:rPr>
          <w:rFonts w:ascii="Times New Roman" w:hAnsi="Times New Roman" w:cs="Times New Roman"/>
          <w:i/>
          <w:iCs/>
        </w:rPr>
        <w:t>Текущий контроль успеваемости может быть реализован в рамках занятий семинарского типа, групповых</w:t>
      </w:r>
      <w:r w:rsidR="002F1A3E">
        <w:rPr>
          <w:rFonts w:ascii="Times New Roman" w:hAnsi="Times New Roman" w:cs="Times New Roman"/>
          <w:i/>
          <w:iCs/>
        </w:rPr>
        <w:t xml:space="preserve"> консультаций или индивидуальной работы с обучающимися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6D4"/>
    <w:multiLevelType w:val="hybridMultilevel"/>
    <w:tmpl w:val="9D36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6B7"/>
    <w:multiLevelType w:val="hybridMultilevel"/>
    <w:tmpl w:val="2BD2A6AA"/>
    <w:lvl w:ilvl="0" w:tplc="B486E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A72DA"/>
    <w:multiLevelType w:val="multilevel"/>
    <w:tmpl w:val="3566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i w:val="0"/>
        <w:iCs w:val="0"/>
        <w:color w:val="auto"/>
        <w:position w:val="0"/>
        <w:sz w:val="24"/>
        <w:szCs w:val="24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Times New Roman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mbria" w:hAnsi="Cambria" w:cs="Times New Roman"/>
        <w:sz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046F98"/>
    <w:multiLevelType w:val="multilevel"/>
    <w:tmpl w:val="3566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i w:val="0"/>
        <w:iCs w:val="0"/>
        <w:color w:val="auto"/>
        <w:position w:val="0"/>
        <w:sz w:val="24"/>
        <w:szCs w:val="24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Times New Roman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mbria" w:hAnsi="Cambria" w:cs="Times New Roman"/>
        <w:sz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31798">
    <w:abstractNumId w:val="3"/>
  </w:num>
  <w:num w:numId="2" w16cid:durableId="1051463320">
    <w:abstractNumId w:val="2"/>
  </w:num>
  <w:num w:numId="3" w16cid:durableId="1328820812">
    <w:abstractNumId w:val="6"/>
  </w:num>
  <w:num w:numId="4" w16cid:durableId="986780255">
    <w:abstractNumId w:val="8"/>
  </w:num>
  <w:num w:numId="5" w16cid:durableId="2093623628">
    <w:abstractNumId w:val="1"/>
  </w:num>
  <w:num w:numId="6" w16cid:durableId="1476678470">
    <w:abstractNumId w:val="0"/>
  </w:num>
  <w:num w:numId="7" w16cid:durableId="5178018">
    <w:abstractNumId w:val="5"/>
  </w:num>
  <w:num w:numId="8" w16cid:durableId="1062019069">
    <w:abstractNumId w:val="7"/>
  </w:num>
  <w:num w:numId="9" w16cid:durableId="451293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2F"/>
    <w:rsid w:val="0001113C"/>
    <w:rsid w:val="00013D66"/>
    <w:rsid w:val="00014D34"/>
    <w:rsid w:val="00023A4F"/>
    <w:rsid w:val="00065C4A"/>
    <w:rsid w:val="0009309B"/>
    <w:rsid w:val="000A1F3F"/>
    <w:rsid w:val="000A29EA"/>
    <w:rsid w:val="000B314F"/>
    <w:rsid w:val="000B6954"/>
    <w:rsid w:val="000C307A"/>
    <w:rsid w:val="000C3F7F"/>
    <w:rsid w:val="000C7F73"/>
    <w:rsid w:val="000D1F0E"/>
    <w:rsid w:val="000E492C"/>
    <w:rsid w:val="000F00A9"/>
    <w:rsid w:val="0010548B"/>
    <w:rsid w:val="00105649"/>
    <w:rsid w:val="001149EE"/>
    <w:rsid w:val="00123AD1"/>
    <w:rsid w:val="00141FD3"/>
    <w:rsid w:val="00144779"/>
    <w:rsid w:val="00150634"/>
    <w:rsid w:val="00152E66"/>
    <w:rsid w:val="00194355"/>
    <w:rsid w:val="00196C72"/>
    <w:rsid w:val="001A00E3"/>
    <w:rsid w:val="001C0B79"/>
    <w:rsid w:val="001D1F24"/>
    <w:rsid w:val="001D29CE"/>
    <w:rsid w:val="001D52AB"/>
    <w:rsid w:val="001E28FF"/>
    <w:rsid w:val="001E5F87"/>
    <w:rsid w:val="00220830"/>
    <w:rsid w:val="00222160"/>
    <w:rsid w:val="00222F96"/>
    <w:rsid w:val="00225399"/>
    <w:rsid w:val="00231372"/>
    <w:rsid w:val="0023589B"/>
    <w:rsid w:val="00257024"/>
    <w:rsid w:val="0026703C"/>
    <w:rsid w:val="0027162D"/>
    <w:rsid w:val="0027753A"/>
    <w:rsid w:val="0029110F"/>
    <w:rsid w:val="00291734"/>
    <w:rsid w:val="002A719B"/>
    <w:rsid w:val="002B1D6C"/>
    <w:rsid w:val="002B3168"/>
    <w:rsid w:val="002B359B"/>
    <w:rsid w:val="002B476C"/>
    <w:rsid w:val="002D38F1"/>
    <w:rsid w:val="002D4B47"/>
    <w:rsid w:val="002E2DAF"/>
    <w:rsid w:val="002F1A3E"/>
    <w:rsid w:val="002F3A0E"/>
    <w:rsid w:val="00305860"/>
    <w:rsid w:val="00310F7F"/>
    <w:rsid w:val="0031616C"/>
    <w:rsid w:val="00363E49"/>
    <w:rsid w:val="00364171"/>
    <w:rsid w:val="003942AC"/>
    <w:rsid w:val="003A77D0"/>
    <w:rsid w:val="003B3DB4"/>
    <w:rsid w:val="003D2ED0"/>
    <w:rsid w:val="003E0655"/>
    <w:rsid w:val="003E1E6D"/>
    <w:rsid w:val="003E2275"/>
    <w:rsid w:val="003E3999"/>
    <w:rsid w:val="003E3FB7"/>
    <w:rsid w:val="0040518A"/>
    <w:rsid w:val="00407497"/>
    <w:rsid w:val="00417322"/>
    <w:rsid w:val="00440505"/>
    <w:rsid w:val="00446EA9"/>
    <w:rsid w:val="00451980"/>
    <w:rsid w:val="0046057E"/>
    <w:rsid w:val="00472691"/>
    <w:rsid w:val="00472F37"/>
    <w:rsid w:val="004759FA"/>
    <w:rsid w:val="00475A0E"/>
    <w:rsid w:val="00484141"/>
    <w:rsid w:val="004877A1"/>
    <w:rsid w:val="004A45D6"/>
    <w:rsid w:val="004B4917"/>
    <w:rsid w:val="004C219F"/>
    <w:rsid w:val="004C33F1"/>
    <w:rsid w:val="004C3532"/>
    <w:rsid w:val="004C68DA"/>
    <w:rsid w:val="004D7F13"/>
    <w:rsid w:val="004E20E8"/>
    <w:rsid w:val="004E7A73"/>
    <w:rsid w:val="00517AD0"/>
    <w:rsid w:val="00536DF9"/>
    <w:rsid w:val="005428FA"/>
    <w:rsid w:val="00553739"/>
    <w:rsid w:val="00567C6D"/>
    <w:rsid w:val="00597686"/>
    <w:rsid w:val="005A26D4"/>
    <w:rsid w:val="005C2085"/>
    <w:rsid w:val="005D7D2B"/>
    <w:rsid w:val="005E6E76"/>
    <w:rsid w:val="005F22D4"/>
    <w:rsid w:val="00607CF5"/>
    <w:rsid w:val="00612A4E"/>
    <w:rsid w:val="00614BAB"/>
    <w:rsid w:val="00630B89"/>
    <w:rsid w:val="00634812"/>
    <w:rsid w:val="0064271B"/>
    <w:rsid w:val="0065744F"/>
    <w:rsid w:val="00660792"/>
    <w:rsid w:val="0067174B"/>
    <w:rsid w:val="006817D1"/>
    <w:rsid w:val="00697A7A"/>
    <w:rsid w:val="006C4AE1"/>
    <w:rsid w:val="006E403F"/>
    <w:rsid w:val="006F7023"/>
    <w:rsid w:val="00706CAD"/>
    <w:rsid w:val="0072334C"/>
    <w:rsid w:val="00723C7B"/>
    <w:rsid w:val="007271FF"/>
    <w:rsid w:val="00743406"/>
    <w:rsid w:val="0074343F"/>
    <w:rsid w:val="007473A2"/>
    <w:rsid w:val="0076647A"/>
    <w:rsid w:val="00777ECB"/>
    <w:rsid w:val="007946AE"/>
    <w:rsid w:val="007A5533"/>
    <w:rsid w:val="007A65F7"/>
    <w:rsid w:val="007C0AE9"/>
    <w:rsid w:val="007C2638"/>
    <w:rsid w:val="007D05B7"/>
    <w:rsid w:val="007D4B7A"/>
    <w:rsid w:val="007E24DD"/>
    <w:rsid w:val="007F1260"/>
    <w:rsid w:val="007F152E"/>
    <w:rsid w:val="007F18DB"/>
    <w:rsid w:val="00816825"/>
    <w:rsid w:val="00817503"/>
    <w:rsid w:val="008339A5"/>
    <w:rsid w:val="0086176A"/>
    <w:rsid w:val="00872918"/>
    <w:rsid w:val="00885800"/>
    <w:rsid w:val="008A2417"/>
    <w:rsid w:val="008E75DD"/>
    <w:rsid w:val="008F1C58"/>
    <w:rsid w:val="008F56D9"/>
    <w:rsid w:val="009101A5"/>
    <w:rsid w:val="009112F8"/>
    <w:rsid w:val="00915023"/>
    <w:rsid w:val="00917568"/>
    <w:rsid w:val="0095068A"/>
    <w:rsid w:val="009614CD"/>
    <w:rsid w:val="009632CA"/>
    <w:rsid w:val="0099053A"/>
    <w:rsid w:val="009A1450"/>
    <w:rsid w:val="009B6317"/>
    <w:rsid w:val="009E02A0"/>
    <w:rsid w:val="009F0FB3"/>
    <w:rsid w:val="00A25B89"/>
    <w:rsid w:val="00A32A65"/>
    <w:rsid w:val="00A342D5"/>
    <w:rsid w:val="00A53A45"/>
    <w:rsid w:val="00A819CD"/>
    <w:rsid w:val="00A82052"/>
    <w:rsid w:val="00A910D3"/>
    <w:rsid w:val="00A92264"/>
    <w:rsid w:val="00A942D6"/>
    <w:rsid w:val="00AE08CC"/>
    <w:rsid w:val="00AF4EC2"/>
    <w:rsid w:val="00AF747F"/>
    <w:rsid w:val="00B13774"/>
    <w:rsid w:val="00B15998"/>
    <w:rsid w:val="00B15E89"/>
    <w:rsid w:val="00B17B9A"/>
    <w:rsid w:val="00B2137A"/>
    <w:rsid w:val="00B25063"/>
    <w:rsid w:val="00B31302"/>
    <w:rsid w:val="00B41A67"/>
    <w:rsid w:val="00B4775E"/>
    <w:rsid w:val="00B47CA1"/>
    <w:rsid w:val="00B70815"/>
    <w:rsid w:val="00BA5C8F"/>
    <w:rsid w:val="00BC45B9"/>
    <w:rsid w:val="00BD5CB7"/>
    <w:rsid w:val="00BE064C"/>
    <w:rsid w:val="00BE5BC8"/>
    <w:rsid w:val="00BE7F1E"/>
    <w:rsid w:val="00BF36FE"/>
    <w:rsid w:val="00BF56DF"/>
    <w:rsid w:val="00BF7B0A"/>
    <w:rsid w:val="00C10C2F"/>
    <w:rsid w:val="00C12A20"/>
    <w:rsid w:val="00C158A1"/>
    <w:rsid w:val="00C37F6A"/>
    <w:rsid w:val="00C5454F"/>
    <w:rsid w:val="00C57984"/>
    <w:rsid w:val="00C63F5D"/>
    <w:rsid w:val="00C664FD"/>
    <w:rsid w:val="00C73061"/>
    <w:rsid w:val="00C75E8B"/>
    <w:rsid w:val="00C7714A"/>
    <w:rsid w:val="00C82D57"/>
    <w:rsid w:val="00C8722E"/>
    <w:rsid w:val="00C96FA8"/>
    <w:rsid w:val="00CA19E0"/>
    <w:rsid w:val="00CA2F29"/>
    <w:rsid w:val="00CA4C0C"/>
    <w:rsid w:val="00CB1814"/>
    <w:rsid w:val="00CC3F11"/>
    <w:rsid w:val="00CC5526"/>
    <w:rsid w:val="00CC5EED"/>
    <w:rsid w:val="00CC60D4"/>
    <w:rsid w:val="00CD58FC"/>
    <w:rsid w:val="00CE2958"/>
    <w:rsid w:val="00CE63BE"/>
    <w:rsid w:val="00CF27DE"/>
    <w:rsid w:val="00CF33D6"/>
    <w:rsid w:val="00CF43F7"/>
    <w:rsid w:val="00D22557"/>
    <w:rsid w:val="00D2282F"/>
    <w:rsid w:val="00D30D72"/>
    <w:rsid w:val="00D3343E"/>
    <w:rsid w:val="00D43FF2"/>
    <w:rsid w:val="00D453EA"/>
    <w:rsid w:val="00D5045A"/>
    <w:rsid w:val="00D61BF3"/>
    <w:rsid w:val="00D622FB"/>
    <w:rsid w:val="00D71C5D"/>
    <w:rsid w:val="00DA025E"/>
    <w:rsid w:val="00DB0BDC"/>
    <w:rsid w:val="00DD254E"/>
    <w:rsid w:val="00DE021C"/>
    <w:rsid w:val="00DE42C8"/>
    <w:rsid w:val="00DE7132"/>
    <w:rsid w:val="00DF06EB"/>
    <w:rsid w:val="00DF4DC8"/>
    <w:rsid w:val="00E0424C"/>
    <w:rsid w:val="00E11720"/>
    <w:rsid w:val="00E12C6E"/>
    <w:rsid w:val="00E24F2E"/>
    <w:rsid w:val="00E262BE"/>
    <w:rsid w:val="00E4003C"/>
    <w:rsid w:val="00E53341"/>
    <w:rsid w:val="00E56370"/>
    <w:rsid w:val="00E74649"/>
    <w:rsid w:val="00E87AAE"/>
    <w:rsid w:val="00E93316"/>
    <w:rsid w:val="00EA4A9C"/>
    <w:rsid w:val="00EB581D"/>
    <w:rsid w:val="00EE3A0C"/>
    <w:rsid w:val="00F04BDD"/>
    <w:rsid w:val="00F256BC"/>
    <w:rsid w:val="00F36B1E"/>
    <w:rsid w:val="00F45CA7"/>
    <w:rsid w:val="00F473DF"/>
    <w:rsid w:val="00F66649"/>
    <w:rsid w:val="00F71A2D"/>
    <w:rsid w:val="00F7294F"/>
    <w:rsid w:val="00F833E0"/>
    <w:rsid w:val="00F846D9"/>
    <w:rsid w:val="00F938E7"/>
    <w:rsid w:val="00F97D8E"/>
    <w:rsid w:val="00FA0B64"/>
    <w:rsid w:val="00FB0054"/>
    <w:rsid w:val="00FC043F"/>
    <w:rsid w:val="00FC473D"/>
    <w:rsid w:val="00FD27DA"/>
    <w:rsid w:val="00FE0ABE"/>
    <w:rsid w:val="00FE52B8"/>
    <w:rsid w:val="00FE7FB7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6F161"/>
  <w15:docId w15:val="{32FA3EEE-5F93-456B-9FDF-88BCC8D8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paragraph" w:customStyle="1" w:styleId="1">
    <w:name w:val="Знак Знак1 Знак Знак"/>
    <w:basedOn w:val="a"/>
    <w:rsid w:val="00291734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endnote text"/>
    <w:basedOn w:val="a"/>
    <w:link w:val="aa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158A1"/>
    <w:rPr>
      <w:rFonts w:cs="Calibri"/>
      <w:lang w:eastAsia="en-US"/>
    </w:rPr>
  </w:style>
  <w:style w:type="character" w:styleId="ab">
    <w:name w:val="endnote reference"/>
    <w:basedOn w:val="a0"/>
    <w:uiPriority w:val="99"/>
    <w:semiHidden/>
    <w:unhideWhenUsed/>
    <w:rsid w:val="00C158A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158A1"/>
    <w:rPr>
      <w:rFonts w:cs="Calibri"/>
      <w:lang w:eastAsia="en-US"/>
    </w:rPr>
  </w:style>
  <w:style w:type="character" w:styleId="ae">
    <w:name w:val="footnote reference"/>
    <w:basedOn w:val="a0"/>
    <w:uiPriority w:val="99"/>
    <w:semiHidden/>
    <w:unhideWhenUsed/>
    <w:rsid w:val="00C158A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14D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4D34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DF06EB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1A00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A00E3"/>
    <w:pPr>
      <w:widowControl w:val="0"/>
      <w:autoSpaceDE w:val="0"/>
      <w:autoSpaceDN w:val="0"/>
      <w:spacing w:line="240" w:lineRule="auto"/>
      <w:ind w:left="231"/>
      <w:jc w:val="left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styleId="af1">
    <w:name w:val="Hyperlink"/>
    <w:basedOn w:val="a0"/>
    <w:unhideWhenUsed/>
    <w:rsid w:val="001A0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em.msu.ru/rus/teaching/phy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m.msu.ru/rus/teaching/novakovskaya/NovakovskayaYV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z-juelich.de/nic-ser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z-juelich.de/nic-seri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79A5-D9E6-41BD-B93E-696F4D88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Даша Даша</cp:lastModifiedBy>
  <cp:revision>6</cp:revision>
  <cp:lastPrinted>2025-12-09T08:32:00Z</cp:lastPrinted>
  <dcterms:created xsi:type="dcterms:W3CDTF">2026-01-12T07:20:00Z</dcterms:created>
  <dcterms:modified xsi:type="dcterms:W3CDTF">2026-05-13T14:30:00Z</dcterms:modified>
</cp:coreProperties>
</file>