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1BE" w:rsidRDefault="004271BE" w:rsidP="006D7A77">
      <w:pPr>
        <w:pStyle w:val="Author"/>
        <w:spacing w:before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</w:t>
      </w:r>
      <w:r w:rsidRPr="006D7A77">
        <w:rPr>
          <w:rFonts w:ascii="Times New Roman" w:hAnsi="Times New Roman"/>
          <w:b/>
          <w:noProof/>
          <w:sz w:val="28"/>
          <w:szCs w:val="28"/>
        </w:rPr>
        <w:t>ЕРСПЕКТИВНЫЕ МАТЕРИАЛЫ И ТЕХНОЛОГИИ ИХ ПОЛУЧЕНИЯ</w:t>
      </w:r>
    </w:p>
    <w:p w:rsidR="004271BE" w:rsidRDefault="004271BE" w:rsidP="006D7A77">
      <w:pPr>
        <w:pStyle w:val="Author"/>
        <w:spacing w:before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4271BE" w:rsidRPr="004271BE" w:rsidRDefault="004271BE" w:rsidP="006D7A77">
      <w:pPr>
        <w:pStyle w:val="Author"/>
        <w:spacing w:before="0" w:line="240" w:lineRule="auto"/>
        <w:rPr>
          <w:rFonts w:ascii="Times New Roman" w:hAnsi="Times New Roman"/>
          <w:bCs/>
          <w:noProof/>
          <w:sz w:val="28"/>
          <w:szCs w:val="28"/>
        </w:rPr>
      </w:pPr>
      <w:r w:rsidRPr="004271BE">
        <w:rPr>
          <w:rFonts w:ascii="Times New Roman" w:hAnsi="Times New Roman"/>
          <w:bCs/>
          <w:noProof/>
          <w:sz w:val="28"/>
          <w:szCs w:val="28"/>
        </w:rPr>
        <w:t>К.х.н., доц. Бойцова О.В.</w:t>
      </w:r>
    </w:p>
    <w:p w:rsidR="004271BE" w:rsidRDefault="004271BE" w:rsidP="006D7A77">
      <w:pPr>
        <w:pStyle w:val="Author"/>
        <w:spacing w:before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6D7A77" w:rsidRDefault="004271BE" w:rsidP="006D7A77">
      <w:pPr>
        <w:pStyle w:val="Author"/>
        <w:spacing w:before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4271BE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E366FC">
        <w:rPr>
          <w:rFonts w:ascii="Times New Roman" w:hAnsi="Times New Roman"/>
          <w:b/>
          <w:noProof/>
          <w:sz w:val="28"/>
          <w:szCs w:val="28"/>
        </w:rPr>
        <w:t xml:space="preserve">Вопросы к </w:t>
      </w:r>
      <w:r w:rsidRPr="006D7A77">
        <w:rPr>
          <w:rFonts w:ascii="Times New Roman" w:hAnsi="Times New Roman"/>
          <w:b/>
          <w:noProof/>
          <w:sz w:val="28"/>
          <w:szCs w:val="28"/>
        </w:rPr>
        <w:t>зачету по курсу</w:t>
      </w:r>
    </w:p>
    <w:p w:rsidR="006D7A77" w:rsidRPr="00E366FC" w:rsidRDefault="006D7A77" w:rsidP="006D7A77">
      <w:pPr>
        <w:pStyle w:val="Author"/>
        <w:spacing w:before="0" w:line="240" w:lineRule="auto"/>
        <w:rPr>
          <w:rFonts w:ascii="Times New Roman" w:hAnsi="Times New Roman"/>
          <w:sz w:val="28"/>
          <w:szCs w:val="28"/>
        </w:rPr>
      </w:pP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1.</w:t>
      </w:r>
      <w:r w:rsidRPr="00E366FC">
        <w:rPr>
          <w:rFonts w:ascii="Times New Roman" w:hAnsi="Times New Roman" w:cs="Times New Roman"/>
          <w:sz w:val="28"/>
          <w:szCs w:val="28"/>
        </w:rPr>
        <w:tab/>
        <w:t xml:space="preserve">Вещества, используемые для изготовления керамических материалов. 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2.</w:t>
      </w:r>
      <w:r w:rsidRPr="00E366FC">
        <w:rPr>
          <w:rFonts w:ascii="Times New Roman" w:hAnsi="Times New Roman" w:cs="Times New Roman"/>
          <w:sz w:val="28"/>
          <w:szCs w:val="28"/>
        </w:rPr>
        <w:tab/>
        <w:t xml:space="preserve">Методы исследования состава и структуры материалов. 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3.</w:t>
      </w:r>
      <w:r w:rsidRPr="00E366FC">
        <w:rPr>
          <w:rFonts w:ascii="Times New Roman" w:hAnsi="Times New Roman" w:cs="Times New Roman"/>
          <w:sz w:val="28"/>
          <w:szCs w:val="28"/>
        </w:rPr>
        <w:tab/>
        <w:t xml:space="preserve">Основные стадии производства керамических материалов. </w:t>
      </w:r>
    </w:p>
    <w:p w:rsidR="006D7A77" w:rsidRPr="00E366FC" w:rsidRDefault="006D7A77" w:rsidP="006D7A77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4.</w:t>
      </w:r>
      <w:r w:rsidRPr="00E366FC">
        <w:rPr>
          <w:rFonts w:ascii="Times New Roman" w:hAnsi="Times New Roman" w:cs="Times New Roman"/>
          <w:sz w:val="28"/>
          <w:szCs w:val="28"/>
        </w:rPr>
        <w:tab/>
        <w:t>Зависимость удельного электрического сопротивления металлов и полупроводников от температуры.</w:t>
      </w:r>
    </w:p>
    <w:p w:rsidR="006D7A77" w:rsidRPr="00E366FC" w:rsidRDefault="006D7A77" w:rsidP="006D7A77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5.</w:t>
      </w:r>
      <w:r w:rsidRPr="00E366FC">
        <w:rPr>
          <w:rFonts w:ascii="Times New Roman" w:hAnsi="Times New Roman" w:cs="Times New Roman"/>
          <w:sz w:val="28"/>
          <w:szCs w:val="28"/>
        </w:rPr>
        <w:tab/>
        <w:t xml:space="preserve">Определение числа формульных единиц и координационного числа ионов в элементарной ячейке. 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6.</w:t>
      </w:r>
      <w:r w:rsidRPr="00E366FC">
        <w:rPr>
          <w:rFonts w:ascii="Times New Roman" w:hAnsi="Times New Roman" w:cs="Times New Roman"/>
          <w:sz w:val="28"/>
          <w:szCs w:val="28"/>
        </w:rPr>
        <w:tab/>
        <w:t>Методы получения материалов.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7.</w:t>
      </w:r>
      <w:r w:rsidRPr="00E366FC">
        <w:rPr>
          <w:rFonts w:ascii="Times New Roman" w:hAnsi="Times New Roman" w:cs="Times New Roman"/>
          <w:sz w:val="28"/>
          <w:szCs w:val="28"/>
        </w:rPr>
        <w:tab/>
        <w:t>Коррозия металлов и методы борьбы с ней.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8.</w:t>
      </w:r>
      <w:r w:rsidRPr="00E366FC">
        <w:rPr>
          <w:rFonts w:ascii="Times New Roman" w:hAnsi="Times New Roman" w:cs="Times New Roman"/>
          <w:sz w:val="28"/>
          <w:szCs w:val="28"/>
        </w:rPr>
        <w:tab/>
        <w:t>Принцип функционирования литий-ионных аккумуляторов.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9.</w:t>
      </w:r>
      <w:r w:rsidRPr="00E366FC">
        <w:rPr>
          <w:rFonts w:ascii="Times New Roman" w:hAnsi="Times New Roman" w:cs="Times New Roman"/>
          <w:sz w:val="28"/>
          <w:szCs w:val="28"/>
        </w:rPr>
        <w:tab/>
        <w:t>Применение материалов на основе диоксида титана.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10.</w:t>
      </w:r>
      <w:r w:rsidRPr="00E366FC">
        <w:rPr>
          <w:rFonts w:ascii="Times New Roman" w:hAnsi="Times New Roman" w:cs="Times New Roman"/>
          <w:sz w:val="28"/>
          <w:szCs w:val="28"/>
        </w:rPr>
        <w:tab/>
        <w:t>Применение материалов на основе металлов 2 группы.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11.</w:t>
      </w:r>
      <w:r w:rsidRPr="00E366FC">
        <w:rPr>
          <w:rFonts w:ascii="Times New Roman" w:hAnsi="Times New Roman" w:cs="Times New Roman"/>
          <w:sz w:val="28"/>
          <w:szCs w:val="28"/>
        </w:rPr>
        <w:tab/>
        <w:t xml:space="preserve">Принцип работы </w:t>
      </w:r>
      <w:proofErr w:type="spellStart"/>
      <w:r w:rsidRPr="00E366FC">
        <w:rPr>
          <w:rFonts w:ascii="Times New Roman" w:hAnsi="Times New Roman" w:cs="Times New Roman"/>
          <w:sz w:val="28"/>
          <w:szCs w:val="28"/>
        </w:rPr>
        <w:t>электрохромных</w:t>
      </w:r>
      <w:proofErr w:type="spellEnd"/>
      <w:r w:rsidRPr="00E366FC">
        <w:rPr>
          <w:rFonts w:ascii="Times New Roman" w:hAnsi="Times New Roman" w:cs="Times New Roman"/>
          <w:sz w:val="28"/>
          <w:szCs w:val="28"/>
        </w:rPr>
        <w:t xml:space="preserve"> устройств.</w:t>
      </w:r>
    </w:p>
    <w:p w:rsidR="006D7A77" w:rsidRPr="00E366FC" w:rsidRDefault="006D7A77" w:rsidP="006D7A77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12.</w:t>
      </w:r>
      <w:r w:rsidRPr="00E366FC">
        <w:rPr>
          <w:rFonts w:ascii="Times New Roman" w:hAnsi="Times New Roman" w:cs="Times New Roman"/>
          <w:sz w:val="28"/>
          <w:szCs w:val="28"/>
        </w:rPr>
        <w:tab/>
        <w:t>Механические свойства материалов на основе металлов, керамики и полимеров.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13.</w:t>
      </w:r>
      <w:r w:rsidRPr="00E366FC">
        <w:rPr>
          <w:rFonts w:ascii="Times New Roman" w:hAnsi="Times New Roman" w:cs="Times New Roman"/>
          <w:sz w:val="28"/>
          <w:szCs w:val="28"/>
        </w:rPr>
        <w:tab/>
        <w:t>Высокотемпературные сверхпроводники: состав, получение, свойства.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14.</w:t>
      </w:r>
      <w:r w:rsidRPr="00E366FC">
        <w:rPr>
          <w:rFonts w:ascii="Times New Roman" w:hAnsi="Times New Roman" w:cs="Times New Roman"/>
          <w:sz w:val="28"/>
          <w:szCs w:val="28"/>
        </w:rPr>
        <w:tab/>
        <w:t>Основные особенности наноматериалов.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15.</w:t>
      </w:r>
      <w:r w:rsidRPr="00E366FC">
        <w:rPr>
          <w:rFonts w:ascii="Times New Roman" w:hAnsi="Times New Roman" w:cs="Times New Roman"/>
          <w:sz w:val="28"/>
          <w:szCs w:val="28"/>
        </w:rPr>
        <w:tab/>
        <w:t>Материалы на основе железа, кобальта, никеля.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6FC">
        <w:rPr>
          <w:rFonts w:ascii="Times New Roman" w:hAnsi="Times New Roman" w:cs="Times New Roman"/>
          <w:sz w:val="28"/>
          <w:szCs w:val="28"/>
        </w:rPr>
        <w:t>16.</w:t>
      </w:r>
      <w:r w:rsidRPr="00E366FC">
        <w:rPr>
          <w:rFonts w:ascii="Times New Roman" w:hAnsi="Times New Roman" w:cs="Times New Roman"/>
          <w:sz w:val="28"/>
          <w:szCs w:val="28"/>
        </w:rPr>
        <w:tab/>
        <w:t>Применение металлов платиновой группы в катализе.</w:t>
      </w:r>
    </w:p>
    <w:p w:rsidR="006D7A77" w:rsidRPr="00E366FC" w:rsidRDefault="006D7A77" w:rsidP="006D7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E36" w:rsidRDefault="00000000"/>
    <w:sectPr w:rsidR="0080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A77"/>
    <w:rsid w:val="004271BE"/>
    <w:rsid w:val="005D69DF"/>
    <w:rsid w:val="006D7A77"/>
    <w:rsid w:val="00A9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0F97"/>
  <w15:docId w15:val="{4D5AD466-1436-4E96-8D93-097B666F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rsid w:val="006D7A77"/>
    <w:pPr>
      <w:keepNext/>
      <w:overflowPunct w:val="0"/>
      <w:autoSpaceDE w:val="0"/>
      <w:autoSpaceDN w:val="0"/>
      <w:adjustRightInd w:val="0"/>
      <w:spacing w:before="240" w:after="0" w:line="360" w:lineRule="auto"/>
      <w:jc w:val="center"/>
      <w:textAlignment w:val="baseline"/>
    </w:pPr>
    <w:rPr>
      <w:rFonts w:ascii="PragmaticaC" w:eastAsia="Times New Roman" w:hAnsi="PragmaticaC" w:cs="Times New Roman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Boytsova</dc:creator>
  <cp:lastModifiedBy>Татьяна Шаталова</cp:lastModifiedBy>
  <cp:revision>2</cp:revision>
  <dcterms:created xsi:type="dcterms:W3CDTF">2023-01-21T14:10:00Z</dcterms:created>
  <dcterms:modified xsi:type="dcterms:W3CDTF">2023-01-25T10:49:00Z</dcterms:modified>
</cp:coreProperties>
</file>