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7F93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0BA8031F" w14:textId="77777777" w:rsidR="005F208E" w:rsidRDefault="00511C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78C7223" w14:textId="77777777" w:rsidR="005F208E" w:rsidRDefault="00511C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72037331" w14:textId="64835458" w:rsidR="005F208E" w:rsidRPr="00A71A34" w:rsidRDefault="00511CED">
      <w:pPr>
        <w:jc w:val="center"/>
        <w:rPr>
          <w:rFonts w:ascii="Times New Roman" w:hAnsi="Times New Roman"/>
          <w:sz w:val="24"/>
        </w:rPr>
      </w:pPr>
      <w:r w:rsidRPr="00A71A34">
        <w:rPr>
          <w:rFonts w:ascii="Times New Roman" w:hAnsi="Times New Roman"/>
          <w:sz w:val="24"/>
        </w:rPr>
        <w:t xml:space="preserve"> </w:t>
      </w:r>
      <w:r w:rsidR="00DA6C32" w:rsidRPr="00A71A34">
        <w:rPr>
          <w:rFonts w:ascii="Times New Roman" w:hAnsi="Times New Roman"/>
          <w:iCs/>
          <w:sz w:val="24"/>
        </w:rPr>
        <w:t xml:space="preserve">Филологический </w:t>
      </w:r>
      <w:r w:rsidR="00DA6C32" w:rsidRPr="00A71A34">
        <w:rPr>
          <w:rFonts w:ascii="Times New Roman" w:hAnsi="Times New Roman"/>
          <w:sz w:val="24"/>
        </w:rPr>
        <w:t>ф</w:t>
      </w:r>
      <w:r w:rsidRPr="00A71A34">
        <w:rPr>
          <w:rFonts w:ascii="Times New Roman" w:hAnsi="Times New Roman"/>
          <w:sz w:val="24"/>
        </w:rPr>
        <w:t>акультет</w:t>
      </w:r>
    </w:p>
    <w:p w14:paraId="09670DC6" w14:textId="77777777" w:rsidR="005F208E" w:rsidRPr="00A71A34" w:rsidRDefault="005F208E">
      <w:pPr>
        <w:rPr>
          <w:rFonts w:ascii="Times New Roman" w:hAnsi="Times New Roman"/>
          <w:sz w:val="24"/>
        </w:rPr>
      </w:pPr>
    </w:p>
    <w:p w14:paraId="518818DB" w14:textId="77777777" w:rsidR="005F208E" w:rsidRDefault="00511CE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33EEA8FF" w14:textId="77777777" w:rsidR="00A71A34" w:rsidRDefault="00A71A34" w:rsidP="00A71A34">
      <w:pPr>
        <w:pStyle w:val="a8"/>
        <w:spacing w:after="0"/>
        <w:ind w:firstLine="0"/>
        <w:jc w:val="right"/>
        <w:outlineLvl w:val="0"/>
      </w:pPr>
    </w:p>
    <w:p w14:paraId="6D2E5EAD" w14:textId="3948ABAC" w:rsidR="005F208E" w:rsidRDefault="00A71A34" w:rsidP="00A71A34">
      <w:pPr>
        <w:pStyle w:val="a8"/>
        <w:spacing w:after="0"/>
        <w:ind w:firstLine="0"/>
        <w:jc w:val="right"/>
        <w:outlineLvl w:val="0"/>
      </w:pPr>
      <w:r>
        <w:t>И. о. декана филологического факультета</w:t>
      </w:r>
    </w:p>
    <w:p w14:paraId="65D60B5C" w14:textId="5F7EC89F" w:rsidR="00A71A34" w:rsidRDefault="00A71A34" w:rsidP="00A71A34">
      <w:pPr>
        <w:pStyle w:val="a8"/>
        <w:spacing w:after="0"/>
        <w:ind w:firstLine="0"/>
        <w:jc w:val="right"/>
        <w:outlineLvl w:val="0"/>
      </w:pPr>
      <w:r>
        <w:t>МГУ имени М.В. Ломоносова</w:t>
      </w:r>
    </w:p>
    <w:p w14:paraId="723AC4D4" w14:textId="77777777" w:rsidR="00A71A34" w:rsidRDefault="00A71A34" w:rsidP="00A71A34">
      <w:pPr>
        <w:pStyle w:val="a8"/>
        <w:spacing w:after="0"/>
        <w:ind w:firstLine="0"/>
        <w:jc w:val="right"/>
        <w:outlineLvl w:val="0"/>
      </w:pPr>
    </w:p>
    <w:p w14:paraId="26F2F9E0" w14:textId="54BB6BE4" w:rsidR="005F208E" w:rsidRDefault="00387887">
      <w:pPr>
        <w:pStyle w:val="a8"/>
        <w:spacing w:after="0"/>
        <w:ind w:firstLine="5940"/>
        <w:jc w:val="right"/>
      </w:pPr>
      <w:r>
        <w:t>А.</w:t>
      </w:r>
      <w:r w:rsidR="00A71A34">
        <w:t xml:space="preserve">А. </w:t>
      </w:r>
      <w:proofErr w:type="spellStart"/>
      <w:r w:rsidR="00A71A34">
        <w:t>Липгарт</w:t>
      </w:r>
      <w:proofErr w:type="spellEnd"/>
      <w:r w:rsidR="00A71A34">
        <w:t xml:space="preserve"> ______________</w:t>
      </w:r>
    </w:p>
    <w:p w14:paraId="5268D6EC" w14:textId="2A39C16D" w:rsidR="005F208E" w:rsidRDefault="00511CED">
      <w:pPr>
        <w:pStyle w:val="a8"/>
        <w:spacing w:after="0"/>
        <w:ind w:firstLine="5940"/>
        <w:jc w:val="right"/>
      </w:pPr>
      <w:r>
        <w:t>«_</w:t>
      </w:r>
      <w:r w:rsidR="00A71A34">
        <w:t>22__» __января</w:t>
      </w:r>
      <w:r>
        <w:t>__20</w:t>
      </w:r>
      <w:r w:rsidR="00A71A34">
        <w:t>26</w:t>
      </w:r>
      <w:r>
        <w:t xml:space="preserve">   г.</w:t>
      </w:r>
    </w:p>
    <w:p w14:paraId="1B09FFB1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69A2E89D" w14:textId="77777777" w:rsidR="005F208E" w:rsidRDefault="00511CE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29C2BB88" w14:textId="77777777" w:rsidR="005F208E" w:rsidRDefault="00511CE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5A04931B" w14:textId="77777777" w:rsidR="00655072" w:rsidRPr="00655072" w:rsidRDefault="00655072" w:rsidP="00655072">
      <w:pPr>
        <w:jc w:val="center"/>
        <w:rPr>
          <w:rFonts w:ascii="Times New Roman" w:hAnsi="Times New Roman"/>
          <w:b/>
          <w:sz w:val="24"/>
          <w:szCs w:val="24"/>
        </w:rPr>
      </w:pPr>
      <w:r w:rsidRPr="00655072">
        <w:rPr>
          <w:rFonts w:ascii="Times New Roman" w:hAnsi="Times New Roman"/>
          <w:b/>
          <w:sz w:val="24"/>
          <w:szCs w:val="24"/>
        </w:rPr>
        <w:t>Литература на экране: современные исследования киноадаптаций</w:t>
      </w:r>
    </w:p>
    <w:p w14:paraId="20C38A77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08A3C888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0E50BFF5" w14:textId="77777777" w:rsidR="005F208E" w:rsidRDefault="00511CE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4AE0D678" w14:textId="77777777" w:rsidR="005F208E" w:rsidRDefault="00511CE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2E90A9D6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7ED05453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193FEF56" w14:textId="77777777" w:rsidR="005F208E" w:rsidRDefault="00511CED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44CD8165" w14:textId="77777777" w:rsidR="005F208E" w:rsidRDefault="00511CE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1AE9E0A7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95C1BCB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DA30C44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31A7E84" w14:textId="77777777" w:rsidR="005F208E" w:rsidRDefault="00511CE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5A748ADB" w14:textId="77777777" w:rsidR="005F208E" w:rsidRPr="00A71A34" w:rsidRDefault="00511CED">
      <w:pPr>
        <w:spacing w:line="360" w:lineRule="auto"/>
        <w:jc w:val="right"/>
        <w:rPr>
          <w:rFonts w:ascii="Times New Roman" w:hAnsi="Times New Roman"/>
          <w:sz w:val="24"/>
        </w:rPr>
      </w:pPr>
      <w:r w:rsidRPr="00387887">
        <w:rPr>
          <w:rFonts w:ascii="Times New Roman" w:hAnsi="Times New Roman"/>
          <w:sz w:val="24"/>
        </w:rPr>
        <w:t>на заседании Ученого совета факультета</w:t>
      </w:r>
    </w:p>
    <w:p w14:paraId="43FFEBF8" w14:textId="1C46AF19" w:rsidR="005F208E" w:rsidRDefault="00511CE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A71A34">
        <w:rPr>
          <w:rFonts w:ascii="Times New Roman" w:hAnsi="Times New Roman"/>
          <w:sz w:val="24"/>
        </w:rPr>
        <w:t xml:space="preserve"> _1_</w:t>
      </w:r>
      <w:r>
        <w:rPr>
          <w:rFonts w:ascii="Times New Roman" w:hAnsi="Times New Roman"/>
          <w:sz w:val="24"/>
        </w:rPr>
        <w:t xml:space="preserve"> </w:t>
      </w:r>
      <w:r w:rsidR="00A71A34">
        <w:rPr>
          <w:rFonts w:ascii="Times New Roman" w:hAnsi="Times New Roman"/>
          <w:sz w:val="24"/>
        </w:rPr>
        <w:t>22 января 2026 г.</w:t>
      </w:r>
      <w:r>
        <w:rPr>
          <w:rFonts w:ascii="Times New Roman" w:hAnsi="Times New Roman"/>
          <w:sz w:val="24"/>
        </w:rPr>
        <w:t>)</w:t>
      </w:r>
    </w:p>
    <w:p w14:paraId="4C0C5EF6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1A3E35A" w14:textId="35FE8104" w:rsidR="00A71A34" w:rsidRDefault="00511CE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A71A34">
        <w:rPr>
          <w:rFonts w:ascii="Times New Roman" w:hAnsi="Times New Roman"/>
          <w:sz w:val="24"/>
        </w:rPr>
        <w:t>26</w:t>
      </w:r>
    </w:p>
    <w:p w14:paraId="7FA84247" w14:textId="77777777" w:rsidR="00A71A34" w:rsidRDefault="00A71A34">
      <w:pPr>
        <w:spacing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55C6E41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2BD97B2" w14:textId="77777777" w:rsidR="00A71A34" w:rsidRDefault="00A71A34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2991DEC5" w14:textId="77777777" w:rsidR="00A71A34" w:rsidRDefault="00A71A34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755C152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052A644" w14:textId="77777777" w:rsidR="005F208E" w:rsidRPr="00655072" w:rsidRDefault="00511CE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655072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1DBD3F17" w14:textId="77777777"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14:paraId="002A1174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68EC362D" w14:textId="77777777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48E74E8A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25BBDE33" w14:textId="35FCB07E" w:rsidR="005F208E" w:rsidRPr="00F84CAE" w:rsidRDefault="00511CED" w:rsidP="00473524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 курса, предварительные условия</w:t>
      </w:r>
      <w:r w:rsidR="00473524">
        <w:rPr>
          <w:rFonts w:ascii="Times New Roman" w:hAnsi="Times New Roman"/>
          <w:sz w:val="24"/>
        </w:rPr>
        <w:t xml:space="preserve">: </w:t>
      </w:r>
      <w:r w:rsidR="00473524" w:rsidRPr="00F84CAE">
        <w:rPr>
          <w:rFonts w:ascii="Times New Roman" w:hAnsi="Times New Roman"/>
          <w:color w:val="000000" w:themeColor="text1"/>
          <w:sz w:val="24"/>
        </w:rPr>
        <w:t xml:space="preserve">для иностранных студентов </w:t>
      </w:r>
      <w:r w:rsidR="00CE24E3" w:rsidRPr="00F84CAE">
        <w:rPr>
          <w:rFonts w:ascii="Times New Roman" w:hAnsi="Times New Roman"/>
          <w:color w:val="000000" w:themeColor="text1"/>
          <w:sz w:val="24"/>
        </w:rPr>
        <w:t>–</w:t>
      </w:r>
      <w:r w:rsidR="00473524" w:rsidRPr="00F84CAE">
        <w:rPr>
          <w:rFonts w:ascii="Times New Roman" w:hAnsi="Times New Roman"/>
          <w:color w:val="000000" w:themeColor="text1"/>
          <w:sz w:val="24"/>
        </w:rPr>
        <w:t xml:space="preserve"> владение четвёртым сертифицированным уровнем знаний русского языка (С2)</w:t>
      </w:r>
      <w:r w:rsidRPr="00F84CAE">
        <w:rPr>
          <w:rFonts w:ascii="Times New Roman" w:hAnsi="Times New Roman"/>
          <w:i/>
          <w:color w:val="000000" w:themeColor="text1"/>
          <w:sz w:val="24"/>
          <w:highlight w:val="lightGray"/>
        </w:rPr>
        <w:t xml:space="preserve"> </w:t>
      </w:r>
    </w:p>
    <w:p w14:paraId="33480798" w14:textId="77777777" w:rsidR="005F208E" w:rsidRPr="00F84CAE" w:rsidRDefault="005F208E">
      <w:pPr>
        <w:rPr>
          <w:rFonts w:ascii="Times New Roman" w:hAnsi="Times New Roman"/>
          <w:color w:val="000000" w:themeColor="text1"/>
          <w:sz w:val="24"/>
        </w:rPr>
      </w:pPr>
    </w:p>
    <w:p w14:paraId="6D582D7B" w14:textId="77777777" w:rsidR="005F208E" w:rsidRDefault="00511CE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62"/>
      </w:tblGrid>
      <w:tr w:rsidR="005F208E" w14:paraId="220113A7" w14:textId="77777777" w:rsidTr="00AC47A9">
        <w:trPr>
          <w:trHeight w:val="264"/>
          <w:jc w:val="center"/>
        </w:trPr>
        <w:tc>
          <w:tcPr>
            <w:tcW w:w="1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AA9" w14:textId="77777777" w:rsidR="005F208E" w:rsidRDefault="00511C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017DF039" w14:textId="77777777" w:rsidTr="00AC47A9">
        <w:trPr>
          <w:trHeight w:val="1727"/>
          <w:jc w:val="center"/>
        </w:trPr>
        <w:tc>
          <w:tcPr>
            <w:tcW w:w="1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A3B2" w14:textId="77777777" w:rsidR="005F208E" w:rsidRPr="00CE24E3" w:rsidRDefault="00511CE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E24E3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6D10BF36" w14:textId="77777777" w:rsidR="00CE24E3" w:rsidRPr="00CE24E3" w:rsidRDefault="00CE24E3" w:rsidP="00CE24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24E3">
              <w:rPr>
                <w:rFonts w:ascii="Times New Roman" w:hAnsi="Times New Roman"/>
                <w:bCs/>
                <w:sz w:val="24"/>
                <w:szCs w:val="24"/>
              </w:rPr>
              <w:t>- содержание основных понятий адаптационной теории;</w:t>
            </w:r>
          </w:p>
          <w:p w14:paraId="36847739" w14:textId="77777777" w:rsidR="00CE24E3" w:rsidRPr="00CE24E3" w:rsidRDefault="00CE24E3" w:rsidP="00CE24E3">
            <w:pPr>
              <w:rPr>
                <w:rFonts w:ascii="Times New Roman" w:hAnsi="Times New Roman"/>
                <w:sz w:val="24"/>
                <w:szCs w:val="24"/>
              </w:rPr>
            </w:pPr>
            <w:r w:rsidRPr="00CE24E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CE24E3">
              <w:rPr>
                <w:rFonts w:ascii="Times New Roman" w:hAnsi="Times New Roman"/>
                <w:sz w:val="24"/>
                <w:szCs w:val="24"/>
              </w:rPr>
              <w:t xml:space="preserve"> специфику ряда теоретических концепций, применимых в анализе аудиовизуальных повествований;</w:t>
            </w:r>
          </w:p>
          <w:p w14:paraId="12DEA23F" w14:textId="77777777" w:rsidR="00CE24E3" w:rsidRPr="00CE24E3" w:rsidRDefault="00CE24E3" w:rsidP="00CE24E3">
            <w:pPr>
              <w:rPr>
                <w:rFonts w:ascii="Times New Roman" w:hAnsi="Times New Roman"/>
                <w:sz w:val="24"/>
                <w:szCs w:val="24"/>
              </w:rPr>
            </w:pPr>
            <w:r w:rsidRPr="00CE24E3">
              <w:rPr>
                <w:rFonts w:ascii="Times New Roman" w:hAnsi="Times New Roman"/>
                <w:sz w:val="24"/>
                <w:szCs w:val="24"/>
              </w:rPr>
              <w:t>- основные принципы филологического анализа аудиовизуальных текстов</w:t>
            </w:r>
          </w:p>
          <w:p w14:paraId="6AB37434" w14:textId="77777777" w:rsidR="005F208E" w:rsidRPr="00CE24E3" w:rsidRDefault="005F208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5F208E" w14:paraId="177B940B" w14:textId="77777777" w:rsidTr="00AC47A9">
        <w:trPr>
          <w:trHeight w:val="2055"/>
          <w:jc w:val="center"/>
        </w:trPr>
        <w:tc>
          <w:tcPr>
            <w:tcW w:w="1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B73" w14:textId="77777777" w:rsidR="005F208E" w:rsidRPr="00CE24E3" w:rsidRDefault="00511C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CE24E3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4E27F75F" w14:textId="77777777" w:rsidR="00CE24E3" w:rsidRPr="00CE24E3" w:rsidRDefault="00CE24E3" w:rsidP="00CE24E3">
            <w:pPr>
              <w:rPr>
                <w:rFonts w:ascii="Times New Roman" w:hAnsi="Times New Roman"/>
                <w:sz w:val="24"/>
                <w:szCs w:val="24"/>
              </w:rPr>
            </w:pPr>
            <w:r w:rsidRPr="000042CD">
              <w:rPr>
                <w:i/>
                <w:iCs/>
                <w:sz w:val="24"/>
                <w:szCs w:val="24"/>
              </w:rPr>
              <w:t xml:space="preserve">- </w:t>
            </w:r>
            <w:r w:rsidRPr="00CE24E3">
              <w:rPr>
                <w:rFonts w:ascii="Times New Roman" w:hAnsi="Times New Roman"/>
                <w:sz w:val="24"/>
                <w:szCs w:val="24"/>
              </w:rPr>
              <w:t xml:space="preserve">с помощью </w:t>
            </w:r>
            <w:proofErr w:type="spellStart"/>
            <w:r w:rsidRPr="00CE24E3">
              <w:rPr>
                <w:rFonts w:ascii="Times New Roman" w:hAnsi="Times New Roman"/>
                <w:sz w:val="24"/>
                <w:szCs w:val="24"/>
              </w:rPr>
              <w:t>нарратологического</w:t>
            </w:r>
            <w:proofErr w:type="spellEnd"/>
            <w:r w:rsidRPr="00CE24E3">
              <w:rPr>
                <w:rFonts w:ascii="Times New Roman" w:hAnsi="Times New Roman"/>
                <w:sz w:val="24"/>
                <w:szCs w:val="24"/>
              </w:rPr>
              <w:t xml:space="preserve"> инструментария анализировать аудиовизуальные произведения;</w:t>
            </w:r>
          </w:p>
          <w:p w14:paraId="6E49DDF0" w14:textId="77777777" w:rsidR="00CE24E3" w:rsidRPr="00CE24E3" w:rsidRDefault="00CE24E3" w:rsidP="00CE24E3">
            <w:pPr>
              <w:rPr>
                <w:rFonts w:ascii="Times New Roman" w:hAnsi="Times New Roman"/>
                <w:sz w:val="24"/>
                <w:szCs w:val="24"/>
              </w:rPr>
            </w:pPr>
            <w:r w:rsidRPr="00CE24E3">
              <w:rPr>
                <w:rFonts w:ascii="Times New Roman" w:hAnsi="Times New Roman"/>
                <w:sz w:val="24"/>
                <w:szCs w:val="24"/>
              </w:rPr>
              <w:t>- анализировать тексты разной жанровой и стилевой принадлежности;</w:t>
            </w:r>
          </w:p>
          <w:p w14:paraId="22AE6594" w14:textId="1182D1C7" w:rsidR="005F208E" w:rsidRPr="00AC47A9" w:rsidRDefault="00CE24E3" w:rsidP="00AC47A9">
            <w:pPr>
              <w:rPr>
                <w:rFonts w:ascii="Times New Roman" w:hAnsi="Times New Roman"/>
                <w:sz w:val="24"/>
                <w:szCs w:val="24"/>
              </w:rPr>
            </w:pPr>
            <w:r w:rsidRPr="00CE24E3">
              <w:rPr>
                <w:rFonts w:ascii="Times New Roman" w:hAnsi="Times New Roman"/>
                <w:sz w:val="24"/>
                <w:szCs w:val="24"/>
              </w:rPr>
              <w:t xml:space="preserve">- применять полученные знания в практической деятельности, анализе конкретных культурных </w:t>
            </w:r>
            <w:proofErr w:type="spellStart"/>
            <w:r w:rsidRPr="00CE24E3">
              <w:rPr>
                <w:rFonts w:ascii="Times New Roman" w:hAnsi="Times New Roman"/>
                <w:sz w:val="24"/>
                <w:szCs w:val="24"/>
              </w:rPr>
              <w:t>явлени</w:t>
            </w:r>
            <w:proofErr w:type="spellEnd"/>
          </w:p>
        </w:tc>
      </w:tr>
      <w:tr w:rsidR="005F208E" w14:paraId="59E4B60A" w14:textId="77777777" w:rsidTr="00AC47A9">
        <w:trPr>
          <w:trHeight w:val="1437"/>
          <w:jc w:val="center"/>
        </w:trPr>
        <w:tc>
          <w:tcPr>
            <w:tcW w:w="1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2317" w14:textId="77777777" w:rsidR="005F208E" w:rsidRPr="007845F1" w:rsidRDefault="00511C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7845F1">
              <w:rPr>
                <w:rFonts w:ascii="Times New Roman" w:hAnsi="Times New Roman"/>
                <w:b/>
                <w:sz w:val="24"/>
              </w:rPr>
              <w:t>Владеть:_</w:t>
            </w:r>
            <w:proofErr w:type="gramEnd"/>
            <w:r w:rsidRPr="007845F1">
              <w:rPr>
                <w:rFonts w:ascii="Times New Roman" w:hAnsi="Times New Roman"/>
                <w:b/>
                <w:sz w:val="24"/>
              </w:rPr>
              <w:t>_________________</w:t>
            </w:r>
          </w:p>
          <w:p w14:paraId="484D65CE" w14:textId="77777777" w:rsidR="007845F1" w:rsidRPr="007845F1" w:rsidRDefault="007845F1" w:rsidP="007845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5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45F1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7845F1">
              <w:rPr>
                <w:rFonts w:ascii="Times New Roman" w:hAnsi="Times New Roman"/>
                <w:sz w:val="24"/>
                <w:szCs w:val="24"/>
              </w:rPr>
              <w:t>самостоятельной работы с теоретическим и фактическим материалом по проблематике курса;</w:t>
            </w:r>
          </w:p>
          <w:p w14:paraId="5C4758BD" w14:textId="77777777" w:rsidR="007845F1" w:rsidRPr="007845F1" w:rsidRDefault="007845F1" w:rsidP="007845F1">
            <w:pPr>
              <w:rPr>
                <w:rFonts w:ascii="Times New Roman" w:hAnsi="Times New Roman"/>
                <w:sz w:val="24"/>
                <w:szCs w:val="24"/>
              </w:rPr>
            </w:pPr>
            <w:r w:rsidRPr="007845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45F1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7845F1">
              <w:rPr>
                <w:rFonts w:ascii="Times New Roman" w:hAnsi="Times New Roman"/>
                <w:sz w:val="24"/>
                <w:szCs w:val="24"/>
              </w:rPr>
              <w:t>аналитической работы с художественным текстом (аудиовизуальным).</w:t>
            </w:r>
          </w:p>
          <w:p w14:paraId="16190BC1" w14:textId="0E86112B" w:rsidR="005F208E" w:rsidRPr="007845F1" w:rsidRDefault="005F208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628900D" w14:textId="77777777" w:rsidR="005F208E" w:rsidRDefault="005F208E">
      <w:pPr>
        <w:rPr>
          <w:rFonts w:ascii="Times New Roman" w:hAnsi="Times New Roman"/>
          <w:sz w:val="24"/>
        </w:rPr>
      </w:pPr>
    </w:p>
    <w:p w14:paraId="4D2B0436" w14:textId="77777777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064D5C05" w14:textId="77777777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21237884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68D32556" w14:textId="77777777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074C35BA" w14:textId="77777777" w:rsidR="00EE43CE" w:rsidRDefault="00EE43C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5F208E" w14:paraId="45275649" w14:textId="77777777" w:rsidTr="00EE43CE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E01D" w14:textId="77777777" w:rsidR="005F208E" w:rsidRDefault="00511CED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09636D37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6617EB1" w14:textId="77777777" w:rsidR="005F208E" w:rsidRDefault="00511CED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307B" w14:textId="77777777" w:rsidR="005F208E" w:rsidRDefault="00511CED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10BEB2E8" w14:textId="77777777" w:rsidR="005F208E" w:rsidRDefault="00511CED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80C" w14:textId="77777777" w:rsidR="005F208E" w:rsidRDefault="00511CED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14:paraId="3920E6F6" w14:textId="77777777" w:rsidTr="00EE43CE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72A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8529" w14:textId="77777777" w:rsidR="00EE43CE" w:rsidRDefault="00EE43CE" w:rsidP="00EE43CE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A6ADD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6182423A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5D338FC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F7D91" w14:textId="77777777"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14:paraId="38FF3729" w14:textId="77777777" w:rsidTr="00EE43CE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498D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8C6D" w14:textId="77777777" w:rsidR="00EE43CE" w:rsidRDefault="00EE43CE" w:rsidP="00EE43CE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224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296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EED85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ADB63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14:paraId="46B7838B" w14:textId="77777777" w:rsidTr="00EE43CE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03B3" w14:textId="77777777" w:rsidR="005F208E" w:rsidRDefault="005F208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C1C4" w14:textId="77777777" w:rsidR="005F208E" w:rsidRDefault="005F208E" w:rsidP="00EE43C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9C70F0" w14:textId="77777777" w:rsidR="005F208E" w:rsidRDefault="00511CED" w:rsidP="00EE43CE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764" w14:textId="77777777" w:rsidR="005F208E" w:rsidRPr="00F545BB" w:rsidRDefault="00511CED" w:rsidP="00EE43C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</w:pPr>
            <w:r w:rsidRPr="00F545BB">
              <w:rPr>
                <w:rFonts w:ascii="Times New Roman" w:hAnsi="Times New Roman"/>
                <w:b/>
                <w:color w:val="000000" w:themeColor="text1"/>
                <w:sz w:val="24"/>
              </w:rPr>
              <w:t>Всего</w:t>
            </w:r>
            <w:r w:rsidRPr="00F545BB"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37913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8AE43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20A72" w14:textId="77777777" w:rsidR="005F208E" w:rsidRDefault="00511CED" w:rsidP="00EE43C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517FB8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5F208E" w14:paraId="3E3CB14D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3F5" w14:textId="42CC6F9F" w:rsidR="005F208E" w:rsidRPr="00517FB8" w:rsidRDefault="00511CED" w:rsidP="00EE43CE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17FB8">
              <w:rPr>
                <w:rFonts w:ascii="Times New Roman" w:hAnsi="Times New Roman"/>
                <w:sz w:val="24"/>
              </w:rPr>
              <w:t>Тема 1</w:t>
            </w:r>
            <w:r w:rsidR="00F24F06" w:rsidRPr="00517FB8">
              <w:rPr>
                <w:rFonts w:ascii="Times New Roman" w:hAnsi="Times New Roman"/>
                <w:sz w:val="24"/>
              </w:rPr>
              <w:t xml:space="preserve">. </w:t>
            </w:r>
            <w:r w:rsidR="00F24F06" w:rsidRPr="00517FB8">
              <w:rPr>
                <w:rFonts w:ascii="Times New Roman" w:hAnsi="Times New Roman"/>
                <w:sz w:val="24"/>
                <w:szCs w:val="24"/>
              </w:rPr>
              <w:t xml:space="preserve"> Введение в проблематику курса. Адаптация как палимпсест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3EB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84C4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color w:val="FF66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173D" w14:textId="036EC2D2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564E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AB55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89D0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F208E" w14:paraId="39D119FA" w14:textId="77777777" w:rsidTr="00EE43CE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B9EB" w14:textId="37E30BB1" w:rsidR="005F208E" w:rsidRPr="00517FB8" w:rsidRDefault="00511CED" w:rsidP="00EE43CE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17FB8">
              <w:rPr>
                <w:rFonts w:ascii="Times New Roman" w:hAnsi="Times New Roman"/>
                <w:sz w:val="24"/>
              </w:rPr>
              <w:t>Тема 2</w:t>
            </w:r>
            <w:r w:rsidR="00F24F06" w:rsidRPr="00517FB8">
              <w:rPr>
                <w:rFonts w:ascii="Times New Roman" w:hAnsi="Times New Roman"/>
                <w:sz w:val="24"/>
              </w:rPr>
              <w:t xml:space="preserve">. </w:t>
            </w:r>
            <w:r w:rsidR="00F24F06" w:rsidRPr="00517FB8">
              <w:rPr>
                <w:rFonts w:ascii="Times New Roman" w:hAnsi="Times New Roman"/>
                <w:sz w:val="24"/>
                <w:szCs w:val="24"/>
              </w:rPr>
              <w:t xml:space="preserve"> Часть 1. </w:t>
            </w:r>
            <w:r w:rsidR="00F24F06" w:rsidRPr="00517FB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Адаптационные практики в современной культуре (4 лекции)</w:t>
            </w:r>
            <w:r w:rsidR="00F24F06" w:rsidRPr="00517FB8">
              <w:rPr>
                <w:rFonts w:ascii="Times New Roman" w:hAnsi="Times New Roman"/>
                <w:sz w:val="24"/>
                <w:szCs w:val="24"/>
              </w:rPr>
              <w:t>. Литература и медиа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D8F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A1D7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53E" w14:textId="4B34992D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B7F2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9DD9" w14:textId="48213A58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6CFE" w14:textId="100227A3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F208E" w14:paraId="1B0AA94A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D29" w14:textId="1C44527B" w:rsidR="005F208E" w:rsidRPr="00517FB8" w:rsidRDefault="00F24F06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 xml:space="preserve">Тема 3.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Нарратив киноадаптации: исходные понятия. «Гамлет»: персонажи и мизансцены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E05B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152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D98" w14:textId="3BE5379A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302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80E" w14:textId="3CDF6B77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D351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F208E" w14:paraId="152BDE14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DB7" w14:textId="041CEF9C" w:rsidR="005F208E" w:rsidRPr="00517FB8" w:rsidRDefault="00F24F06" w:rsidP="00EE43CE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lastRenderedPageBreak/>
              <w:t xml:space="preserve">Тема 4. </w:t>
            </w:r>
            <w:r w:rsidR="00E736D2" w:rsidRPr="00517FB8">
              <w:rPr>
                <w:rFonts w:ascii="Times New Roman" w:hAnsi="Times New Roman"/>
                <w:sz w:val="24"/>
                <w:szCs w:val="24"/>
              </w:rPr>
              <w:t xml:space="preserve"> Джейн Остен в кино: популярность эскапистских нарративов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70F1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E85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3AF0" w14:textId="6392EA22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F2FD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9AA" w14:textId="622A781D" w:rsidR="005F208E" w:rsidRPr="00517FB8" w:rsidRDefault="00517FB8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314" w14:textId="77777777" w:rsidR="005F208E" w:rsidRPr="00517FB8" w:rsidRDefault="005F208E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4294A353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3F03" w14:textId="6520EC9E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  <w:sz w:val="24"/>
                <w:szCs w:val="24"/>
              </w:rPr>
              <w:t>Тема 5. Личный рассказ на экране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33A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2073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03A" w14:textId="162CF65E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E09A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6490" w14:textId="124EE01B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C274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3B818554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B9F" w14:textId="3B224509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6.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Часть 2. </w:t>
            </w:r>
            <w:proofErr w:type="spellStart"/>
            <w:r w:rsidRPr="00517FB8">
              <w:rPr>
                <w:rFonts w:ascii="Times New Roman" w:hAnsi="Times New Roman"/>
                <w:b/>
                <w:bCs/>
                <w:sz w:val="24"/>
                <w:szCs w:val="24"/>
              </w:rPr>
              <w:t>Интертексты</w:t>
            </w:r>
            <w:proofErr w:type="spellEnd"/>
            <w:r w:rsidRPr="00517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контексты (4 лекции)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. Интертекстуальность адаптации. «Дракула» как культурный палимпсест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55D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9D42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B9A2" w14:textId="55F429B9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285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2736" w14:textId="76F8310A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4212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61C20F8A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82C" w14:textId="649D8A1F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7.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Киноадаптация как </w:t>
            </w:r>
            <w:proofErr w:type="spellStart"/>
            <w:r w:rsidRPr="00517FB8">
              <w:rPr>
                <w:rFonts w:ascii="Times New Roman" w:hAnsi="Times New Roman"/>
                <w:sz w:val="24"/>
                <w:szCs w:val="24"/>
              </w:rPr>
              <w:t>метатекст</w:t>
            </w:r>
            <w:proofErr w:type="spellEnd"/>
            <w:r w:rsidRPr="00517FB8">
              <w:rPr>
                <w:rFonts w:ascii="Times New Roman" w:hAnsi="Times New Roman"/>
                <w:sz w:val="24"/>
                <w:szCs w:val="24"/>
              </w:rPr>
              <w:t>: зачем критиковать прошлое?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3D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6E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83FA" w14:textId="12F1732E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DE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0E0" w14:textId="2A7E468B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6FC8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316CD2C7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7CE" w14:textId="2CBF49BB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8.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Аффект и эмоция: адаптации как новые контексты для чувств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F37E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174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D052" w14:textId="53DC5E70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CA2E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323C" w14:textId="49650A5A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45F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42700C05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60B" w14:textId="417C4E25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9.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«Белые ночи» Ф.М. Достоевского: новые контексты и новые «чувства»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0B66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4C3A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6CB" w14:textId="481FC767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EE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FA3" w14:textId="444AFFF4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137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5FC03A16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BD28" w14:textId="58CEB8A8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10.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Часть 3. </w:t>
            </w:r>
            <w:r w:rsidRPr="00517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Стратегии адаптационной индустрии и зрительские тактики </w:t>
            </w:r>
            <w:r w:rsidRPr="00517F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(3 лекции)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. Форматирование адаптации: вестерн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71A3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657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666D" w14:textId="063196A9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2FE0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7AC4" w14:textId="0C4A04A4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9B9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797D3F48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8905" w14:textId="0D8EEF5C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11.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Зритель киноадаптации: «детская» литература в кино</w:t>
            </w:r>
            <w:r w:rsidR="00C27E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59D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2CF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DED" w14:textId="376D7583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7A6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2A2C" w14:textId="0EA0C89F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CAC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743C7A11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BF4" w14:textId="666776EF" w:rsidR="00E736D2" w:rsidRPr="00517FB8" w:rsidRDefault="00E736D2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 xml:space="preserve">Тема 12. 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Классик в кино: Т. Уильямс на экране. Атмосферность киноверсии.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A64D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676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971" w14:textId="7D41EB31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F2C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A87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8D38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28DF91DC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9A32" w14:textId="0E1C0C7D" w:rsidR="00E736D2" w:rsidRPr="00517FB8" w:rsidRDefault="00517FB8" w:rsidP="00E736D2">
            <w:pPr>
              <w:rPr>
                <w:rFonts w:ascii="Times New Roman" w:hAnsi="Times New Roman"/>
              </w:rPr>
            </w:pPr>
            <w:r w:rsidRPr="00517FB8">
              <w:rPr>
                <w:rFonts w:ascii="Times New Roman" w:hAnsi="Times New Roman"/>
              </w:rPr>
              <w:t>Написание эссе.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59D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5FD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1CA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E4FF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079" w14:textId="6517C5DE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08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5680CA3C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5416" w14:textId="77777777" w:rsidR="00E736D2" w:rsidRPr="00517FB8" w:rsidRDefault="00E736D2" w:rsidP="00E736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E5F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A172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D2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2AA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DEA6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7DA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388DA2C9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B7B9" w14:textId="77777777" w:rsidR="00E736D2" w:rsidRPr="00517FB8" w:rsidRDefault="00E736D2" w:rsidP="00E736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0BCC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7E9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0794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7BC1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5D6C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EEB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736D2" w14:paraId="7AD3D59D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9D3" w14:textId="3F81463B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 xml:space="preserve">Промежуточная аттестация: </w:t>
            </w:r>
            <w:proofErr w:type="gramStart"/>
            <w:r w:rsidRPr="00517FB8">
              <w:rPr>
                <w:rFonts w:ascii="Times New Roman" w:hAnsi="Times New Roman"/>
                <w:sz w:val="24"/>
              </w:rPr>
              <w:t xml:space="preserve">зачет </w:t>
            </w:r>
            <w:r w:rsidR="00C27EFD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53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CF21" w14:textId="663535AF" w:rsidR="00E736D2" w:rsidRPr="00517FB8" w:rsidRDefault="00517FB8" w:rsidP="00E736D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17FB8"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E736D2" w14:paraId="3F26D0BA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E3D1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17FB8"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577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17FB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638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17FB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F0D5" w14:textId="77777777" w:rsidR="00E736D2" w:rsidRPr="00517FB8" w:rsidRDefault="00E736D2" w:rsidP="00E736D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17FB8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4F2255FF" w14:textId="77777777" w:rsidR="005F208E" w:rsidRDefault="005F208E">
      <w:pPr>
        <w:rPr>
          <w:rFonts w:ascii="Times New Roman" w:hAnsi="Times New Roman"/>
          <w:i/>
          <w:sz w:val="20"/>
        </w:rPr>
      </w:pPr>
    </w:p>
    <w:p w14:paraId="7349FD16" w14:textId="77777777" w:rsidR="005F208E" w:rsidRDefault="005F208E">
      <w:pPr>
        <w:rPr>
          <w:rFonts w:ascii="Times New Roman" w:hAnsi="Times New Roman"/>
          <w:sz w:val="24"/>
        </w:rPr>
      </w:pPr>
    </w:p>
    <w:p w14:paraId="787F32F2" w14:textId="77777777" w:rsidR="005F208E" w:rsidRPr="00EE43C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5552F132" w14:textId="77777777" w:rsidR="00BE7BD3" w:rsidRDefault="00511CED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</w:p>
    <w:p w14:paraId="42D254CA" w14:textId="17E64F37" w:rsidR="005F208E" w:rsidRDefault="00BE7BD3" w:rsidP="00BE7B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Вопросы </w:t>
      </w:r>
      <w:r w:rsidR="00C27EFD">
        <w:rPr>
          <w:rFonts w:ascii="Times New Roman" w:hAnsi="Times New Roman"/>
          <w:sz w:val="24"/>
        </w:rPr>
        <w:t>к зачёту.</w:t>
      </w:r>
    </w:p>
    <w:p w14:paraId="10E38668" w14:textId="7979A042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Киноадаптация как частный случай современных адаптационных практик. Основные подходы к анализу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03A80B1E" w14:textId="4A05F56B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Литература и медиа. Литературный текст и аудиовизуальный нарратив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60BF2E60" w14:textId="61A4E402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Нарратив киноадаптации: исходные понятия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216306B9" w14:textId="0DCC0E46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Джейн Остен: романы на экране. Популярность «старых» историй в современном контексте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6F05A59F" w14:textId="684C5C55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Повествовательные техники / эффекты в литературе и их экранные аналоги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46AFAA5D" w14:textId="547F1EF7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Интертекстуальность адаптации. «Дракула» как культурный палимпсест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5C279750" w14:textId="2BD3CDC3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5A048D">
        <w:rPr>
          <w:rFonts w:ascii="Times New Roman" w:hAnsi="Times New Roman"/>
          <w:sz w:val="24"/>
          <w:szCs w:val="24"/>
        </w:rPr>
        <w:t>метатекстуальности</w:t>
      </w:r>
      <w:proofErr w:type="spellEnd"/>
      <w:r w:rsidRPr="005A048D">
        <w:rPr>
          <w:rFonts w:ascii="Times New Roman" w:hAnsi="Times New Roman"/>
          <w:sz w:val="24"/>
          <w:szCs w:val="24"/>
        </w:rPr>
        <w:t xml:space="preserve"> и его функция в анализе адаптаций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75E4B69E" w14:textId="7789781F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Киноадаптация и контекст. Понятия аффекта и эмоции: связь с контекстом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623ED471" w14:textId="6FD225A2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Межкультурная адаптация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1F68D56F" w14:textId="6BFAB91A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lastRenderedPageBreak/>
        <w:t>Проблема жанра. Роль жанра в кинематографическом присвоении классики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13D0C9C3" w14:textId="77777777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Форматирование адаптации. Стратегии индустрии и тактики зрителя.</w:t>
      </w:r>
    </w:p>
    <w:p w14:paraId="4BD8E76D" w14:textId="0C9C0107" w:rsidR="005A048D" w:rsidRPr="005A048D" w:rsidRDefault="005A048D" w:rsidP="005A048D">
      <w:pPr>
        <w:pStyle w:val="a4"/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 w:line="240" w:lineRule="auto"/>
        <w:ind w:right="249" w:hanging="660"/>
        <w:jc w:val="both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Зритель киноадаптации. Особый режим восприятия гибридного текста</w:t>
      </w:r>
      <w:r w:rsidR="00C27EFD">
        <w:rPr>
          <w:rFonts w:ascii="Times New Roman" w:hAnsi="Times New Roman"/>
          <w:sz w:val="24"/>
          <w:szCs w:val="24"/>
        </w:rPr>
        <w:t>.</w:t>
      </w:r>
    </w:p>
    <w:p w14:paraId="534172F2" w14:textId="77777777" w:rsidR="005A048D" w:rsidRPr="00BE7BD3" w:rsidRDefault="005A048D" w:rsidP="00BE7BD3">
      <w:pPr>
        <w:ind w:left="360"/>
        <w:rPr>
          <w:rFonts w:ascii="Times New Roman" w:hAnsi="Times New Roman"/>
          <w:sz w:val="24"/>
        </w:rPr>
      </w:pPr>
    </w:p>
    <w:p w14:paraId="4DC63941" w14:textId="2C80FD31" w:rsidR="005F208E" w:rsidRPr="0053675F" w:rsidRDefault="00511CED" w:rsidP="0053675F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53675F">
        <w:rPr>
          <w:rFonts w:ascii="Times New Roman" w:hAnsi="Times New Roman"/>
          <w:sz w:val="24"/>
        </w:rPr>
        <w:t xml:space="preserve">Шкала и критерии оценивания </w:t>
      </w:r>
    </w:p>
    <w:p w14:paraId="6B7E079B" w14:textId="66ACBA75" w:rsidR="0053675F" w:rsidRDefault="0053675F" w:rsidP="0053675F">
      <w:pPr>
        <w:pStyle w:val="a4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0"/>
        <w:gridCol w:w="4744"/>
        <w:gridCol w:w="4476"/>
      </w:tblGrid>
      <w:tr w:rsidR="0053675F" w:rsidRPr="00AC47A9" w14:paraId="2F35470B" w14:textId="77777777" w:rsidTr="004D43B2">
        <w:tc>
          <w:tcPr>
            <w:tcW w:w="1834" w:type="pct"/>
            <w:tcBorders>
              <w:tl2br w:val="single" w:sz="12" w:space="0" w:color="auto"/>
            </w:tcBorders>
          </w:tcPr>
          <w:p w14:paraId="62D5EC29" w14:textId="77777777" w:rsidR="0053675F" w:rsidRPr="00AC47A9" w:rsidRDefault="0053675F" w:rsidP="004D43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43D1DA6E" w14:textId="77777777" w:rsidR="0053675F" w:rsidRPr="00AC47A9" w:rsidRDefault="0053675F" w:rsidP="004D43B2">
            <w:pPr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AC47A9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1629" w:type="pct"/>
          </w:tcPr>
          <w:p w14:paraId="64B57943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незачет</w:t>
            </w:r>
          </w:p>
        </w:tc>
        <w:tc>
          <w:tcPr>
            <w:tcW w:w="1537" w:type="pct"/>
          </w:tcPr>
          <w:p w14:paraId="20F9EE3C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675F" w:rsidRPr="00AC47A9" w14:paraId="4B61679E" w14:textId="77777777" w:rsidTr="004D43B2">
        <w:tc>
          <w:tcPr>
            <w:tcW w:w="1834" w:type="pct"/>
          </w:tcPr>
          <w:p w14:paraId="29F34345" w14:textId="77777777" w:rsidR="0053675F" w:rsidRPr="00AC47A9" w:rsidRDefault="0053675F" w:rsidP="004D43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7A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  <w:p w14:paraId="74687279" w14:textId="6B6EAE20" w:rsidR="0053675F" w:rsidRPr="00AC47A9" w:rsidRDefault="0053675F" w:rsidP="004D43B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47A9">
              <w:rPr>
                <w:rFonts w:ascii="Times New Roman" w:hAnsi="Times New Roman"/>
                <w:i/>
                <w:iCs/>
                <w:sz w:val="24"/>
                <w:szCs w:val="24"/>
              </w:rPr>
              <w:t>(виды оценочных средств: эссе, знакомство со списком литературы, знакомство с материалом исследований, ответ на зачёте)</w:t>
            </w:r>
          </w:p>
        </w:tc>
        <w:tc>
          <w:tcPr>
            <w:tcW w:w="1629" w:type="pct"/>
          </w:tcPr>
          <w:p w14:paraId="65FC85F0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537" w:type="pct"/>
          </w:tcPr>
          <w:p w14:paraId="23AB3D4D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Фрагментарные знания.</w:t>
            </w:r>
          </w:p>
          <w:p w14:paraId="7B5B8923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Общие, но неструктурированные знания.</w:t>
            </w:r>
          </w:p>
          <w:p w14:paraId="01A8FF93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знания.</w:t>
            </w:r>
          </w:p>
        </w:tc>
      </w:tr>
      <w:tr w:rsidR="0053675F" w:rsidRPr="00AC47A9" w14:paraId="4E05F055" w14:textId="77777777" w:rsidTr="004D43B2">
        <w:tc>
          <w:tcPr>
            <w:tcW w:w="1834" w:type="pct"/>
          </w:tcPr>
          <w:p w14:paraId="72D10199" w14:textId="77777777" w:rsidR="0053675F" w:rsidRPr="00AC47A9" w:rsidRDefault="0053675F" w:rsidP="004D43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7A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  <w:p w14:paraId="573730C8" w14:textId="6B26F08F" w:rsidR="0053675F" w:rsidRPr="00AC47A9" w:rsidRDefault="0053675F" w:rsidP="004D43B2">
            <w:pPr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i/>
                <w:iCs/>
                <w:sz w:val="24"/>
                <w:szCs w:val="24"/>
              </w:rPr>
              <w:t>(виды оценочных средств: эссе, знакомство со списком литературы, знакомство с материалом исследований, ответ на зачёте)</w:t>
            </w:r>
          </w:p>
        </w:tc>
        <w:tc>
          <w:tcPr>
            <w:tcW w:w="1629" w:type="pct"/>
          </w:tcPr>
          <w:p w14:paraId="7B575F90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537" w:type="pct"/>
          </w:tcPr>
          <w:p w14:paraId="61FA21A1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умение.</w:t>
            </w:r>
          </w:p>
          <w:p w14:paraId="53E90351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характера).</w:t>
            </w:r>
          </w:p>
          <w:p w14:paraId="2D310E7F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умение.</w:t>
            </w:r>
          </w:p>
        </w:tc>
      </w:tr>
      <w:tr w:rsidR="0053675F" w:rsidRPr="00AC47A9" w14:paraId="3D4D7C2B" w14:textId="77777777" w:rsidTr="004D43B2">
        <w:tc>
          <w:tcPr>
            <w:tcW w:w="1834" w:type="pct"/>
          </w:tcPr>
          <w:p w14:paraId="54E1D0AF" w14:textId="77777777" w:rsidR="0053675F" w:rsidRPr="00AC47A9" w:rsidRDefault="0053675F" w:rsidP="004D43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7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Навыки </w:t>
            </w:r>
            <w:r w:rsidRPr="00AC47A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(владения, опыт деятельности)</w:t>
            </w:r>
          </w:p>
          <w:p w14:paraId="760FA150" w14:textId="01F62394" w:rsidR="0053675F" w:rsidRPr="00AC47A9" w:rsidRDefault="0053675F" w:rsidP="004D43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7A9">
              <w:rPr>
                <w:rFonts w:ascii="Times New Roman" w:hAnsi="Times New Roman"/>
                <w:i/>
                <w:iCs/>
                <w:sz w:val="24"/>
                <w:szCs w:val="24"/>
              </w:rPr>
              <w:t>(виды оценочных средств: эссе, знакомство со списком литературы, знакомство с материалом исследований, ответ на зачёте)</w:t>
            </w:r>
          </w:p>
        </w:tc>
        <w:tc>
          <w:tcPr>
            <w:tcW w:w="1629" w:type="pct"/>
          </w:tcPr>
          <w:p w14:paraId="50AC6ECD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537" w:type="pct"/>
          </w:tcPr>
          <w:p w14:paraId="02238851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опыта).</w:t>
            </w:r>
          </w:p>
          <w:p w14:paraId="283136BC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форме.</w:t>
            </w:r>
          </w:p>
          <w:p w14:paraId="030DA3B1" w14:textId="77777777" w:rsidR="0053675F" w:rsidRPr="00AC47A9" w:rsidRDefault="0053675F" w:rsidP="004D4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A9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14:paraId="11EA5ADE" w14:textId="77777777" w:rsidR="0053675F" w:rsidRPr="0053675F" w:rsidRDefault="0053675F" w:rsidP="0053675F">
      <w:pPr>
        <w:rPr>
          <w:rFonts w:ascii="Times New Roman" w:hAnsi="Times New Roman"/>
          <w:i/>
          <w:sz w:val="24"/>
        </w:rPr>
      </w:pPr>
    </w:p>
    <w:p w14:paraId="488F578B" w14:textId="77777777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27BE5958" w14:textId="4349CA96" w:rsidR="005A048D" w:rsidRDefault="00511CE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Перечень основной и дополнительной учебной литературы</w:t>
      </w:r>
      <w:r w:rsidR="005A048D">
        <w:rPr>
          <w:rFonts w:ascii="Times New Roman" w:hAnsi="Times New Roman"/>
          <w:sz w:val="24"/>
        </w:rPr>
        <w:t>:</w:t>
      </w:r>
    </w:p>
    <w:p w14:paraId="00EDB0F1" w14:textId="77777777" w:rsidR="005A048D" w:rsidRDefault="005A048D" w:rsidP="005A048D">
      <w:pPr>
        <w:pStyle w:val="a4"/>
        <w:rPr>
          <w:rFonts w:ascii="Times New Roman" w:hAnsi="Times New Roman"/>
          <w:sz w:val="24"/>
        </w:rPr>
      </w:pPr>
    </w:p>
    <w:p w14:paraId="2220847F" w14:textId="77777777" w:rsidR="005A048D" w:rsidRPr="005A048D" w:rsidRDefault="005A048D" w:rsidP="005A048D">
      <w:pPr>
        <w:pStyle w:val="a4"/>
        <w:ind w:left="0"/>
        <w:rPr>
          <w:rFonts w:ascii="Times New Roman" w:hAnsi="Times New Roman"/>
          <w:iCs/>
          <w:sz w:val="24"/>
          <w:szCs w:val="24"/>
        </w:rPr>
      </w:pPr>
      <w:r w:rsidRPr="005A048D">
        <w:rPr>
          <w:rFonts w:ascii="Times New Roman" w:hAnsi="Times New Roman"/>
          <w:iCs/>
          <w:sz w:val="24"/>
          <w:szCs w:val="24"/>
        </w:rPr>
        <w:t>Основная литература:</w:t>
      </w:r>
    </w:p>
    <w:p w14:paraId="5487BE86" w14:textId="77777777" w:rsidR="005A048D" w:rsidRPr="005A048D" w:rsidRDefault="005A048D" w:rsidP="005A048D">
      <w:pPr>
        <w:rPr>
          <w:rFonts w:ascii="Times New Roman" w:hAnsi="Times New Roman"/>
          <w:sz w:val="24"/>
          <w:szCs w:val="24"/>
        </w:rPr>
      </w:pPr>
    </w:p>
    <w:p w14:paraId="76A4F1F8" w14:textId="77777777" w:rsidR="005A048D" w:rsidRPr="005A048D" w:rsidRDefault="005A048D" w:rsidP="005A048D">
      <w:pPr>
        <w:pStyle w:val="a4"/>
        <w:numPr>
          <w:ilvl w:val="0"/>
          <w:numId w:val="4"/>
        </w:numPr>
        <w:spacing w:line="240" w:lineRule="auto"/>
        <w:contextualSpacing/>
        <w:jc w:val="left"/>
        <w:rPr>
          <w:rFonts w:ascii="Times New Roman" w:hAnsi="Times New Roman"/>
          <w:iCs/>
          <w:sz w:val="24"/>
          <w:szCs w:val="24"/>
        </w:rPr>
      </w:pPr>
      <w:r w:rsidRPr="005A048D">
        <w:rPr>
          <w:rFonts w:ascii="Times New Roman" w:eastAsia="Helvetica" w:hAnsi="Times New Roman"/>
          <w:sz w:val="24"/>
          <w:szCs w:val="24"/>
        </w:rPr>
        <w:t xml:space="preserve">Барт Р. Введение в структурный анализ повествовательных текстов </w:t>
      </w:r>
      <w:r w:rsidRPr="005A048D">
        <w:rPr>
          <w:rFonts w:ascii="Times New Roman" w:hAnsi="Times New Roman"/>
          <w:sz w:val="24"/>
          <w:szCs w:val="24"/>
        </w:rPr>
        <w:t>// Французская семиотика: от структурализма к постструктурализму. М.: Издательская группа «Прогресс», 2000.</w:t>
      </w:r>
    </w:p>
    <w:p w14:paraId="30E3A863" w14:textId="77777777" w:rsidR="005A048D" w:rsidRPr="005A048D" w:rsidRDefault="005A048D" w:rsidP="005A048D">
      <w:pPr>
        <w:pStyle w:val="a4"/>
        <w:numPr>
          <w:ilvl w:val="0"/>
          <w:numId w:val="4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iCs/>
          <w:sz w:val="24"/>
          <w:szCs w:val="24"/>
        </w:rPr>
        <w:t>Базен А.</w:t>
      </w:r>
      <w:r w:rsidRPr="005A048D">
        <w:rPr>
          <w:rFonts w:ascii="Times New Roman" w:hAnsi="Times New Roman"/>
          <w:sz w:val="24"/>
          <w:szCs w:val="24"/>
        </w:rPr>
        <w:t xml:space="preserve"> За нечистое кино: В защиту экранизаций // Базен А. Что такое кино? М.: Искусство, 1972.</w:t>
      </w:r>
    </w:p>
    <w:p w14:paraId="28BFAA05" w14:textId="77777777" w:rsidR="005A048D" w:rsidRPr="005A048D" w:rsidRDefault="005A048D" w:rsidP="005A048D">
      <w:pPr>
        <w:pStyle w:val="a4"/>
        <w:numPr>
          <w:ilvl w:val="0"/>
          <w:numId w:val="4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eastAsia="Helvetica" w:hAnsi="Times New Roman"/>
          <w:sz w:val="24"/>
          <w:szCs w:val="24"/>
        </w:rPr>
        <w:t>Компаньон А. Демон теории. Литература и здравый смысл. М.: Изд. им.</w:t>
      </w:r>
      <w:r w:rsidRPr="005A048D">
        <w:rPr>
          <w:rFonts w:ascii="Times New Roman" w:hAnsi="Times New Roman"/>
          <w:sz w:val="24"/>
          <w:szCs w:val="24"/>
        </w:rPr>
        <w:t xml:space="preserve"> </w:t>
      </w:r>
      <w:r w:rsidRPr="005A048D">
        <w:rPr>
          <w:rFonts w:ascii="Times New Roman" w:eastAsia="Helvetica" w:hAnsi="Times New Roman"/>
          <w:sz w:val="24"/>
          <w:szCs w:val="24"/>
        </w:rPr>
        <w:t>Сабашниковых, 2001. (глава «Автор»</w:t>
      </w:r>
      <w:r w:rsidRPr="005A048D">
        <w:rPr>
          <w:rFonts w:ascii="Times New Roman" w:hAnsi="Times New Roman"/>
          <w:sz w:val="24"/>
          <w:szCs w:val="24"/>
        </w:rPr>
        <w:t xml:space="preserve">) </w:t>
      </w:r>
    </w:p>
    <w:p w14:paraId="5BEA434D" w14:textId="77777777" w:rsidR="005A048D" w:rsidRPr="005A048D" w:rsidRDefault="005A048D" w:rsidP="005A048D">
      <w:pPr>
        <w:pStyle w:val="a4"/>
        <w:numPr>
          <w:ilvl w:val="0"/>
          <w:numId w:val="4"/>
        </w:numPr>
        <w:spacing w:after="20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Лотман Ю. М. Семиотика кино и проблемы киноэстетики // Лотман. Ю. М. Об искусстве / Ю. М. Лотман. СПб.: Искусство — СПБ, 2005. </w:t>
      </w:r>
    </w:p>
    <w:p w14:paraId="4524D7BC" w14:textId="77777777" w:rsidR="005A048D" w:rsidRPr="005A048D" w:rsidRDefault="005A048D" w:rsidP="005A048D">
      <w:pPr>
        <w:pStyle w:val="a4"/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A048D">
        <w:rPr>
          <w:rFonts w:ascii="Times New Roman" w:hAnsi="Times New Roman"/>
          <w:sz w:val="24"/>
          <w:szCs w:val="24"/>
        </w:rPr>
        <w:t>Маклюэн</w:t>
      </w:r>
      <w:proofErr w:type="spellEnd"/>
      <w:r w:rsidRPr="005A048D">
        <w:rPr>
          <w:rFonts w:ascii="Times New Roman" w:hAnsi="Times New Roman"/>
          <w:sz w:val="24"/>
          <w:szCs w:val="24"/>
        </w:rPr>
        <w:t xml:space="preserve"> М. Понимание медиа: внешние расширения человека. М.: </w:t>
      </w:r>
      <w:proofErr w:type="spellStart"/>
      <w:r w:rsidRPr="005A048D">
        <w:rPr>
          <w:rFonts w:ascii="Times New Roman" w:hAnsi="Times New Roman"/>
          <w:sz w:val="24"/>
          <w:szCs w:val="24"/>
        </w:rPr>
        <w:t>Кучково</w:t>
      </w:r>
      <w:proofErr w:type="spellEnd"/>
      <w:r w:rsidRPr="005A048D">
        <w:rPr>
          <w:rFonts w:ascii="Times New Roman" w:hAnsi="Times New Roman"/>
          <w:sz w:val="24"/>
          <w:szCs w:val="24"/>
        </w:rPr>
        <w:t xml:space="preserve"> поле, 2007. (глава «Средство коммуникации есть сообщение»)</w:t>
      </w:r>
    </w:p>
    <w:p w14:paraId="31751D51" w14:textId="77777777" w:rsidR="005A048D" w:rsidRPr="005A048D" w:rsidRDefault="005A048D" w:rsidP="005A048D">
      <w:pPr>
        <w:pStyle w:val="a4"/>
        <w:numPr>
          <w:ilvl w:val="0"/>
          <w:numId w:val="4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5A048D">
        <w:rPr>
          <w:rFonts w:ascii="Times New Roman" w:hAnsi="Times New Roman"/>
          <w:sz w:val="24"/>
          <w:szCs w:val="24"/>
        </w:rPr>
        <w:t>Пьеге</w:t>
      </w:r>
      <w:proofErr w:type="spellEnd"/>
      <w:r w:rsidRPr="005A048D">
        <w:rPr>
          <w:rFonts w:ascii="Times New Roman" w:hAnsi="Times New Roman"/>
          <w:sz w:val="24"/>
          <w:szCs w:val="24"/>
        </w:rPr>
        <w:t>-Гро Н. Введение в теорию интертекстуальности. М.: Изд. ЛКИ, 2008. (глава «Что такое интертекстуальность?»)</w:t>
      </w:r>
    </w:p>
    <w:p w14:paraId="74F273FB" w14:textId="77777777" w:rsidR="005A048D" w:rsidRPr="005A048D" w:rsidRDefault="005A048D" w:rsidP="005A048D">
      <w:pPr>
        <w:pStyle w:val="a4"/>
        <w:numPr>
          <w:ilvl w:val="0"/>
          <w:numId w:val="4"/>
        </w:num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Тынянов Ю. Н. Об основах кино. Кино – слово – музыка // Поэтика кино. Теоретические работы 1920-х гг. М.: Академический проект, 2016. </w:t>
      </w:r>
    </w:p>
    <w:p w14:paraId="14584FEF" w14:textId="77777777" w:rsidR="005A048D" w:rsidRPr="005A048D" w:rsidRDefault="005A048D" w:rsidP="005A048D">
      <w:pPr>
        <w:pStyle w:val="a4"/>
        <w:numPr>
          <w:ilvl w:val="0"/>
          <w:numId w:val="4"/>
        </w:numPr>
        <w:spacing w:line="240" w:lineRule="auto"/>
        <w:contextualSpacing/>
        <w:jc w:val="left"/>
        <w:rPr>
          <w:rFonts w:ascii="Times New Roman" w:hAnsi="Times New Roman"/>
          <w:iCs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Эйзенштейн С. Диккенс, Гриффит и мы // </w:t>
      </w:r>
      <w:r w:rsidRPr="005A048D">
        <w:rPr>
          <w:rStyle w:val="af3"/>
          <w:rFonts w:ascii="Times New Roman" w:hAnsi="Times New Roman"/>
          <w:sz w:val="24"/>
          <w:szCs w:val="24"/>
        </w:rPr>
        <w:t>Эйзенштейн</w:t>
      </w:r>
      <w:r w:rsidRPr="005A048D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5A048D">
        <w:rPr>
          <w:rStyle w:val="st"/>
          <w:rFonts w:ascii="Times New Roman" w:hAnsi="Times New Roman"/>
          <w:sz w:val="24"/>
          <w:szCs w:val="24"/>
        </w:rPr>
        <w:t xml:space="preserve">С. М. Избранные произведения в 6 тт. М.: Искусство, 1964—1971. Т. </w:t>
      </w:r>
      <w:r w:rsidRPr="005A048D">
        <w:rPr>
          <w:rStyle w:val="af3"/>
          <w:rFonts w:ascii="Times New Roman" w:hAnsi="Times New Roman"/>
          <w:sz w:val="24"/>
          <w:szCs w:val="24"/>
        </w:rPr>
        <w:t>5</w:t>
      </w:r>
      <w:r w:rsidRPr="005A048D">
        <w:rPr>
          <w:rStyle w:val="st"/>
          <w:rFonts w:ascii="Times New Roman" w:hAnsi="Times New Roman"/>
          <w:sz w:val="24"/>
          <w:szCs w:val="24"/>
        </w:rPr>
        <w:t>.</w:t>
      </w:r>
    </w:p>
    <w:p w14:paraId="1AFF3F18" w14:textId="7DB55C14" w:rsidR="005A048D" w:rsidRPr="005A048D" w:rsidRDefault="005A048D" w:rsidP="005A048D">
      <w:pPr>
        <w:pStyle w:val="a4"/>
        <w:numPr>
          <w:ilvl w:val="0"/>
          <w:numId w:val="4"/>
        </w:numPr>
        <w:spacing w:after="200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5A048D">
        <w:rPr>
          <w:rFonts w:ascii="Times New Roman" w:hAnsi="Times New Roman"/>
          <w:sz w:val="24"/>
          <w:szCs w:val="24"/>
          <w:lang w:val="en-US"/>
        </w:rPr>
        <w:t xml:space="preserve">Hutcheon L. </w:t>
      </w:r>
      <w:r w:rsidRPr="005A048D">
        <w:rPr>
          <w:rFonts w:ascii="Times New Roman" w:hAnsi="Times New Roman"/>
          <w:iCs/>
          <w:sz w:val="24"/>
          <w:szCs w:val="24"/>
          <w:lang w:val="en-US"/>
        </w:rPr>
        <w:t>A Theory of Adaptation</w:t>
      </w:r>
      <w:r w:rsidRPr="005A048D">
        <w:rPr>
          <w:rFonts w:ascii="Times New Roman" w:hAnsi="Times New Roman"/>
          <w:sz w:val="24"/>
          <w:szCs w:val="24"/>
          <w:lang w:val="en-US"/>
        </w:rPr>
        <w:t>. N. Y., L.: Routledge, 2006</w:t>
      </w:r>
      <w:r w:rsidR="001C17D7">
        <w:rPr>
          <w:rFonts w:ascii="Times New Roman" w:hAnsi="Times New Roman"/>
          <w:sz w:val="24"/>
          <w:szCs w:val="24"/>
          <w:lang w:val="en-US"/>
        </w:rPr>
        <w:t>; 2012</w:t>
      </w:r>
      <w:r w:rsidRPr="005A048D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5A048D">
        <w:rPr>
          <w:rFonts w:ascii="Times New Roman" w:eastAsia="Helvetica" w:hAnsi="Times New Roman"/>
          <w:sz w:val="24"/>
          <w:szCs w:val="24"/>
          <w:lang w:val="en-US"/>
        </w:rPr>
        <w:t>глава</w:t>
      </w:r>
      <w:proofErr w:type="spellEnd"/>
      <w:r w:rsidRPr="005A048D">
        <w:rPr>
          <w:rFonts w:ascii="Times New Roman" w:eastAsia="Helvetica" w:hAnsi="Times New Roman"/>
          <w:sz w:val="24"/>
          <w:szCs w:val="24"/>
          <w:lang w:val="en-US"/>
        </w:rPr>
        <w:t xml:space="preserve"> «Beginning to theorize adaptation»).</w:t>
      </w:r>
    </w:p>
    <w:p w14:paraId="4D244932" w14:textId="77777777" w:rsidR="005A048D" w:rsidRPr="005A048D" w:rsidRDefault="005A048D" w:rsidP="005A048D">
      <w:pPr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Дополнительная литература:</w:t>
      </w:r>
    </w:p>
    <w:p w14:paraId="0418D5F7" w14:textId="77777777" w:rsidR="005A048D" w:rsidRPr="00227EEC" w:rsidRDefault="005A048D" w:rsidP="005A048D">
      <w:pPr>
        <w:rPr>
          <w:sz w:val="24"/>
          <w:szCs w:val="24"/>
        </w:rPr>
      </w:pPr>
    </w:p>
    <w:p w14:paraId="47D50D31" w14:textId="77777777" w:rsidR="005A048D" w:rsidRPr="005A048D" w:rsidRDefault="005A048D" w:rsidP="005A048D">
      <w:pPr>
        <w:pStyle w:val="a4"/>
        <w:numPr>
          <w:ilvl w:val="0"/>
          <w:numId w:val="5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>Аронсон О. В. Коммуникативный образ. Кино. Литература. Философия. М.: Новое литературное обозрение, 2007.</w:t>
      </w:r>
    </w:p>
    <w:p w14:paraId="5367EDF0" w14:textId="75421BB8" w:rsidR="005A048D" w:rsidRPr="0051684F" w:rsidRDefault="005A048D" w:rsidP="0051684F">
      <w:pPr>
        <w:pStyle w:val="a4"/>
        <w:numPr>
          <w:ilvl w:val="0"/>
          <w:numId w:val="5"/>
        </w:numPr>
        <w:spacing w:line="240" w:lineRule="auto"/>
        <w:contextualSpacing/>
        <w:jc w:val="left"/>
        <w:rPr>
          <w:rFonts w:ascii="Times New Roman" w:hAnsi="Times New Roman"/>
          <w:iCs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Беньямин В. </w:t>
      </w:r>
      <w:r w:rsidR="0051684F" w:rsidRPr="005A048D">
        <w:rPr>
          <w:rFonts w:ascii="Times New Roman" w:hAnsi="Times New Roman"/>
          <w:sz w:val="24"/>
          <w:szCs w:val="24"/>
        </w:rPr>
        <w:t xml:space="preserve">Произведение искусства в эпоху его технической воспроизводимости. М.: </w:t>
      </w:r>
      <w:r w:rsidR="0051684F">
        <w:rPr>
          <w:rFonts w:ascii="Times New Roman" w:hAnsi="Times New Roman"/>
          <w:sz w:val="24"/>
          <w:szCs w:val="24"/>
          <w:lang w:val="en-US"/>
        </w:rPr>
        <w:t>Ad</w:t>
      </w:r>
      <w:r w:rsidR="0051684F" w:rsidRPr="00F8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684F">
        <w:rPr>
          <w:rFonts w:ascii="Times New Roman" w:hAnsi="Times New Roman"/>
          <w:sz w:val="24"/>
          <w:szCs w:val="24"/>
          <w:lang w:val="en-US"/>
        </w:rPr>
        <w:t>Marginem</w:t>
      </w:r>
      <w:proofErr w:type="spellEnd"/>
      <w:r w:rsidR="0051684F" w:rsidRPr="005A048D">
        <w:rPr>
          <w:rFonts w:ascii="Times New Roman" w:hAnsi="Times New Roman"/>
          <w:sz w:val="24"/>
          <w:szCs w:val="24"/>
        </w:rPr>
        <w:t xml:space="preserve">, </w:t>
      </w:r>
      <w:r w:rsidR="0051684F" w:rsidRPr="00F84CAE">
        <w:rPr>
          <w:rFonts w:ascii="Times New Roman" w:hAnsi="Times New Roman"/>
          <w:sz w:val="24"/>
          <w:szCs w:val="24"/>
        </w:rPr>
        <w:t xml:space="preserve">2025; </w:t>
      </w:r>
      <w:r w:rsidRPr="0051684F">
        <w:rPr>
          <w:rFonts w:ascii="Times New Roman" w:hAnsi="Times New Roman"/>
          <w:sz w:val="24"/>
          <w:szCs w:val="24"/>
        </w:rPr>
        <w:t xml:space="preserve">Задача переводчика// Беньямин В. Озарения.  М.: </w:t>
      </w:r>
      <w:proofErr w:type="spellStart"/>
      <w:r w:rsidRPr="0051684F">
        <w:rPr>
          <w:rFonts w:ascii="Times New Roman" w:hAnsi="Times New Roman"/>
          <w:sz w:val="24"/>
          <w:szCs w:val="24"/>
        </w:rPr>
        <w:t>Мартис</w:t>
      </w:r>
      <w:proofErr w:type="spellEnd"/>
      <w:r w:rsidRPr="0051684F">
        <w:rPr>
          <w:rFonts w:ascii="Times New Roman" w:hAnsi="Times New Roman"/>
          <w:sz w:val="24"/>
          <w:szCs w:val="24"/>
        </w:rPr>
        <w:t xml:space="preserve">, 2000; </w:t>
      </w:r>
    </w:p>
    <w:p w14:paraId="551FE18F" w14:textId="77777777" w:rsidR="005A048D" w:rsidRPr="005A048D" w:rsidRDefault="005A048D" w:rsidP="005A048D">
      <w:pPr>
        <w:pStyle w:val="a4"/>
        <w:numPr>
          <w:ilvl w:val="0"/>
          <w:numId w:val="5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5A048D">
        <w:rPr>
          <w:rFonts w:ascii="Times New Roman" w:eastAsia="Helvetica" w:hAnsi="Times New Roman"/>
          <w:sz w:val="24"/>
          <w:szCs w:val="24"/>
        </w:rPr>
        <w:t>Делёз</w:t>
      </w:r>
      <w:proofErr w:type="spellEnd"/>
      <w:r w:rsidRPr="005A048D">
        <w:rPr>
          <w:rFonts w:ascii="Times New Roman" w:eastAsia="Helvetica" w:hAnsi="Times New Roman"/>
          <w:sz w:val="24"/>
          <w:szCs w:val="24"/>
        </w:rPr>
        <w:t xml:space="preserve"> Ж. Кино. </w:t>
      </w:r>
      <w:proofErr w:type="gramStart"/>
      <w:r w:rsidRPr="005A048D">
        <w:rPr>
          <w:rFonts w:ascii="Times New Roman" w:eastAsia="Helvetica" w:hAnsi="Times New Roman"/>
          <w:sz w:val="24"/>
          <w:szCs w:val="24"/>
        </w:rPr>
        <w:t>М. :</w:t>
      </w:r>
      <w:proofErr w:type="gramEnd"/>
      <w:r w:rsidRPr="005A048D">
        <w:rPr>
          <w:rFonts w:ascii="Times New Roman" w:eastAsia="Helvetica" w:hAnsi="Times New Roman"/>
          <w:sz w:val="24"/>
          <w:szCs w:val="24"/>
        </w:rPr>
        <w:t xml:space="preserve"> Ад </w:t>
      </w:r>
      <w:proofErr w:type="spellStart"/>
      <w:r w:rsidRPr="005A048D">
        <w:rPr>
          <w:rFonts w:ascii="Times New Roman" w:eastAsia="Helvetica" w:hAnsi="Times New Roman"/>
          <w:sz w:val="24"/>
          <w:szCs w:val="24"/>
        </w:rPr>
        <w:t>Маргинем</w:t>
      </w:r>
      <w:proofErr w:type="spellEnd"/>
      <w:r w:rsidRPr="005A048D">
        <w:rPr>
          <w:rFonts w:ascii="Times New Roman" w:eastAsia="Helvetica" w:hAnsi="Times New Roman"/>
          <w:sz w:val="24"/>
          <w:szCs w:val="24"/>
        </w:rPr>
        <w:t xml:space="preserve"> Пресс, 2012. (главы «Монтаж», «Кризис образа-действия»</w:t>
      </w:r>
      <w:r w:rsidRPr="005A048D">
        <w:rPr>
          <w:rFonts w:ascii="Times New Roman" w:hAnsi="Times New Roman"/>
          <w:sz w:val="24"/>
          <w:szCs w:val="24"/>
        </w:rPr>
        <w:t>)</w:t>
      </w:r>
    </w:p>
    <w:p w14:paraId="431D0ED4" w14:textId="77777777" w:rsidR="005A048D" w:rsidRPr="005A048D" w:rsidRDefault="005A048D" w:rsidP="005A048D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eastAsia="Helvetica" w:hAnsi="Times New Roman"/>
          <w:sz w:val="24"/>
          <w:szCs w:val="24"/>
        </w:rPr>
        <w:t>Диди-</w:t>
      </w:r>
      <w:proofErr w:type="spellStart"/>
      <w:r w:rsidRPr="005A048D">
        <w:rPr>
          <w:rFonts w:ascii="Times New Roman" w:eastAsia="Helvetica" w:hAnsi="Times New Roman"/>
          <w:sz w:val="24"/>
          <w:szCs w:val="24"/>
        </w:rPr>
        <w:t>Юберман</w:t>
      </w:r>
      <w:proofErr w:type="spellEnd"/>
      <w:r w:rsidRPr="005A048D">
        <w:rPr>
          <w:rFonts w:ascii="Times New Roman" w:eastAsia="Helvetica" w:hAnsi="Times New Roman"/>
          <w:sz w:val="24"/>
          <w:szCs w:val="24"/>
        </w:rPr>
        <w:t xml:space="preserve"> Ж. То, что мы видим, то, что</w:t>
      </w:r>
      <w:r w:rsidRPr="005A048D">
        <w:rPr>
          <w:rFonts w:ascii="Times New Roman" w:hAnsi="Times New Roman"/>
          <w:sz w:val="24"/>
          <w:szCs w:val="24"/>
        </w:rPr>
        <w:t xml:space="preserve"> </w:t>
      </w:r>
      <w:r w:rsidRPr="005A048D">
        <w:rPr>
          <w:rFonts w:ascii="Times New Roman" w:eastAsia="Helvetica" w:hAnsi="Times New Roman"/>
          <w:sz w:val="24"/>
          <w:szCs w:val="24"/>
        </w:rPr>
        <w:t>смотрит на нас. СПб.: Наука, 2001. (глава «Игра опустошения»)</w:t>
      </w:r>
    </w:p>
    <w:p w14:paraId="4CCEB9B9" w14:textId="77777777" w:rsidR="005A048D" w:rsidRPr="005A048D" w:rsidRDefault="005A048D" w:rsidP="005A048D">
      <w:pPr>
        <w:pStyle w:val="a4"/>
        <w:numPr>
          <w:ilvl w:val="0"/>
          <w:numId w:val="5"/>
        </w:num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A048D">
        <w:rPr>
          <w:rFonts w:ascii="Times New Roman" w:hAnsi="Times New Roman"/>
          <w:sz w:val="24"/>
          <w:szCs w:val="24"/>
        </w:rPr>
        <w:t>Метц</w:t>
      </w:r>
      <w:proofErr w:type="spellEnd"/>
      <w:r w:rsidRPr="005A048D">
        <w:rPr>
          <w:rFonts w:ascii="Times New Roman" w:hAnsi="Times New Roman"/>
          <w:sz w:val="24"/>
          <w:szCs w:val="24"/>
        </w:rPr>
        <w:t xml:space="preserve"> К. Воображаемое означающее. Психоанализ и кино. СПб.: Изд. Европейского университета в Санкт-Петербурге, 2010. 336 с.</w:t>
      </w:r>
    </w:p>
    <w:p w14:paraId="31B7DED3" w14:textId="4E44BF44" w:rsidR="005A048D" w:rsidRDefault="005A048D" w:rsidP="005A048D">
      <w:pPr>
        <w:pStyle w:val="a4"/>
        <w:numPr>
          <w:ilvl w:val="0"/>
          <w:numId w:val="5"/>
        </w:num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hAnsi="Times New Roman"/>
          <w:sz w:val="24"/>
          <w:szCs w:val="24"/>
        </w:rPr>
        <w:t xml:space="preserve">Омон Ж. и др. Эстетика фильма. М.: НЛО, 2012. </w:t>
      </w:r>
    </w:p>
    <w:p w14:paraId="37256C2D" w14:textId="08F542C3" w:rsidR="0051684F" w:rsidRPr="005A048D" w:rsidRDefault="0051684F" w:rsidP="005A048D">
      <w:pPr>
        <w:pStyle w:val="a4"/>
        <w:numPr>
          <w:ilvl w:val="0"/>
          <w:numId w:val="5"/>
        </w:num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Фёдорова Л. Адаптация как симптом: Русская классика на постсоветском экране. М.: НЛО, 2022.</w:t>
      </w:r>
    </w:p>
    <w:p w14:paraId="75EC1EB7" w14:textId="77777777" w:rsidR="005A048D" w:rsidRPr="005A048D" w:rsidRDefault="005A048D" w:rsidP="005A048D">
      <w:pPr>
        <w:pStyle w:val="a4"/>
        <w:numPr>
          <w:ilvl w:val="0"/>
          <w:numId w:val="5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5A048D">
        <w:rPr>
          <w:rFonts w:ascii="Times New Roman" w:eastAsia="Helvetica" w:hAnsi="Times New Roman"/>
          <w:sz w:val="24"/>
          <w:szCs w:val="24"/>
        </w:rPr>
        <w:t>Фуко М. Это не трубка.</w:t>
      </w:r>
      <w:r w:rsidRPr="005A048D">
        <w:rPr>
          <w:rFonts w:ascii="Times New Roman" w:hAnsi="Times New Roman"/>
          <w:sz w:val="24"/>
          <w:szCs w:val="24"/>
        </w:rPr>
        <w:t xml:space="preserve"> </w:t>
      </w:r>
      <w:r w:rsidRPr="005A048D">
        <w:rPr>
          <w:rFonts w:ascii="Times New Roman" w:eastAsia="Helvetica" w:hAnsi="Times New Roman"/>
          <w:sz w:val="24"/>
          <w:szCs w:val="24"/>
        </w:rPr>
        <w:t>М. Художественный журнал, 1999.</w:t>
      </w:r>
    </w:p>
    <w:p w14:paraId="7E63390E" w14:textId="7D158D32" w:rsidR="005A048D" w:rsidRDefault="005A048D" w:rsidP="005A048D">
      <w:pPr>
        <w:pStyle w:val="a4"/>
        <w:numPr>
          <w:ilvl w:val="0"/>
          <w:numId w:val="5"/>
        </w:numPr>
        <w:spacing w:after="20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A04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Bordwell D. Thompson K. Smith J. Film Art. N. Y. (N.Y.): McGraw Hill, 2017. </w:t>
      </w:r>
    </w:p>
    <w:p w14:paraId="3ED6B15F" w14:textId="77A09841" w:rsidR="005A048D" w:rsidRPr="0051684F" w:rsidRDefault="0051684F" w:rsidP="0051684F">
      <w:pPr>
        <w:pStyle w:val="a4"/>
        <w:numPr>
          <w:ilvl w:val="0"/>
          <w:numId w:val="5"/>
        </w:numPr>
        <w:spacing w:line="240" w:lineRule="auto"/>
        <w:contextualSpacing/>
        <w:jc w:val="left"/>
        <w:rPr>
          <w:rStyle w:val="aa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Leitch T. Engagements with Adaptation. </w:t>
      </w:r>
      <w:r w:rsidRPr="005A048D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Routledge, 20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25</w:t>
      </w:r>
      <w:r w:rsidRPr="005A048D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</w:p>
    <w:p w14:paraId="3F90C18D" w14:textId="77777777" w:rsidR="005A048D" w:rsidRPr="005A048D" w:rsidRDefault="005A048D" w:rsidP="005A048D">
      <w:pPr>
        <w:pStyle w:val="a4"/>
        <w:numPr>
          <w:ilvl w:val="0"/>
          <w:numId w:val="5"/>
        </w:numPr>
        <w:spacing w:line="240" w:lineRule="auto"/>
        <w:contextualSpacing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A048D">
        <w:rPr>
          <w:rStyle w:val="aa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 xml:space="preserve">Murray S. </w:t>
      </w:r>
      <w:r w:rsidRPr="005A048D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The Adaptation Industry: The Cultural Economy of Contemporary Literary Adaptation. Routledge, 2012. </w:t>
      </w:r>
    </w:p>
    <w:p w14:paraId="2F5E149E" w14:textId="77777777" w:rsidR="005A048D" w:rsidRPr="005A048D" w:rsidRDefault="005A048D" w:rsidP="005A048D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A048D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 xml:space="preserve">McFarlane B. </w:t>
      </w:r>
      <w:r w:rsidRPr="005A048D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Novel to Film: An Introduction to the Theory of Adaptation</w:t>
      </w:r>
      <w:r w:rsidRPr="005A048D">
        <w:rPr>
          <w:rFonts w:ascii="Times New Roman" w:hAnsi="Times New Roman"/>
          <w:color w:val="000000" w:themeColor="text1"/>
          <w:sz w:val="24"/>
          <w:szCs w:val="24"/>
          <w:lang w:val="en-US"/>
        </w:rPr>
        <w:t>. Oxford: Oxford UP, 1996.</w:t>
      </w:r>
    </w:p>
    <w:p w14:paraId="4749B56F" w14:textId="77777777" w:rsidR="005A048D" w:rsidRPr="005A048D" w:rsidRDefault="005A048D" w:rsidP="005A048D">
      <w:pPr>
        <w:pStyle w:val="a4"/>
        <w:numPr>
          <w:ilvl w:val="0"/>
          <w:numId w:val="5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5A048D">
        <w:rPr>
          <w:rFonts w:ascii="Times New Roman" w:hAnsi="Times New Roman"/>
          <w:sz w:val="24"/>
          <w:szCs w:val="24"/>
          <w:lang w:val="en-US"/>
        </w:rPr>
        <w:t xml:space="preserve">Sanders J. </w:t>
      </w:r>
      <w:r w:rsidRPr="005A048D">
        <w:rPr>
          <w:rFonts w:ascii="Times New Roman" w:hAnsi="Times New Roman"/>
          <w:iCs/>
          <w:sz w:val="24"/>
          <w:szCs w:val="24"/>
          <w:lang w:val="en-US"/>
        </w:rPr>
        <w:t>Adaptation and Appropriation</w:t>
      </w:r>
      <w:r w:rsidRPr="005A048D">
        <w:rPr>
          <w:rFonts w:ascii="Times New Roman" w:hAnsi="Times New Roman"/>
          <w:sz w:val="24"/>
          <w:szCs w:val="24"/>
          <w:lang w:val="en-US"/>
        </w:rPr>
        <w:t>. N. Y., L.: Routledge, 2006 (</w:t>
      </w:r>
      <w:r w:rsidRPr="005A048D">
        <w:rPr>
          <w:rFonts w:ascii="Times New Roman" w:hAnsi="Times New Roman"/>
          <w:sz w:val="24"/>
          <w:szCs w:val="24"/>
        </w:rPr>
        <w:t>глава</w:t>
      </w:r>
      <w:r w:rsidRPr="005A048D">
        <w:rPr>
          <w:rFonts w:ascii="Times New Roman" w:hAnsi="Times New Roman"/>
          <w:sz w:val="24"/>
          <w:szCs w:val="24"/>
          <w:lang w:val="en-US"/>
        </w:rPr>
        <w:t xml:space="preserve"> «What is </w:t>
      </w:r>
      <w:proofErr w:type="gramStart"/>
      <w:r w:rsidRPr="005A048D">
        <w:rPr>
          <w:rFonts w:ascii="Times New Roman" w:hAnsi="Times New Roman"/>
          <w:sz w:val="24"/>
          <w:szCs w:val="24"/>
          <w:lang w:val="en-US"/>
        </w:rPr>
        <w:t>appropriation?»</w:t>
      </w:r>
      <w:proofErr w:type="gramEnd"/>
      <w:r w:rsidRPr="005A048D">
        <w:rPr>
          <w:rFonts w:ascii="Times New Roman" w:hAnsi="Times New Roman"/>
          <w:sz w:val="24"/>
          <w:szCs w:val="24"/>
          <w:lang w:val="en-US"/>
        </w:rPr>
        <w:t>).</w:t>
      </w:r>
    </w:p>
    <w:p w14:paraId="71C23A77" w14:textId="77777777" w:rsidR="005A048D" w:rsidRPr="00227EEC" w:rsidRDefault="005A048D" w:rsidP="005A048D">
      <w:pPr>
        <w:pStyle w:val="a8"/>
        <w:rPr>
          <w:lang w:val="en-US"/>
        </w:rPr>
      </w:pPr>
    </w:p>
    <w:p w14:paraId="3E1E3CAC" w14:textId="4528FBC8" w:rsidR="005F208E" w:rsidRPr="005A048D" w:rsidRDefault="005F208E" w:rsidP="005A048D">
      <w:pPr>
        <w:pStyle w:val="a4"/>
        <w:rPr>
          <w:rFonts w:ascii="Times New Roman" w:hAnsi="Times New Roman"/>
          <w:sz w:val="24"/>
          <w:lang w:val="en-US"/>
        </w:rPr>
      </w:pPr>
    </w:p>
    <w:p w14:paraId="290A6FC6" w14:textId="3E331556" w:rsidR="005F208E" w:rsidRPr="005A048D" w:rsidRDefault="00511CE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систем</w:t>
      </w:r>
      <w:r w:rsidR="005A048D">
        <w:rPr>
          <w:rFonts w:ascii="Times New Roman" w:hAnsi="Times New Roman"/>
          <w:iCs/>
          <w:sz w:val="24"/>
        </w:rPr>
        <w:t>:</w:t>
      </w:r>
    </w:p>
    <w:p w14:paraId="48C65E1E" w14:textId="77777777" w:rsidR="005A048D" w:rsidRPr="005A048D" w:rsidRDefault="005A048D" w:rsidP="005A048D">
      <w:pPr>
        <w:pStyle w:val="a4"/>
        <w:rPr>
          <w:rFonts w:ascii="Times New Roman" w:hAnsi="Times New Roman"/>
          <w:sz w:val="24"/>
        </w:rPr>
      </w:pPr>
    </w:p>
    <w:p w14:paraId="0A848BDE" w14:textId="77777777" w:rsidR="005A048D" w:rsidRPr="005A048D" w:rsidRDefault="005A048D" w:rsidP="005A048D">
      <w:pPr>
        <w:spacing w:line="240" w:lineRule="auto"/>
        <w:ind w:left="360"/>
        <w:rPr>
          <w:rFonts w:ascii="Times New Roman" w:eastAsia="Calibri" w:hAnsi="Times New Roman"/>
          <w:bCs/>
          <w:sz w:val="24"/>
          <w:szCs w:val="24"/>
        </w:rPr>
      </w:pPr>
      <w:r w:rsidRPr="005A048D">
        <w:rPr>
          <w:rFonts w:ascii="Times New Roman" w:eastAsia="Calibri" w:hAnsi="Times New Roman"/>
          <w:bCs/>
          <w:sz w:val="24"/>
          <w:szCs w:val="24"/>
        </w:rPr>
        <w:t>Официальный сайт коллекции «</w:t>
      </w:r>
      <w:r w:rsidRPr="005A048D">
        <w:rPr>
          <w:rFonts w:ascii="Times New Roman" w:eastAsia="Calibri" w:hAnsi="Times New Roman"/>
          <w:bCs/>
          <w:sz w:val="24"/>
          <w:szCs w:val="24"/>
          <w:lang w:val="en-US"/>
        </w:rPr>
        <w:t>Criterion</w:t>
      </w:r>
      <w:r w:rsidRPr="005A048D">
        <w:rPr>
          <w:rFonts w:ascii="Times New Roman" w:eastAsia="Calibri" w:hAnsi="Times New Roman"/>
          <w:bCs/>
          <w:sz w:val="24"/>
          <w:szCs w:val="24"/>
        </w:rPr>
        <w:t xml:space="preserve">» </w:t>
      </w:r>
      <w:hyperlink r:id="rId7" w:history="1"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http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://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.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criterion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.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com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/</w:t>
        </w:r>
      </w:hyperlink>
    </w:p>
    <w:p w14:paraId="19F68241" w14:textId="2D944404" w:rsidR="005A048D" w:rsidRDefault="005A048D" w:rsidP="005A048D">
      <w:pPr>
        <w:spacing w:line="240" w:lineRule="auto"/>
        <w:ind w:left="360"/>
        <w:rPr>
          <w:rStyle w:val="aa"/>
          <w:rFonts w:ascii="Times New Roman" w:eastAsia="Calibri" w:hAnsi="Times New Roman"/>
          <w:sz w:val="24"/>
          <w:szCs w:val="24"/>
        </w:rPr>
      </w:pPr>
      <w:r w:rsidRPr="005A048D">
        <w:rPr>
          <w:rFonts w:ascii="Times New Roman" w:eastAsia="Calibri" w:hAnsi="Times New Roman"/>
          <w:bCs/>
          <w:sz w:val="24"/>
          <w:szCs w:val="24"/>
        </w:rPr>
        <w:t xml:space="preserve">База данных фильмов </w:t>
      </w:r>
      <w:hyperlink r:id="rId8" w:history="1"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http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://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imdb</w:t>
        </w:r>
        <w:proofErr w:type="spellEnd"/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.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com</w:t>
        </w:r>
        <w:r w:rsidRPr="005A048D">
          <w:rPr>
            <w:rStyle w:val="aa"/>
            <w:rFonts w:ascii="Times New Roman" w:eastAsia="Calibri" w:hAnsi="Times New Roman"/>
            <w:sz w:val="24"/>
            <w:szCs w:val="24"/>
          </w:rPr>
          <w:t>/</w:t>
        </w:r>
      </w:hyperlink>
    </w:p>
    <w:p w14:paraId="2C020D38" w14:textId="4FC9418E" w:rsidR="002B3845" w:rsidRDefault="002B3845" w:rsidP="005A048D">
      <w:pPr>
        <w:spacing w:line="240" w:lineRule="auto"/>
        <w:ind w:left="360"/>
        <w:rPr>
          <w:rStyle w:val="aa"/>
          <w:rFonts w:ascii="Times New Roman" w:eastAsia="Calibri" w:hAnsi="Times New Roman"/>
          <w:i/>
          <w:iCs/>
          <w:color w:val="000000" w:themeColor="text1"/>
          <w:sz w:val="24"/>
          <w:szCs w:val="24"/>
          <w:u w:val="none"/>
          <w:lang w:val="en-US"/>
        </w:rPr>
      </w:pP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</w:rPr>
        <w:t>Онлайн</w:t>
      </w: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</w:rPr>
        <w:t>журнал</w:t>
      </w: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2B3845">
        <w:rPr>
          <w:rStyle w:val="aa"/>
          <w:rFonts w:ascii="Times New Roman" w:eastAsia="Calibri" w:hAnsi="Times New Roman"/>
          <w:i/>
          <w:iCs/>
          <w:color w:val="000000" w:themeColor="text1"/>
          <w:sz w:val="24"/>
          <w:szCs w:val="24"/>
          <w:u w:val="none"/>
          <w:lang w:val="en-US"/>
        </w:rPr>
        <w:t>Literature / Film Quarterly</w:t>
      </w: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hyperlink r:id="rId9" w:anchor="gsc.tab=0" w:history="1">
        <w:r w:rsidRPr="002B3845">
          <w:rPr>
            <w:rStyle w:val="aa"/>
            <w:rFonts w:ascii="Times New Roman" w:eastAsia="Calibri" w:hAnsi="Times New Roman"/>
            <w:sz w:val="24"/>
            <w:szCs w:val="24"/>
            <w:lang w:val="en-US"/>
          </w:rPr>
          <w:t>https://lfq.salisbury.edu/#gsc.tab=0</w:t>
        </w:r>
      </w:hyperlink>
    </w:p>
    <w:p w14:paraId="6ED184BF" w14:textId="77777777" w:rsidR="002B3845" w:rsidRPr="002B3845" w:rsidRDefault="002B3845" w:rsidP="002B3845">
      <w:pPr>
        <w:spacing w:line="240" w:lineRule="auto"/>
        <w:ind w:firstLine="360"/>
        <w:rPr>
          <w:rStyle w:val="aa"/>
          <w:rFonts w:ascii="Times New Roman" w:eastAsia="Calibri" w:hAnsi="Times New Roman"/>
          <w:bCs/>
          <w:color w:val="000000" w:themeColor="text1"/>
          <w:sz w:val="24"/>
          <w:szCs w:val="24"/>
          <w:u w:val="none"/>
        </w:rPr>
      </w:pPr>
      <w:r w:rsidRPr="002B3845">
        <w:rPr>
          <w:rStyle w:val="aa"/>
          <w:rFonts w:ascii="Times New Roman" w:eastAsia="Calibri" w:hAnsi="Times New Roman"/>
          <w:color w:val="000000" w:themeColor="text1"/>
          <w:sz w:val="24"/>
          <w:szCs w:val="24"/>
          <w:u w:val="none"/>
        </w:rPr>
        <w:t xml:space="preserve">Сайт Ассоциации исследователей адаптации </w:t>
      </w:r>
      <w:hyperlink r:id="rId10" w:history="1">
        <w:r w:rsidRPr="002B3845">
          <w:rPr>
            <w:rStyle w:val="aa"/>
            <w:rFonts w:ascii="Times New Roman" w:eastAsia="Calibri" w:hAnsi="Times New Roman"/>
            <w:sz w:val="24"/>
            <w:szCs w:val="24"/>
            <w:u w:val="none"/>
          </w:rPr>
          <w:t>https://www.adaptation.uk.com</w:t>
        </w:r>
      </w:hyperlink>
    </w:p>
    <w:p w14:paraId="21403C4A" w14:textId="77777777" w:rsidR="002B3845" w:rsidRPr="002B3845" w:rsidRDefault="002B3845" w:rsidP="005A048D">
      <w:pPr>
        <w:spacing w:line="240" w:lineRule="auto"/>
        <w:ind w:left="360"/>
        <w:rPr>
          <w:rFonts w:ascii="Times New Roman" w:eastAsia="Calibri" w:hAnsi="Times New Roman"/>
          <w:bCs/>
          <w:sz w:val="24"/>
          <w:szCs w:val="24"/>
        </w:rPr>
      </w:pPr>
    </w:p>
    <w:p w14:paraId="596CA5B4" w14:textId="77777777" w:rsidR="005A048D" w:rsidRPr="002B3845" w:rsidRDefault="005A048D" w:rsidP="005A048D">
      <w:pPr>
        <w:rPr>
          <w:rFonts w:ascii="Times New Roman" w:hAnsi="Times New Roman"/>
          <w:sz w:val="24"/>
        </w:rPr>
      </w:pPr>
    </w:p>
    <w:p w14:paraId="176B7511" w14:textId="40F7919A" w:rsidR="002B3845" w:rsidRPr="002B3845" w:rsidRDefault="00511CED" w:rsidP="002B3845">
      <w:pPr>
        <w:pStyle w:val="a4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2B3845">
        <w:rPr>
          <w:rFonts w:ascii="Times New Roman" w:hAnsi="Times New Roman"/>
          <w:sz w:val="24"/>
          <w:szCs w:val="24"/>
        </w:rPr>
        <w:t>Описание материально-технической базы</w:t>
      </w:r>
      <w:r w:rsidR="002B3845" w:rsidRPr="002B3845">
        <w:rPr>
          <w:rFonts w:ascii="Times New Roman" w:hAnsi="Times New Roman"/>
          <w:sz w:val="24"/>
          <w:szCs w:val="24"/>
          <w:lang w:val="en-US"/>
        </w:rPr>
        <w:t>:</w:t>
      </w:r>
      <w:r w:rsidRPr="002B3845">
        <w:rPr>
          <w:rFonts w:ascii="Times New Roman" w:hAnsi="Times New Roman"/>
          <w:sz w:val="24"/>
          <w:szCs w:val="24"/>
        </w:rPr>
        <w:t xml:space="preserve"> </w:t>
      </w:r>
    </w:p>
    <w:p w14:paraId="61A9802E" w14:textId="2B296724" w:rsidR="002B3845" w:rsidRPr="002B3845" w:rsidRDefault="002B3845" w:rsidP="002B3845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2B3845">
        <w:rPr>
          <w:rFonts w:ascii="Times New Roman" w:hAnsi="Times New Roman"/>
          <w:sz w:val="24"/>
          <w:szCs w:val="24"/>
        </w:rPr>
        <w:t>аудитория с установленным экраном, проектором, компьютером, подключённым к проектору, колонками (</w:t>
      </w:r>
      <w:r>
        <w:rPr>
          <w:rFonts w:ascii="Times New Roman" w:hAnsi="Times New Roman"/>
          <w:sz w:val="24"/>
          <w:szCs w:val="24"/>
        </w:rPr>
        <w:t>качественно настроенный звук)</w:t>
      </w:r>
      <w:r w:rsidRPr="002B3845">
        <w:rPr>
          <w:rFonts w:ascii="Times New Roman" w:hAnsi="Times New Roman"/>
          <w:sz w:val="24"/>
          <w:szCs w:val="24"/>
        </w:rPr>
        <w:t xml:space="preserve">, с доступом в интернет. Демонстрационный материал – </w:t>
      </w:r>
      <w:r w:rsidRPr="002B3845">
        <w:rPr>
          <w:rFonts w:ascii="Times New Roman" w:hAnsi="Times New Roman"/>
          <w:b/>
          <w:sz w:val="24"/>
          <w:szCs w:val="24"/>
        </w:rPr>
        <w:t xml:space="preserve">в формате </w:t>
      </w:r>
      <w:r w:rsidRPr="002B3845">
        <w:rPr>
          <w:rFonts w:ascii="Times New Roman" w:hAnsi="Times New Roman"/>
          <w:b/>
          <w:sz w:val="24"/>
          <w:szCs w:val="24"/>
          <w:lang w:val="en-US"/>
        </w:rPr>
        <w:t>pptx</w:t>
      </w:r>
      <w:r w:rsidRPr="002B3845">
        <w:rPr>
          <w:rFonts w:ascii="Times New Roman" w:hAnsi="Times New Roman"/>
          <w:b/>
          <w:sz w:val="24"/>
          <w:szCs w:val="24"/>
        </w:rPr>
        <w:t xml:space="preserve">. </w:t>
      </w:r>
    </w:p>
    <w:p w14:paraId="0C219A8D" w14:textId="77777777" w:rsidR="005F208E" w:rsidRPr="002B3845" w:rsidRDefault="005F208E">
      <w:pPr>
        <w:rPr>
          <w:rFonts w:ascii="Times New Roman" w:hAnsi="Times New Roman"/>
          <w:sz w:val="24"/>
          <w:szCs w:val="24"/>
        </w:rPr>
      </w:pPr>
    </w:p>
    <w:p w14:paraId="0032D671" w14:textId="136C3139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Pr="00517FB8">
        <w:rPr>
          <w:rFonts w:ascii="Times New Roman" w:hAnsi="Times New Roman"/>
          <w:sz w:val="24"/>
        </w:rPr>
        <w:t>__</w:t>
      </w:r>
      <w:r w:rsidR="00517FB8" w:rsidRPr="00517FB8">
        <w:rPr>
          <w:rFonts w:ascii="Times New Roman" w:hAnsi="Times New Roman"/>
          <w:sz w:val="24"/>
        </w:rPr>
        <w:t>русский</w:t>
      </w:r>
      <w:r w:rsidRPr="00517FB8">
        <w:rPr>
          <w:rFonts w:ascii="Times New Roman" w:hAnsi="Times New Roman"/>
          <w:sz w:val="24"/>
        </w:rPr>
        <w:t>______</w:t>
      </w:r>
    </w:p>
    <w:p w14:paraId="39594E89" w14:textId="77777777" w:rsidR="005F208E" w:rsidRDefault="005F208E">
      <w:pPr>
        <w:rPr>
          <w:rFonts w:ascii="Times New Roman" w:hAnsi="Times New Roman"/>
          <w:sz w:val="24"/>
        </w:rPr>
      </w:pPr>
    </w:p>
    <w:p w14:paraId="3226AFC6" w14:textId="237C3120" w:rsidR="005F208E" w:rsidRDefault="00511C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  <w:r w:rsidRPr="00517FB8">
        <w:rPr>
          <w:rFonts w:ascii="Times New Roman" w:hAnsi="Times New Roman"/>
          <w:sz w:val="24"/>
        </w:rPr>
        <w:t>____</w:t>
      </w:r>
      <w:r w:rsidR="00517FB8" w:rsidRPr="00517FB8">
        <w:rPr>
          <w:rFonts w:ascii="Times New Roman" w:hAnsi="Times New Roman"/>
          <w:sz w:val="24"/>
        </w:rPr>
        <w:t>Рыбина П.Ю.</w:t>
      </w:r>
      <w:r w:rsidRPr="00517FB8">
        <w:rPr>
          <w:rFonts w:ascii="Times New Roman" w:hAnsi="Times New Roman"/>
          <w:sz w:val="24"/>
        </w:rPr>
        <w:t>______</w:t>
      </w:r>
    </w:p>
    <w:p w14:paraId="45CE1EB3" w14:textId="77777777"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3F6F" w14:textId="77777777" w:rsidR="00D320A2" w:rsidRDefault="00D320A2">
      <w:pPr>
        <w:spacing w:line="240" w:lineRule="auto"/>
      </w:pPr>
      <w:r>
        <w:separator/>
      </w:r>
    </w:p>
  </w:endnote>
  <w:endnote w:type="continuationSeparator" w:id="0">
    <w:p w14:paraId="4367CB62" w14:textId="77777777" w:rsidR="00D320A2" w:rsidRDefault="00D32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8814" w14:textId="77777777" w:rsidR="00D320A2" w:rsidRDefault="00D320A2">
      <w:pPr>
        <w:spacing w:line="240" w:lineRule="auto"/>
      </w:pPr>
      <w:r>
        <w:separator/>
      </w:r>
    </w:p>
  </w:footnote>
  <w:footnote w:type="continuationSeparator" w:id="0">
    <w:p w14:paraId="3C2E34FE" w14:textId="77777777" w:rsidR="00D320A2" w:rsidRDefault="00D32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3290"/>
    <w:multiLevelType w:val="hybridMultilevel"/>
    <w:tmpl w:val="E00E3A62"/>
    <w:lvl w:ilvl="0" w:tplc="14FE958C">
      <w:start w:val="7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B9E8A0A0">
      <w:start w:val="1"/>
      <w:numFmt w:val="upperRoman"/>
      <w:lvlText w:val="%2."/>
      <w:lvlJc w:val="left"/>
      <w:pPr>
        <w:ind w:left="1553" w:hanging="500"/>
        <w:jc w:val="right"/>
      </w:pPr>
      <w:rPr>
        <w:rFonts w:hint="default"/>
        <w:spacing w:val="-12"/>
        <w:w w:val="99"/>
        <w:lang w:val="ru-RU" w:eastAsia="ru-RU" w:bidi="ru-RU"/>
      </w:rPr>
    </w:lvl>
    <w:lvl w:ilvl="2" w:tplc="AC1A0090">
      <w:numFmt w:val="bullet"/>
      <w:lvlText w:val="•"/>
      <w:lvlJc w:val="left"/>
      <w:pPr>
        <w:ind w:left="2498" w:hanging="500"/>
      </w:pPr>
      <w:rPr>
        <w:rFonts w:hint="default"/>
        <w:lang w:val="ru-RU" w:eastAsia="ru-RU" w:bidi="ru-RU"/>
      </w:rPr>
    </w:lvl>
    <w:lvl w:ilvl="3" w:tplc="0772EC70">
      <w:numFmt w:val="bullet"/>
      <w:lvlText w:val="•"/>
      <w:lvlJc w:val="left"/>
      <w:pPr>
        <w:ind w:left="3436" w:hanging="500"/>
      </w:pPr>
      <w:rPr>
        <w:rFonts w:hint="default"/>
        <w:lang w:val="ru-RU" w:eastAsia="ru-RU" w:bidi="ru-RU"/>
      </w:rPr>
    </w:lvl>
    <w:lvl w:ilvl="4" w:tplc="38EE509E">
      <w:numFmt w:val="bullet"/>
      <w:lvlText w:val="•"/>
      <w:lvlJc w:val="left"/>
      <w:pPr>
        <w:ind w:left="4375" w:hanging="500"/>
      </w:pPr>
      <w:rPr>
        <w:rFonts w:hint="default"/>
        <w:lang w:val="ru-RU" w:eastAsia="ru-RU" w:bidi="ru-RU"/>
      </w:rPr>
    </w:lvl>
    <w:lvl w:ilvl="5" w:tplc="0F4E64C6">
      <w:numFmt w:val="bullet"/>
      <w:lvlText w:val="•"/>
      <w:lvlJc w:val="left"/>
      <w:pPr>
        <w:ind w:left="5313" w:hanging="500"/>
      </w:pPr>
      <w:rPr>
        <w:rFonts w:hint="default"/>
        <w:lang w:val="ru-RU" w:eastAsia="ru-RU" w:bidi="ru-RU"/>
      </w:rPr>
    </w:lvl>
    <w:lvl w:ilvl="6" w:tplc="6914BDBA">
      <w:numFmt w:val="bullet"/>
      <w:lvlText w:val="•"/>
      <w:lvlJc w:val="left"/>
      <w:pPr>
        <w:ind w:left="6252" w:hanging="500"/>
      </w:pPr>
      <w:rPr>
        <w:rFonts w:hint="default"/>
        <w:lang w:val="ru-RU" w:eastAsia="ru-RU" w:bidi="ru-RU"/>
      </w:rPr>
    </w:lvl>
    <w:lvl w:ilvl="7" w:tplc="395CE5F6">
      <w:numFmt w:val="bullet"/>
      <w:lvlText w:val="•"/>
      <w:lvlJc w:val="left"/>
      <w:pPr>
        <w:ind w:left="7190" w:hanging="500"/>
      </w:pPr>
      <w:rPr>
        <w:rFonts w:hint="default"/>
        <w:lang w:val="ru-RU" w:eastAsia="ru-RU" w:bidi="ru-RU"/>
      </w:rPr>
    </w:lvl>
    <w:lvl w:ilvl="8" w:tplc="987C6C96">
      <w:numFmt w:val="bullet"/>
      <w:lvlText w:val="•"/>
      <w:lvlJc w:val="left"/>
      <w:pPr>
        <w:ind w:left="8129" w:hanging="500"/>
      </w:pPr>
      <w:rPr>
        <w:rFonts w:hint="default"/>
        <w:lang w:val="ru-RU" w:eastAsia="ru-RU" w:bidi="ru-RU"/>
      </w:rPr>
    </w:lvl>
  </w:abstractNum>
  <w:abstractNum w:abstractNumId="1" w15:restartNumberingAfterBreak="0">
    <w:nsid w:val="43D45652"/>
    <w:multiLevelType w:val="hybridMultilevel"/>
    <w:tmpl w:val="F546148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D71CA"/>
    <w:multiLevelType w:val="hybridMultilevel"/>
    <w:tmpl w:val="5206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410465"/>
    <w:multiLevelType w:val="hybridMultilevel"/>
    <w:tmpl w:val="AC64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9376">
    <w:abstractNumId w:val="4"/>
  </w:num>
  <w:num w:numId="2" w16cid:durableId="741293287">
    <w:abstractNumId w:val="2"/>
  </w:num>
  <w:num w:numId="3" w16cid:durableId="722215590">
    <w:abstractNumId w:val="0"/>
  </w:num>
  <w:num w:numId="4" w16cid:durableId="842668650">
    <w:abstractNumId w:val="5"/>
  </w:num>
  <w:num w:numId="5" w16cid:durableId="2122218265">
    <w:abstractNumId w:val="1"/>
  </w:num>
  <w:num w:numId="6" w16cid:durableId="150963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1C17D7"/>
    <w:rsid w:val="00211AEE"/>
    <w:rsid w:val="002B3845"/>
    <w:rsid w:val="002D4B99"/>
    <w:rsid w:val="00387887"/>
    <w:rsid w:val="003B69D2"/>
    <w:rsid w:val="0043610F"/>
    <w:rsid w:val="00471023"/>
    <w:rsid w:val="00473524"/>
    <w:rsid w:val="00497C1F"/>
    <w:rsid w:val="00511CED"/>
    <w:rsid w:val="0051684F"/>
    <w:rsid w:val="00517FB8"/>
    <w:rsid w:val="0053675F"/>
    <w:rsid w:val="005A048D"/>
    <w:rsid w:val="005D02E7"/>
    <w:rsid w:val="005F208E"/>
    <w:rsid w:val="00655072"/>
    <w:rsid w:val="007845F1"/>
    <w:rsid w:val="007B4CB2"/>
    <w:rsid w:val="00A241C0"/>
    <w:rsid w:val="00A71A34"/>
    <w:rsid w:val="00AC47A9"/>
    <w:rsid w:val="00BE7BD3"/>
    <w:rsid w:val="00C27EFD"/>
    <w:rsid w:val="00C30723"/>
    <w:rsid w:val="00CE0F95"/>
    <w:rsid w:val="00CE24E3"/>
    <w:rsid w:val="00D320A2"/>
    <w:rsid w:val="00DA6C32"/>
    <w:rsid w:val="00E736D2"/>
    <w:rsid w:val="00EE43CE"/>
    <w:rsid w:val="00EF3B5A"/>
    <w:rsid w:val="00F24F06"/>
    <w:rsid w:val="00F545BB"/>
    <w:rsid w:val="00F84CAE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198B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5A048D"/>
  </w:style>
  <w:style w:type="character" w:styleId="af3">
    <w:name w:val="Emphasis"/>
    <w:uiPriority w:val="20"/>
    <w:qFormat/>
    <w:rsid w:val="005A048D"/>
    <w:rPr>
      <w:i/>
      <w:iCs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B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iterio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daptation.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fq.salisbur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Gigabyte</cp:lastModifiedBy>
  <cp:revision>2</cp:revision>
  <cp:lastPrinted>2026-01-19T12:22:00Z</cp:lastPrinted>
  <dcterms:created xsi:type="dcterms:W3CDTF">2026-01-27T21:09:00Z</dcterms:created>
  <dcterms:modified xsi:type="dcterms:W3CDTF">2026-01-27T21:09:00Z</dcterms:modified>
</cp:coreProperties>
</file>