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FF0000"/>
          <w:sz w:val="20"/>
          <w:szCs w:val="20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  <w:proofErr w:type="gramStart"/>
      <w:r w:rsidRPr="00603AA8">
        <w:rPr>
          <w:rFonts w:ascii="Times New Roman" w:hAnsi="Times New Roman"/>
          <w:color w:val="000000"/>
          <w:sz w:val="24"/>
          <w:szCs w:val="24"/>
        </w:rPr>
        <w:t>высшего</w:t>
      </w:r>
      <w:proofErr w:type="gramEnd"/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профессионального образования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Московский государственный университет имени М.В. Ломоносова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03AA8">
        <w:rPr>
          <w:rFonts w:ascii="Times New Roman" w:hAnsi="Times New Roman"/>
          <w:i/>
          <w:iCs/>
          <w:color w:val="000000"/>
          <w:sz w:val="24"/>
          <w:szCs w:val="24"/>
        </w:rPr>
        <w:t>Факультет государственного управления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УТВЕРЖДАЮ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(и.о. декана факультета)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______________/Никонов В.А./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«___» ________________2026 г.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 МЕЖФАКУЛЬТЕТСКОГО КУРСА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курса:</w:t>
      </w:r>
    </w:p>
    <w:p w:rsidR="00D017EB" w:rsidRPr="00603AA8" w:rsidRDefault="00D017EB" w:rsidP="00D017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3CB" w:rsidRPr="00603AA8" w:rsidRDefault="00EA03CB" w:rsidP="00EA03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shd w:val="clear" w:color="auto" w:fill="FFFFFF"/>
          <w:lang w:eastAsia="ru-RU"/>
        </w:rPr>
      </w:pPr>
      <w:r w:rsidRPr="00603AA8">
        <w:rPr>
          <w:rFonts w:ascii="Times New Roman" w:eastAsia="Times New Roman" w:hAnsi="Times New Roman"/>
          <w:b/>
          <w:color w:val="000000"/>
          <w:sz w:val="28"/>
          <w:szCs w:val="24"/>
          <w:shd w:val="clear" w:color="auto" w:fill="FFFFFF"/>
          <w:lang w:eastAsia="ru-RU"/>
        </w:rPr>
        <w:t xml:space="preserve">Проблемы внешней и внутренней политики первых лет правления императора Николая II </w:t>
      </w:r>
      <w:r w:rsidRPr="00603AA8">
        <w:rPr>
          <w:rFonts w:ascii="Times New Roman" w:eastAsia="Times New Roman" w:hAnsi="Times New Roman"/>
          <w:b/>
          <w:color w:val="000000"/>
          <w:sz w:val="28"/>
          <w:szCs w:val="24"/>
          <w:shd w:val="clear" w:color="auto" w:fill="FFFFFF"/>
          <w:lang w:eastAsia="ru-RU"/>
        </w:rPr>
        <w:br/>
        <w:t>(1894-1904 годы)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>Уровень высшего образования: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>бакалавриат</w:t>
      </w:r>
      <w:proofErr w:type="spellEnd"/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 xml:space="preserve">, магистратура, </w:t>
      </w:r>
      <w:proofErr w:type="spellStart"/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>специалитет</w:t>
      </w:r>
      <w:proofErr w:type="spellEnd"/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>Форма обучения: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 xml:space="preserve">Очная, </w:t>
      </w:r>
      <w:proofErr w:type="spellStart"/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>очно-заочная</w:t>
      </w:r>
      <w:proofErr w:type="spellEnd"/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Рабочая программа рассмотрена и одобрена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03AA8">
        <w:rPr>
          <w:rFonts w:ascii="Times New Roman" w:hAnsi="Times New Roman"/>
          <w:i/>
          <w:iCs/>
          <w:color w:val="000000"/>
          <w:sz w:val="24"/>
          <w:szCs w:val="24"/>
        </w:rPr>
        <w:t>на заседании Ученого совета факультета</w:t>
      </w: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BF0075" w:rsidP="00BF0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Москва 2026</w:t>
      </w:r>
    </w:p>
    <w:p w:rsidR="00D017EB" w:rsidRPr="00603AA8" w:rsidRDefault="00BF0075">
      <w:pPr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br w:type="page"/>
      </w:r>
      <w:r w:rsidRPr="00603AA8">
        <w:rPr>
          <w:rFonts w:ascii="Times New Roman" w:hAnsi="Times New Roman"/>
          <w:color w:val="000000"/>
          <w:sz w:val="24"/>
          <w:szCs w:val="24"/>
        </w:rPr>
        <w:lastRenderedPageBreak/>
        <w:t>Рабочая программа курса разработана в соответствии с реализуемыми в МГУ основными</w:t>
      </w:r>
      <w:r w:rsidR="00D017EB" w:rsidRPr="00603A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3AA8">
        <w:rPr>
          <w:rFonts w:ascii="Times New Roman" w:hAnsi="Times New Roman"/>
          <w:color w:val="000000"/>
          <w:sz w:val="24"/>
          <w:szCs w:val="24"/>
        </w:rPr>
        <w:t>профессиональными образовательными программами высшего образования,</w:t>
      </w:r>
      <w:r w:rsidR="00D017EB" w:rsidRPr="00603A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3AA8">
        <w:rPr>
          <w:rFonts w:ascii="Times New Roman" w:hAnsi="Times New Roman"/>
          <w:color w:val="000000"/>
          <w:sz w:val="24"/>
          <w:szCs w:val="24"/>
        </w:rPr>
        <w:t>разработанными на основе самостоятельно установленных образовательных стандартов (ОС</w:t>
      </w:r>
      <w:r w:rsidR="00D017EB" w:rsidRPr="00603A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3AA8">
        <w:rPr>
          <w:rFonts w:ascii="Times New Roman" w:hAnsi="Times New Roman"/>
          <w:color w:val="000000"/>
          <w:sz w:val="24"/>
          <w:szCs w:val="24"/>
        </w:rPr>
        <w:t>МГУ) по направлениям подготовки/ специальностям высшего образования</w:t>
      </w:r>
    </w:p>
    <w:p w:rsidR="007E3183" w:rsidRPr="00603AA8" w:rsidRDefault="007E3183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7E3183" w:rsidRPr="00603AA8" w:rsidSect="001C7E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0075" w:rsidRPr="00603AA8" w:rsidRDefault="00BF0075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D017EB" w:rsidRPr="00603AA8" w:rsidRDefault="00D017EB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EE6F5C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2</w:t>
      </w:r>
      <w:r w:rsidR="00BF0075" w:rsidRPr="00603AA8">
        <w:rPr>
          <w:rFonts w:ascii="Times New Roman" w:hAnsi="Times New Roman"/>
          <w:sz w:val="24"/>
          <w:szCs w:val="24"/>
        </w:rPr>
        <w:t xml:space="preserve">. Планируемые результаты </w:t>
      </w:r>
      <w:proofErr w:type="gramStart"/>
      <w:r w:rsidR="00BF0075" w:rsidRPr="00603AA8">
        <w:rPr>
          <w:rFonts w:ascii="Times New Roman" w:hAnsi="Times New Roman"/>
          <w:sz w:val="24"/>
          <w:szCs w:val="24"/>
        </w:rPr>
        <w:t>обучения по курсу</w:t>
      </w:r>
      <w:proofErr w:type="gramEnd"/>
      <w:r w:rsidR="00603AA8">
        <w:rPr>
          <w:rFonts w:ascii="Times New Roman" w:hAnsi="Times New Roman"/>
          <w:sz w:val="24"/>
          <w:szCs w:val="24"/>
        </w:rPr>
        <w:t>:</w:t>
      </w:r>
    </w:p>
    <w:p w:rsidR="00A01098" w:rsidRPr="00603AA8" w:rsidRDefault="00A01098" w:rsidP="009A0015">
      <w:pPr>
        <w:pStyle w:val="ConsPlusNormal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A03CB" w:rsidRPr="00603AA8" w:rsidRDefault="00EA03CB" w:rsidP="00EA03CB">
      <w:pPr>
        <w:pStyle w:val="a6"/>
        <w:tabs>
          <w:tab w:val="left" w:pos="851"/>
        </w:tabs>
        <w:ind w:firstLine="709"/>
        <w:jc w:val="both"/>
        <w:rPr>
          <w:rFonts w:ascii="Times New Roman" w:hAnsi="Times New Roman"/>
          <w:sz w:val="24"/>
        </w:rPr>
      </w:pPr>
      <w:r w:rsidRPr="00603AA8">
        <w:rPr>
          <w:rFonts w:ascii="Times New Roman" w:hAnsi="Times New Roman"/>
          <w:sz w:val="24"/>
        </w:rPr>
        <w:t>Цель курса заключается в формировании необходимых знаний и компетенций студентов и аспирантов в области в области истории внешней политики России, Германии, Австро-Венгрии, Великобритании, Франции, Италии, Японии и Китая, США, Румынии, Сербии, Болгарии, Греции и Османской империи непосредственно в период и в 1894-1904 гг.</w:t>
      </w:r>
    </w:p>
    <w:p w:rsidR="00EA03CB" w:rsidRPr="00603AA8" w:rsidRDefault="00EA03CB" w:rsidP="00EA03CB">
      <w:pPr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 xml:space="preserve">Задачи дисциплины </w:t>
      </w:r>
    </w:p>
    <w:p w:rsidR="00EA03CB" w:rsidRPr="00603AA8" w:rsidRDefault="00EA03CB" w:rsidP="00EA03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Получение студентами академических знаний о целях и задачах внешней политики России в 1894-1904 гг.;</w:t>
      </w:r>
    </w:p>
    <w:p w:rsidR="00EA03CB" w:rsidRPr="00603AA8" w:rsidRDefault="00EA03CB" w:rsidP="00EA03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Получение студентами академических знаний о целях и задачах военной и экономической политики России в указанный период;</w:t>
      </w:r>
    </w:p>
    <w:p w:rsidR="00EA03CB" w:rsidRPr="00603AA8" w:rsidRDefault="00EA03CB" w:rsidP="00EA03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Получение студентами академических знаний о теории международных отношений</w:t>
      </w:r>
      <w:r w:rsidRPr="00603AA8">
        <w:rPr>
          <w:rFonts w:ascii="Times New Roman" w:hAnsi="Times New Roman"/>
          <w:sz w:val="24"/>
          <w:szCs w:val="24"/>
        </w:rPr>
        <w:t>;</w:t>
      </w:r>
    </w:p>
    <w:p w:rsidR="00EA03CB" w:rsidRPr="00603AA8" w:rsidRDefault="00EA03CB" w:rsidP="00EA03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Формирование у студентов знаний о современных тенденциях историографии по вопросам спецкурса.</w:t>
      </w:r>
    </w:p>
    <w:p w:rsidR="00C01306" w:rsidRPr="00603AA8" w:rsidRDefault="00C01306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000BAB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3</w:t>
      </w:r>
      <w:r w:rsidR="00BF0075" w:rsidRPr="00603AA8">
        <w:rPr>
          <w:rFonts w:ascii="Times New Roman" w:hAnsi="Times New Roman"/>
          <w:color w:val="000000"/>
          <w:sz w:val="24"/>
          <w:szCs w:val="24"/>
        </w:rPr>
        <w:t xml:space="preserve">. Объем дисциплины (модуля) </w:t>
      </w:r>
      <w:r w:rsidR="00BF0075" w:rsidRPr="00603AA8">
        <w:rPr>
          <w:rFonts w:ascii="Times New Roman" w:hAnsi="Times New Roman"/>
          <w:b/>
          <w:bCs/>
          <w:color w:val="000000"/>
          <w:sz w:val="24"/>
          <w:szCs w:val="24"/>
        </w:rPr>
        <w:t xml:space="preserve">1 </w:t>
      </w:r>
      <w:proofErr w:type="spellStart"/>
      <w:r w:rsidR="00BF0075" w:rsidRPr="00603AA8">
        <w:rPr>
          <w:rFonts w:ascii="Times New Roman" w:hAnsi="Times New Roman"/>
          <w:b/>
          <w:bCs/>
          <w:color w:val="000000"/>
          <w:sz w:val="24"/>
          <w:szCs w:val="24"/>
        </w:rPr>
        <w:t>з.е</w:t>
      </w:r>
      <w:proofErr w:type="spellEnd"/>
      <w:r w:rsidR="00BF0075" w:rsidRPr="00603AA8">
        <w:rPr>
          <w:rFonts w:ascii="Times New Roman" w:hAnsi="Times New Roman"/>
          <w:color w:val="000000"/>
          <w:sz w:val="24"/>
          <w:szCs w:val="24"/>
        </w:rPr>
        <w:t xml:space="preserve">., в том числе </w:t>
      </w:r>
      <w:r w:rsidR="00BF0075" w:rsidRPr="00603AA8">
        <w:rPr>
          <w:rFonts w:ascii="Times New Roman" w:hAnsi="Times New Roman"/>
          <w:b/>
          <w:bCs/>
          <w:color w:val="000000"/>
          <w:sz w:val="24"/>
          <w:szCs w:val="24"/>
        </w:rPr>
        <w:t xml:space="preserve">24 </w:t>
      </w:r>
      <w:r w:rsidR="00BF0075" w:rsidRPr="00603AA8">
        <w:rPr>
          <w:rFonts w:ascii="Times New Roman" w:hAnsi="Times New Roman"/>
          <w:color w:val="000000"/>
          <w:sz w:val="24"/>
          <w:szCs w:val="24"/>
        </w:rPr>
        <w:t>академических часов на контактную работу обучающихся с преподавателем,</w:t>
      </w:r>
    </w:p>
    <w:p w:rsidR="00D724B5" w:rsidRPr="00603AA8" w:rsidRDefault="00BF0075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b/>
          <w:bCs/>
          <w:color w:val="000000"/>
          <w:sz w:val="24"/>
          <w:szCs w:val="24"/>
        </w:rPr>
        <w:t xml:space="preserve">12 </w:t>
      </w:r>
      <w:r w:rsidRPr="00603AA8">
        <w:rPr>
          <w:rFonts w:ascii="Times New Roman" w:hAnsi="Times New Roman"/>
          <w:color w:val="000000"/>
          <w:sz w:val="24"/>
          <w:szCs w:val="24"/>
        </w:rPr>
        <w:t>академических часов на самостоятельную работу обучающихся</w:t>
      </w:r>
      <w:r w:rsidR="00EE6F5C" w:rsidRPr="00603AA8">
        <w:rPr>
          <w:rFonts w:ascii="Times New Roman" w:hAnsi="Times New Roman"/>
          <w:color w:val="000000"/>
          <w:sz w:val="24"/>
          <w:szCs w:val="24"/>
        </w:rPr>
        <w:t>.</w:t>
      </w:r>
    </w:p>
    <w:p w:rsidR="00D724B5" w:rsidRPr="00603AA8" w:rsidRDefault="00D724B5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F0075" w:rsidRPr="00603AA8" w:rsidRDefault="00000BAB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4</w:t>
      </w:r>
      <w:r w:rsidR="00BF0075" w:rsidRPr="00603AA8">
        <w:rPr>
          <w:rFonts w:ascii="Times New Roman" w:hAnsi="Times New Roman"/>
          <w:color w:val="000000"/>
          <w:sz w:val="24"/>
          <w:szCs w:val="24"/>
        </w:rPr>
        <w:t>. Содержание курса, структурированное по темам (разделам) с указанием отведенного на них количества академических часов и виды учебных</w:t>
      </w:r>
      <w:r w:rsidR="00C9375C" w:rsidRPr="00603A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0075" w:rsidRPr="00603AA8">
        <w:rPr>
          <w:rFonts w:ascii="Times New Roman" w:hAnsi="Times New Roman"/>
          <w:color w:val="000000"/>
          <w:sz w:val="24"/>
          <w:szCs w:val="24"/>
        </w:rPr>
        <w:t>занятий</w:t>
      </w:r>
    </w:p>
    <w:p w:rsidR="00D724B5" w:rsidRPr="00603AA8" w:rsidRDefault="00D724B5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45"/>
        <w:gridCol w:w="2270"/>
        <w:gridCol w:w="2820"/>
        <w:gridCol w:w="2142"/>
      </w:tblGrid>
      <w:tr w:rsidR="00D724B5" w:rsidRPr="00603AA8" w:rsidTr="00EA03CB">
        <w:trPr>
          <w:trHeight w:val="383"/>
        </w:trPr>
        <w:tc>
          <w:tcPr>
            <w:tcW w:w="2633" w:type="pct"/>
            <w:vMerge w:val="restart"/>
          </w:tcPr>
          <w:p w:rsidR="00D724B5" w:rsidRPr="00603AA8" w:rsidRDefault="00D724B5" w:rsidP="0022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Наименование и</w:t>
            </w:r>
          </w:p>
          <w:p w:rsidR="00D724B5" w:rsidRPr="00603AA8" w:rsidRDefault="00D724B5" w:rsidP="0022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краткое содержание</w:t>
            </w:r>
          </w:p>
          <w:p w:rsidR="00D724B5" w:rsidRPr="00603AA8" w:rsidRDefault="00D724B5" w:rsidP="0022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разделов и тем</w:t>
            </w:r>
          </w:p>
          <w:p w:rsidR="00D724B5" w:rsidRPr="00603AA8" w:rsidRDefault="00D724B5" w:rsidP="00227FA2">
            <w:pPr>
              <w:pStyle w:val="22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43" w:type="pct"/>
            <w:vMerge w:val="restart"/>
          </w:tcPr>
          <w:p w:rsidR="00D724B5" w:rsidRPr="00603AA8" w:rsidRDefault="00D724B5" w:rsidP="00227FA2">
            <w:pPr>
              <w:pStyle w:val="22"/>
              <w:spacing w:after="0" w:line="240" w:lineRule="auto"/>
              <w:ind w:left="0" w:right="-122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b/>
                <w:sz w:val="24"/>
                <w:szCs w:val="24"/>
              </w:rPr>
              <w:t>Всего (часы)</w:t>
            </w:r>
          </w:p>
        </w:tc>
        <w:tc>
          <w:tcPr>
            <w:tcW w:w="1624" w:type="pct"/>
            <w:gridSpan w:val="2"/>
            <w:tcBorders>
              <w:bottom w:val="single" w:sz="4" w:space="0" w:color="auto"/>
            </w:tcBorders>
          </w:tcPr>
          <w:p w:rsidR="00D724B5" w:rsidRPr="00603AA8" w:rsidRDefault="00D724B5" w:rsidP="00227FA2">
            <w:pPr>
              <w:pStyle w:val="22"/>
              <w:spacing w:after="0" w:line="240" w:lineRule="auto"/>
              <w:ind w:left="0" w:right="-12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sz w:val="24"/>
                <w:szCs w:val="24"/>
              </w:rPr>
              <w:t>В том числе</w:t>
            </w:r>
          </w:p>
        </w:tc>
      </w:tr>
      <w:tr w:rsidR="00D724B5" w:rsidRPr="00603AA8" w:rsidTr="00EA03CB">
        <w:trPr>
          <w:trHeight w:val="383"/>
        </w:trPr>
        <w:tc>
          <w:tcPr>
            <w:tcW w:w="2633" w:type="pct"/>
            <w:vMerge/>
            <w:tcBorders>
              <w:bottom w:val="single" w:sz="4" w:space="0" w:color="auto"/>
            </w:tcBorders>
          </w:tcPr>
          <w:p w:rsidR="00D724B5" w:rsidRPr="00603AA8" w:rsidRDefault="00D724B5" w:rsidP="00227FA2">
            <w:pPr>
              <w:pStyle w:val="22"/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</w:tcPr>
          <w:p w:rsidR="00D724B5" w:rsidRPr="00603AA8" w:rsidRDefault="00D724B5" w:rsidP="00227FA2">
            <w:pPr>
              <w:pStyle w:val="22"/>
              <w:spacing w:after="0" w:line="240" w:lineRule="auto"/>
              <w:ind w:left="0" w:right="-122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D724B5" w:rsidRPr="00603AA8" w:rsidRDefault="00D724B5" w:rsidP="0022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Контактная работа</w:t>
            </w:r>
          </w:p>
          <w:p w:rsidR="00D724B5" w:rsidRPr="00603AA8" w:rsidRDefault="00D724B5" w:rsidP="0022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(работа во взаимодействии с</w:t>
            </w:r>
            <w:proofErr w:type="gramEnd"/>
          </w:p>
          <w:p w:rsidR="00D724B5" w:rsidRPr="00603AA8" w:rsidRDefault="00D724B5" w:rsidP="0022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 xml:space="preserve">преподавателем) </w:t>
            </w:r>
          </w:p>
          <w:p w:rsidR="00D724B5" w:rsidRPr="00603AA8" w:rsidRDefault="00D724B5" w:rsidP="0022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sz w:val="24"/>
                <w:szCs w:val="24"/>
              </w:rPr>
              <w:t>Занятия лекционного типа</w:t>
            </w:r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, часы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D724B5" w:rsidRPr="00603AA8" w:rsidRDefault="00D724B5" w:rsidP="00227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603AA8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, часы</w:t>
            </w:r>
          </w:p>
          <w:p w:rsidR="00D724B5" w:rsidRPr="00603AA8" w:rsidRDefault="00D724B5" w:rsidP="00227FA2">
            <w:pPr>
              <w:pStyle w:val="22"/>
              <w:spacing w:after="0" w:line="240" w:lineRule="auto"/>
              <w:ind w:left="0" w:right="-12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E05B42" w:rsidRPr="00603AA8" w:rsidTr="00EA03CB">
        <w:trPr>
          <w:trHeight w:val="383"/>
        </w:trPr>
        <w:tc>
          <w:tcPr>
            <w:tcW w:w="2633" w:type="pct"/>
            <w:tcBorders>
              <w:bottom w:val="single" w:sz="4" w:space="0" w:color="auto"/>
            </w:tcBorders>
          </w:tcPr>
          <w:p w:rsidR="00E05B42" w:rsidRPr="00603AA8" w:rsidRDefault="00E05B42" w:rsidP="00EA03C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Pr="00603A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Состояние международных отношений весной-летом 1894 года. </w:t>
            </w: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Наследие Александра </w:t>
            </w:r>
            <w:r w:rsidRPr="00603A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 во внешней и внутренней политике, основные проблемы.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t xml:space="preserve">Завершение кризиса на Балканах после окончания Берлинского конгресса, распад «союза трех императоров». Финансовый кризис в России,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проблема перевооружения армии и флота. Кризис в Туркестане в отношениях </w:t>
            </w:r>
            <w:proofErr w:type="spellStart"/>
            <w:r w:rsidRPr="00603AA8">
              <w:rPr>
                <w:rFonts w:ascii="Times New Roman" w:hAnsi="Times New Roman"/>
                <w:sz w:val="24"/>
                <w:szCs w:val="24"/>
              </w:rPr>
              <w:t>Цинской</w:t>
            </w:r>
            <w:proofErr w:type="spellEnd"/>
            <w:r w:rsidRPr="00603AA8">
              <w:rPr>
                <w:rFonts w:ascii="Times New Roman" w:hAnsi="Times New Roman"/>
                <w:sz w:val="24"/>
                <w:szCs w:val="24"/>
              </w:rPr>
              <w:t xml:space="preserve"> империей и Афганистаном. Новый курс во внешней и внутренней политике Российской империи.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05B42" w:rsidRPr="00603AA8" w:rsidTr="00EA03CB">
        <w:trPr>
          <w:trHeight w:val="383"/>
        </w:trPr>
        <w:tc>
          <w:tcPr>
            <w:tcW w:w="2633" w:type="pct"/>
            <w:tcBorders>
              <w:bottom w:val="single" w:sz="4" w:space="0" w:color="auto"/>
            </w:tcBorders>
          </w:tcPr>
          <w:p w:rsidR="00E05B42" w:rsidRPr="00603AA8" w:rsidRDefault="00E05B42" w:rsidP="00EA03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 </w:t>
            </w: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Первые проблемы нового царствования, коронация, Ходынка.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t>Первые шаги нового императора, активизация либерального движения, «тверской адрес» и ответ на него, коронация, Ходынка и её последствия.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05B42" w:rsidRPr="00603AA8" w:rsidTr="00EA03CB">
        <w:tc>
          <w:tcPr>
            <w:tcW w:w="2633" w:type="pct"/>
          </w:tcPr>
          <w:p w:rsidR="00E05B42" w:rsidRPr="00603AA8" w:rsidRDefault="00E05B42" w:rsidP="00EA03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proofErr w:type="spellStart"/>
            <w:r w:rsidRPr="00603AA8">
              <w:rPr>
                <w:rFonts w:ascii="Times New Roman" w:hAnsi="Times New Roman"/>
                <w:b/>
                <w:sz w:val="24"/>
                <w:szCs w:val="24"/>
              </w:rPr>
              <w:t>Симоносеки</w:t>
            </w:r>
            <w:proofErr w:type="spellEnd"/>
            <w:r w:rsidRPr="00603AA8">
              <w:rPr>
                <w:rFonts w:ascii="Times New Roman" w:hAnsi="Times New Roman"/>
                <w:b/>
                <w:sz w:val="24"/>
                <w:szCs w:val="24"/>
              </w:rPr>
              <w:t>, вмешательство в японо-китайские отношения; Балканы, «</w:t>
            </w:r>
            <w:proofErr w:type="spellStart"/>
            <w:r w:rsidRPr="00603AA8">
              <w:rPr>
                <w:rFonts w:ascii="Times New Roman" w:hAnsi="Times New Roman"/>
                <w:b/>
                <w:sz w:val="24"/>
                <w:szCs w:val="24"/>
              </w:rPr>
              <w:t>Босфорская</w:t>
            </w:r>
            <w:proofErr w:type="spellEnd"/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 экспедиция».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t xml:space="preserve">Завершение японо-китайской войны, вмешательство в условия </w:t>
            </w:r>
            <w:proofErr w:type="spellStart"/>
            <w:r w:rsidRPr="00603AA8">
              <w:rPr>
                <w:rFonts w:ascii="Times New Roman" w:hAnsi="Times New Roman"/>
                <w:sz w:val="24"/>
                <w:szCs w:val="24"/>
              </w:rPr>
              <w:t>Симоносекского</w:t>
            </w:r>
            <w:proofErr w:type="spellEnd"/>
            <w:r w:rsidRPr="00603AA8">
              <w:rPr>
                <w:rFonts w:ascii="Times New Roman" w:hAnsi="Times New Roman"/>
                <w:sz w:val="24"/>
                <w:szCs w:val="24"/>
              </w:rPr>
              <w:t xml:space="preserve"> договора России, Германии и Франции. Падение диктатуры </w:t>
            </w:r>
            <w:proofErr w:type="spellStart"/>
            <w:r w:rsidRPr="00603AA8">
              <w:rPr>
                <w:rFonts w:ascii="Times New Roman" w:hAnsi="Times New Roman"/>
                <w:sz w:val="24"/>
                <w:szCs w:val="24"/>
              </w:rPr>
              <w:t>Стамболова</w:t>
            </w:r>
            <w:proofErr w:type="spellEnd"/>
            <w:r w:rsidRPr="00603AA8">
              <w:rPr>
                <w:rFonts w:ascii="Times New Roman" w:hAnsi="Times New Roman"/>
                <w:sz w:val="24"/>
                <w:szCs w:val="24"/>
              </w:rPr>
              <w:t xml:space="preserve"> в Болгарии и восстановление русско-болгарских отношений. Подготовка к высадке десанта на Босфор.</w:t>
            </w:r>
          </w:p>
        </w:tc>
        <w:tc>
          <w:tcPr>
            <w:tcW w:w="743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923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01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05B42" w:rsidRPr="00603AA8" w:rsidTr="00EA03CB">
        <w:tc>
          <w:tcPr>
            <w:tcW w:w="2633" w:type="pct"/>
          </w:tcPr>
          <w:p w:rsidR="00E05B42" w:rsidRPr="00603AA8" w:rsidRDefault="00E05B42" w:rsidP="00EA03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Pr="00603A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Студенческое движение, рабочее движение, первые социалистические организации; армянский вопрос, финляндский вопрос; Аграрное движение.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t>А</w:t>
            </w:r>
            <w:r w:rsidRPr="00603AA8">
              <w:rPr>
                <w:rFonts w:ascii="Times New Roman" w:hAnsi="Times New Roman"/>
                <w:iCs/>
                <w:sz w:val="24"/>
                <w:szCs w:val="24"/>
              </w:rPr>
              <w:t xml:space="preserve">нализ основных проблем внутренней политики России, история студенческого движения, создания первых эсеровских и социал-демократических организаций, национальный вопрос, анализ рабочего движения и развития аграрного вопроса. </w:t>
            </w:r>
          </w:p>
        </w:tc>
        <w:tc>
          <w:tcPr>
            <w:tcW w:w="743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923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01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05B42" w:rsidRPr="00603AA8" w:rsidTr="00EA03CB">
        <w:tc>
          <w:tcPr>
            <w:tcW w:w="2633" w:type="pct"/>
          </w:tcPr>
          <w:p w:rsidR="00E05B42" w:rsidRPr="00603AA8" w:rsidRDefault="00E05B42" w:rsidP="00EA03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Тема 5. Проблема Дальнего Востока, КВЖД И ЮМЖД; Порт-Артур и </w:t>
            </w:r>
            <w:proofErr w:type="spellStart"/>
            <w:r w:rsidRPr="00603AA8">
              <w:rPr>
                <w:rFonts w:ascii="Times New Roman" w:hAnsi="Times New Roman"/>
                <w:b/>
                <w:sz w:val="24"/>
                <w:szCs w:val="24"/>
              </w:rPr>
              <w:t>Квантун</w:t>
            </w:r>
            <w:proofErr w:type="spellEnd"/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, приобретение, администрация, строительство.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t xml:space="preserve">Строительство железной дороги в Северо-Восточном Китае, от транзита к глубокому проникновению. Приобретение </w:t>
            </w:r>
            <w:proofErr w:type="spellStart"/>
            <w:r w:rsidRPr="00603AA8">
              <w:rPr>
                <w:rFonts w:ascii="Times New Roman" w:hAnsi="Times New Roman"/>
                <w:sz w:val="24"/>
                <w:szCs w:val="24"/>
              </w:rPr>
              <w:t>Квантуна</w:t>
            </w:r>
            <w:proofErr w:type="spellEnd"/>
            <w:r w:rsidRPr="00603AA8">
              <w:rPr>
                <w:rFonts w:ascii="Times New Roman" w:hAnsi="Times New Roman"/>
                <w:sz w:val="24"/>
                <w:szCs w:val="24"/>
              </w:rPr>
              <w:t xml:space="preserve"> и строительство базы, положение на </w:t>
            </w:r>
            <w:proofErr w:type="spellStart"/>
            <w:r w:rsidRPr="00603AA8">
              <w:rPr>
                <w:rFonts w:ascii="Times New Roman" w:hAnsi="Times New Roman"/>
                <w:sz w:val="24"/>
                <w:szCs w:val="24"/>
              </w:rPr>
              <w:t>Квантуне</w:t>
            </w:r>
            <w:proofErr w:type="spellEnd"/>
            <w:r w:rsidRPr="00603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3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923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01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05B42" w:rsidRPr="00603AA8" w:rsidTr="00EA03CB">
        <w:tc>
          <w:tcPr>
            <w:tcW w:w="2633" w:type="pct"/>
          </w:tcPr>
          <w:p w:rsidR="00E05B42" w:rsidRPr="00603AA8" w:rsidRDefault="00E05B42" w:rsidP="00EA03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Тема 6. Положение в Китае, восстание </w:t>
            </w:r>
            <w:proofErr w:type="spellStart"/>
            <w:r w:rsidRPr="00603AA8">
              <w:rPr>
                <w:rFonts w:ascii="Times New Roman" w:hAnsi="Times New Roman"/>
                <w:b/>
                <w:sz w:val="24"/>
                <w:szCs w:val="24"/>
              </w:rPr>
              <w:t>И-Хе-цюань</w:t>
            </w:r>
            <w:proofErr w:type="spellEnd"/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; положение в Корее, борьба за влияние в стране.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t xml:space="preserve">Нарастание внутриполитического кризиса в Китае, движение «Поднятого кулака», ухудшение положения на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lastRenderedPageBreak/>
              <w:t>границе с Китаем и в Манчжурии, война иностранных держав с Китаем и её последствия. Корея как проблема в отношениях между Петербургом и Токио.</w:t>
            </w:r>
          </w:p>
        </w:tc>
        <w:tc>
          <w:tcPr>
            <w:tcW w:w="743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lastRenderedPageBreak/>
              <w:t>3</w:t>
            </w:r>
          </w:p>
        </w:tc>
        <w:tc>
          <w:tcPr>
            <w:tcW w:w="923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2</w:t>
            </w:r>
          </w:p>
          <w:p w:rsidR="00E05B42" w:rsidRPr="00603AA8" w:rsidRDefault="00E05B42" w:rsidP="00E05B42">
            <w:pPr>
              <w:autoSpaceDE w:val="0"/>
              <w:autoSpaceDN w:val="0"/>
              <w:adjustRightInd w:val="0"/>
              <w:ind w:right="-13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01" w:type="pct"/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ind w:right="-13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lastRenderedPageBreak/>
              <w:t>1</w:t>
            </w:r>
          </w:p>
          <w:p w:rsidR="00E05B42" w:rsidRPr="00603AA8" w:rsidRDefault="00E05B42" w:rsidP="00E05B42">
            <w:pPr>
              <w:autoSpaceDE w:val="0"/>
              <w:autoSpaceDN w:val="0"/>
              <w:adjustRightInd w:val="0"/>
              <w:ind w:right="-13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05B42" w:rsidRPr="00603AA8" w:rsidTr="00EA03CB">
        <w:trPr>
          <w:trHeight w:val="383"/>
        </w:trPr>
        <w:tc>
          <w:tcPr>
            <w:tcW w:w="2633" w:type="pct"/>
            <w:tcBorders>
              <w:bottom w:val="single" w:sz="4" w:space="0" w:color="auto"/>
            </w:tcBorders>
          </w:tcPr>
          <w:p w:rsidR="00E05B42" w:rsidRPr="00603AA8" w:rsidRDefault="00E05B42" w:rsidP="00EA03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7. 1903 год – проблемы внутренней и внешней политики.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t>Развитие рабочего движения, развитие либерального движения, Кишиневский погром, противоречия России, Великобритании и Японии в Китае.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:rsidR="00E05B42" w:rsidRPr="00603AA8" w:rsidRDefault="009857B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4</w:t>
            </w:r>
          </w:p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E05B42" w:rsidRPr="00603AA8" w:rsidRDefault="009857B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05B42" w:rsidRPr="00603AA8" w:rsidTr="00EA03CB">
        <w:trPr>
          <w:trHeight w:val="383"/>
        </w:trPr>
        <w:tc>
          <w:tcPr>
            <w:tcW w:w="2633" w:type="pct"/>
            <w:tcBorders>
              <w:bottom w:val="single" w:sz="4" w:space="0" w:color="auto"/>
            </w:tcBorders>
          </w:tcPr>
          <w:p w:rsidR="00E05B42" w:rsidRPr="00603AA8" w:rsidRDefault="00E05B42" w:rsidP="00EA03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 xml:space="preserve">Тема 8. 1903 год - Начало русско-японской войны. </w:t>
            </w:r>
            <w:r w:rsidRPr="00603AA8">
              <w:rPr>
                <w:rFonts w:ascii="Times New Roman" w:hAnsi="Times New Roman"/>
                <w:sz w:val="24"/>
                <w:szCs w:val="24"/>
              </w:rPr>
              <w:t>Предыстория и начало японо-китайской войны, русская политика в отношении конфликта, реакция русского общества, попытка развития диалога с правительством.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:rsidR="00E05B42" w:rsidRPr="00603AA8" w:rsidRDefault="009857B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E05B42" w:rsidRPr="00603AA8" w:rsidRDefault="00E05B4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A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E05B42" w:rsidRPr="00603AA8" w:rsidRDefault="009857B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9857B2" w:rsidRPr="00603AA8" w:rsidTr="00EA03CB">
        <w:trPr>
          <w:trHeight w:val="383"/>
        </w:trPr>
        <w:tc>
          <w:tcPr>
            <w:tcW w:w="2633" w:type="pct"/>
            <w:tcBorders>
              <w:bottom w:val="single" w:sz="4" w:space="0" w:color="auto"/>
            </w:tcBorders>
          </w:tcPr>
          <w:p w:rsidR="009857B2" w:rsidRPr="00603AA8" w:rsidRDefault="009857B2" w:rsidP="00EA03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:rsidR="009857B2" w:rsidRPr="00603AA8" w:rsidRDefault="009857B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9857B2" w:rsidRPr="00603AA8" w:rsidRDefault="009857B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9857B2" w:rsidRPr="00603AA8" w:rsidRDefault="009857B2" w:rsidP="00E0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883504" w:rsidRPr="00603AA8" w:rsidTr="00EA03CB">
        <w:tc>
          <w:tcPr>
            <w:tcW w:w="2633" w:type="pct"/>
          </w:tcPr>
          <w:p w:rsidR="00883504" w:rsidRPr="00603AA8" w:rsidRDefault="00883504" w:rsidP="009A0015">
            <w:pPr>
              <w:pStyle w:val="2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AA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883504" w:rsidRPr="00603AA8" w:rsidRDefault="00883504" w:rsidP="009A0015">
            <w:pPr>
              <w:pStyle w:val="2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883504" w:rsidRPr="00603AA8" w:rsidRDefault="00DC427A" w:rsidP="009A0015">
            <w:pPr>
              <w:pStyle w:val="22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603AA8">
              <w:rPr>
                <w:rFonts w:ascii="Times New Roman" w:eastAsia="Calibri" w:hAnsi="Times New Roman"/>
                <w:b/>
                <w:sz w:val="28"/>
                <w:szCs w:val="24"/>
              </w:rPr>
              <w:t xml:space="preserve"> </w:t>
            </w:r>
            <w:r w:rsidR="00000BAB" w:rsidRPr="00603AA8">
              <w:rPr>
                <w:rFonts w:ascii="Times New Roman" w:eastAsia="Calibri" w:hAnsi="Times New Roman"/>
                <w:b/>
                <w:sz w:val="28"/>
                <w:szCs w:val="24"/>
              </w:rPr>
              <w:t>36</w:t>
            </w:r>
          </w:p>
        </w:tc>
        <w:tc>
          <w:tcPr>
            <w:tcW w:w="923" w:type="pct"/>
          </w:tcPr>
          <w:p w:rsidR="00883504" w:rsidRPr="00603AA8" w:rsidRDefault="00883504" w:rsidP="009A0015">
            <w:pPr>
              <w:pStyle w:val="2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03AA8">
              <w:rPr>
                <w:rFonts w:ascii="Times New Roman" w:hAnsi="Times New Roman"/>
                <w:b/>
                <w:sz w:val="28"/>
                <w:szCs w:val="24"/>
              </w:rPr>
              <w:t>24</w:t>
            </w:r>
          </w:p>
        </w:tc>
        <w:tc>
          <w:tcPr>
            <w:tcW w:w="701" w:type="pct"/>
          </w:tcPr>
          <w:p w:rsidR="00883504" w:rsidRPr="00603AA8" w:rsidRDefault="00883504" w:rsidP="009A0015">
            <w:pPr>
              <w:pStyle w:val="2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03AA8">
              <w:rPr>
                <w:rFonts w:ascii="Times New Roman" w:hAnsi="Times New Roman"/>
                <w:b/>
                <w:sz w:val="28"/>
                <w:szCs w:val="24"/>
              </w:rPr>
              <w:t>12</w:t>
            </w:r>
          </w:p>
        </w:tc>
      </w:tr>
    </w:tbl>
    <w:p w:rsidR="007E3183" w:rsidRPr="00603AA8" w:rsidRDefault="007E3183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4288" w:rsidRPr="00603AA8" w:rsidRDefault="00114288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0075" w:rsidRPr="00603AA8" w:rsidRDefault="00000BAB" w:rsidP="009A0015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603AA8">
        <w:rPr>
          <w:rFonts w:ascii="Times New Roman" w:eastAsia="Arial Unicode MS" w:hAnsi="Times New Roman"/>
          <w:color w:val="000000"/>
          <w:sz w:val="24"/>
          <w:szCs w:val="24"/>
        </w:rPr>
        <w:t>5</w:t>
      </w:r>
      <w:r w:rsidR="00BF0075" w:rsidRPr="00603AA8">
        <w:rPr>
          <w:rFonts w:ascii="Times New Roman" w:eastAsia="Arial Unicode MS" w:hAnsi="Times New Roman"/>
          <w:color w:val="000000"/>
          <w:sz w:val="24"/>
          <w:szCs w:val="24"/>
        </w:rPr>
        <w:t>. Фонд оценочных сре</w:t>
      </w:r>
      <w:proofErr w:type="gramStart"/>
      <w:r w:rsidR="00BF0075" w:rsidRPr="00603AA8">
        <w:rPr>
          <w:rFonts w:ascii="Times New Roman" w:eastAsia="Arial Unicode MS" w:hAnsi="Times New Roman"/>
          <w:color w:val="000000"/>
          <w:sz w:val="24"/>
          <w:szCs w:val="24"/>
        </w:rPr>
        <w:t>дств дл</w:t>
      </w:r>
      <w:proofErr w:type="gramEnd"/>
      <w:r w:rsidR="00BF0075" w:rsidRPr="00603AA8">
        <w:rPr>
          <w:rFonts w:ascii="Times New Roman" w:eastAsia="Arial Unicode MS" w:hAnsi="Times New Roman"/>
          <w:color w:val="000000"/>
          <w:sz w:val="24"/>
          <w:szCs w:val="24"/>
        </w:rPr>
        <w:t>я оценивания результатов обучения по курсу:</w:t>
      </w:r>
    </w:p>
    <w:p w:rsidR="007E3183" w:rsidRPr="00603AA8" w:rsidRDefault="007E3183" w:rsidP="009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A03CB" w:rsidRPr="00603AA8" w:rsidRDefault="00EA03CB" w:rsidP="00EA03C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03AA8">
        <w:rPr>
          <w:rFonts w:ascii="Times New Roman" w:hAnsi="Times New Roman"/>
          <w:b/>
          <w:sz w:val="24"/>
          <w:szCs w:val="24"/>
        </w:rPr>
        <w:t>Задания для самостоятельной работы</w:t>
      </w:r>
    </w:p>
    <w:p w:rsidR="00EA03CB" w:rsidRPr="00603AA8" w:rsidRDefault="00EA03CB" w:rsidP="00EA03CB">
      <w:pPr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b/>
          <w:sz w:val="24"/>
          <w:szCs w:val="24"/>
        </w:rPr>
        <w:t>Тема 1.</w:t>
      </w:r>
    </w:p>
    <w:p w:rsidR="00EA03CB" w:rsidRPr="00603AA8" w:rsidRDefault="00EA03CB" w:rsidP="00EA03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Подготовиться к устному опросу по темам:</w:t>
      </w:r>
    </w:p>
    <w:p w:rsidR="00EA03CB" w:rsidRPr="00603AA8" w:rsidRDefault="00EA03CB" w:rsidP="00EA03CB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603AA8">
        <w:rPr>
          <w:rFonts w:ascii="Times New Roman" w:hAnsi="Times New Roman"/>
          <w:bCs/>
          <w:sz w:val="24"/>
          <w:szCs w:val="24"/>
        </w:rPr>
        <w:t>Замороживание</w:t>
      </w:r>
      <w:proofErr w:type="spellEnd"/>
      <w:r w:rsidRPr="00603AA8">
        <w:rPr>
          <w:rFonts w:ascii="Times New Roman" w:hAnsi="Times New Roman"/>
          <w:bCs/>
          <w:sz w:val="24"/>
          <w:szCs w:val="24"/>
        </w:rPr>
        <w:t>» страны;</w:t>
      </w:r>
    </w:p>
    <w:p w:rsidR="00EA03CB" w:rsidRPr="00603AA8" w:rsidRDefault="00EA03CB" w:rsidP="00EA03CB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 xml:space="preserve">Развитие стратегии внешней политики России, цели и методы </w:t>
      </w:r>
    </w:p>
    <w:p w:rsidR="00EA03CB" w:rsidRPr="00603AA8" w:rsidRDefault="00EA03CB" w:rsidP="00EA03CB">
      <w:pPr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b/>
          <w:bCs/>
          <w:sz w:val="24"/>
          <w:szCs w:val="24"/>
        </w:rPr>
        <w:t xml:space="preserve">Тема 2. </w:t>
      </w:r>
    </w:p>
    <w:p w:rsidR="00EA03CB" w:rsidRPr="00603AA8" w:rsidRDefault="00EA03CB" w:rsidP="00EA03CB">
      <w:pPr>
        <w:pStyle w:val="a3"/>
        <w:ind w:left="106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Подготовиться к устному опросу по темам:</w:t>
      </w:r>
    </w:p>
    <w:p w:rsidR="00EA03CB" w:rsidRPr="00603AA8" w:rsidRDefault="00EA03CB" w:rsidP="00EA03CB">
      <w:pPr>
        <w:pStyle w:val="a3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Состояние страны в 1894 году;</w:t>
      </w:r>
    </w:p>
    <w:p w:rsidR="00EA03CB" w:rsidRPr="00603AA8" w:rsidRDefault="00EA03CB" w:rsidP="00EA03CB">
      <w:pPr>
        <w:pStyle w:val="a3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lastRenderedPageBreak/>
        <w:t>Адрес тверского земства и ответная речь императора;</w:t>
      </w:r>
    </w:p>
    <w:p w:rsidR="00EA03CB" w:rsidRPr="00603AA8" w:rsidRDefault="00EA03CB" w:rsidP="00EA03CB">
      <w:pPr>
        <w:pStyle w:val="a3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Москва и подготовка к коронации;</w:t>
      </w:r>
    </w:p>
    <w:p w:rsidR="00EA03CB" w:rsidRPr="00603AA8" w:rsidRDefault="00EA03CB" w:rsidP="00EA03CB">
      <w:pPr>
        <w:pStyle w:val="a3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 xml:space="preserve">Давка на Ходынском поле, и последствия этой трагедии. </w:t>
      </w:r>
    </w:p>
    <w:p w:rsidR="00EA03CB" w:rsidRPr="00603AA8" w:rsidRDefault="00EA03CB" w:rsidP="00EA03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03AA8">
        <w:rPr>
          <w:rFonts w:ascii="Times New Roman" w:hAnsi="Times New Roman"/>
          <w:b/>
          <w:bCs/>
          <w:sz w:val="24"/>
          <w:szCs w:val="24"/>
        </w:rPr>
        <w:t xml:space="preserve">Тема 3. </w:t>
      </w:r>
    </w:p>
    <w:p w:rsidR="00EA03CB" w:rsidRPr="00603AA8" w:rsidRDefault="00EA03CB" w:rsidP="00EA03CB">
      <w:pPr>
        <w:pStyle w:val="a3"/>
        <w:ind w:left="1068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Подготовиться к устному опросу по темам:</w:t>
      </w:r>
    </w:p>
    <w:p w:rsidR="00EA03CB" w:rsidRPr="00603AA8" w:rsidRDefault="00EA03CB" w:rsidP="00EA03CB">
      <w:pPr>
        <w:pStyle w:val="a3"/>
        <w:numPr>
          <w:ilvl w:val="0"/>
          <w:numId w:val="27"/>
        </w:numPr>
        <w:spacing w:after="160" w:line="259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Японо-китайская война, её значение и результаты;</w:t>
      </w:r>
    </w:p>
    <w:p w:rsidR="00EA03CB" w:rsidRPr="00603AA8" w:rsidRDefault="00EA03CB" w:rsidP="00EA03CB">
      <w:pPr>
        <w:pStyle w:val="a3"/>
        <w:numPr>
          <w:ilvl w:val="0"/>
          <w:numId w:val="27"/>
        </w:numPr>
        <w:spacing w:after="160" w:line="259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 xml:space="preserve">Вмешательство европейских держав с целью изменения условий </w:t>
      </w:r>
      <w:proofErr w:type="spellStart"/>
      <w:r w:rsidRPr="00603AA8">
        <w:rPr>
          <w:rFonts w:ascii="Times New Roman" w:hAnsi="Times New Roman"/>
          <w:sz w:val="24"/>
          <w:szCs w:val="24"/>
        </w:rPr>
        <w:t>Симоносекского</w:t>
      </w:r>
      <w:proofErr w:type="spellEnd"/>
      <w:r w:rsidRPr="00603AA8">
        <w:rPr>
          <w:rFonts w:ascii="Times New Roman" w:hAnsi="Times New Roman"/>
          <w:sz w:val="24"/>
          <w:szCs w:val="24"/>
        </w:rPr>
        <w:t xml:space="preserve"> договора;</w:t>
      </w:r>
    </w:p>
    <w:p w:rsidR="00EA03CB" w:rsidRPr="00603AA8" w:rsidRDefault="00EA03CB" w:rsidP="00EA03CB">
      <w:pPr>
        <w:pStyle w:val="a3"/>
        <w:numPr>
          <w:ilvl w:val="0"/>
          <w:numId w:val="27"/>
        </w:numPr>
        <w:spacing w:after="160" w:line="259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Изменение положения дел на Балканах;</w:t>
      </w:r>
    </w:p>
    <w:p w:rsidR="00EA03CB" w:rsidRPr="00603AA8" w:rsidRDefault="00EA03CB" w:rsidP="00EA03CB">
      <w:pPr>
        <w:pStyle w:val="a3"/>
        <w:numPr>
          <w:ilvl w:val="0"/>
          <w:numId w:val="27"/>
        </w:numPr>
        <w:spacing w:after="160" w:line="259" w:lineRule="auto"/>
        <w:ind w:left="1428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Стратегия России на Черном море</w:t>
      </w:r>
    </w:p>
    <w:p w:rsidR="00EA03CB" w:rsidRPr="00603AA8" w:rsidRDefault="00EA03CB" w:rsidP="00EA03C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03AA8">
        <w:rPr>
          <w:rFonts w:ascii="Times New Roman" w:hAnsi="Times New Roman"/>
          <w:b/>
          <w:bCs/>
          <w:sz w:val="24"/>
          <w:szCs w:val="24"/>
        </w:rPr>
        <w:t>Тема 4</w:t>
      </w:r>
      <w:r w:rsidRPr="00603AA8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</w:p>
    <w:p w:rsidR="00EA03CB" w:rsidRPr="00603AA8" w:rsidRDefault="00EA03CB" w:rsidP="00EA03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Подготовиться к устному опросу по темам:</w:t>
      </w:r>
    </w:p>
    <w:p w:rsidR="00EA03CB" w:rsidRPr="00603AA8" w:rsidRDefault="00EA03CB" w:rsidP="00EA03CB">
      <w:pPr>
        <w:pStyle w:val="a3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Студенческое движение;</w:t>
      </w:r>
    </w:p>
    <w:p w:rsidR="00EA03CB" w:rsidRPr="00603AA8" w:rsidRDefault="00EA03CB" w:rsidP="00EA03CB">
      <w:pPr>
        <w:pStyle w:val="a3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Рабочее движение;</w:t>
      </w:r>
    </w:p>
    <w:p w:rsidR="00EA03CB" w:rsidRPr="00603AA8" w:rsidRDefault="00EA03CB" w:rsidP="00EA03CB">
      <w:pPr>
        <w:pStyle w:val="a3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Революционные организации, либеральное движение;</w:t>
      </w:r>
    </w:p>
    <w:p w:rsidR="00EA03CB" w:rsidRPr="00603AA8" w:rsidRDefault="00EA03CB" w:rsidP="00EA03CB">
      <w:pPr>
        <w:pStyle w:val="a3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проблема Финляндии;</w:t>
      </w:r>
    </w:p>
    <w:p w:rsidR="00EA03CB" w:rsidRPr="00603AA8" w:rsidRDefault="00EA03CB" w:rsidP="00EA03CB">
      <w:pPr>
        <w:pStyle w:val="a3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армянский и еврейский вопросы.</w:t>
      </w:r>
    </w:p>
    <w:p w:rsidR="00EA03CB" w:rsidRPr="00603AA8" w:rsidRDefault="00EA03CB" w:rsidP="00EA03C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03AA8">
        <w:rPr>
          <w:rFonts w:ascii="Times New Roman" w:hAnsi="Times New Roman"/>
          <w:b/>
          <w:sz w:val="24"/>
          <w:szCs w:val="24"/>
        </w:rPr>
        <w:t xml:space="preserve">Тема 5. </w:t>
      </w:r>
    </w:p>
    <w:p w:rsidR="00EA03CB" w:rsidRPr="00603AA8" w:rsidRDefault="00EA03CB" w:rsidP="00EA03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Подготовиться к устному опросу по темам:</w:t>
      </w:r>
    </w:p>
    <w:p w:rsidR="00EA03CB" w:rsidRPr="00603AA8" w:rsidRDefault="00EA03CB" w:rsidP="00EA03CB">
      <w:pPr>
        <w:pStyle w:val="a3"/>
        <w:numPr>
          <w:ilvl w:val="0"/>
          <w:numId w:val="29"/>
        </w:numPr>
        <w:spacing w:after="160" w:line="259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Политика Германии в Китае;</w:t>
      </w:r>
    </w:p>
    <w:p w:rsidR="00EA03CB" w:rsidRPr="00603AA8" w:rsidRDefault="00EA03CB" w:rsidP="00EA03CB">
      <w:pPr>
        <w:pStyle w:val="a3"/>
        <w:numPr>
          <w:ilvl w:val="0"/>
          <w:numId w:val="29"/>
        </w:numPr>
        <w:spacing w:after="160" w:line="259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Политика Франции и Великобритании в Китае;</w:t>
      </w:r>
    </w:p>
    <w:p w:rsidR="00EA03CB" w:rsidRPr="00603AA8" w:rsidRDefault="00EA03CB" w:rsidP="00EA03CB">
      <w:pPr>
        <w:pStyle w:val="a3"/>
        <w:numPr>
          <w:ilvl w:val="0"/>
          <w:numId w:val="29"/>
        </w:numPr>
        <w:spacing w:after="160" w:line="259" w:lineRule="auto"/>
        <w:ind w:left="142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3AA8">
        <w:rPr>
          <w:rFonts w:ascii="Times New Roman" w:hAnsi="Times New Roman"/>
          <w:sz w:val="24"/>
          <w:szCs w:val="24"/>
        </w:rPr>
        <w:t>ПолитикаРоссии</w:t>
      </w:r>
      <w:proofErr w:type="spellEnd"/>
      <w:r w:rsidRPr="00603AA8">
        <w:rPr>
          <w:rFonts w:ascii="Times New Roman" w:hAnsi="Times New Roman"/>
          <w:sz w:val="24"/>
          <w:szCs w:val="24"/>
        </w:rPr>
        <w:t xml:space="preserve"> в Китае;</w:t>
      </w:r>
    </w:p>
    <w:p w:rsidR="00EA03CB" w:rsidRPr="00603AA8" w:rsidRDefault="00EA03CB" w:rsidP="00EA03CB">
      <w:pPr>
        <w:pStyle w:val="a3"/>
        <w:numPr>
          <w:ilvl w:val="0"/>
          <w:numId w:val="29"/>
        </w:numPr>
        <w:spacing w:after="160" w:line="259" w:lineRule="auto"/>
        <w:ind w:left="142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3AA8">
        <w:rPr>
          <w:rFonts w:ascii="Times New Roman" w:hAnsi="Times New Roman"/>
          <w:sz w:val="24"/>
          <w:szCs w:val="24"/>
        </w:rPr>
        <w:t>Квантун</w:t>
      </w:r>
      <w:proofErr w:type="spellEnd"/>
      <w:r w:rsidRPr="00603AA8">
        <w:rPr>
          <w:rFonts w:ascii="Times New Roman" w:hAnsi="Times New Roman"/>
          <w:sz w:val="24"/>
          <w:szCs w:val="24"/>
        </w:rPr>
        <w:t>, Порт-Артур, Дальний.</w:t>
      </w:r>
    </w:p>
    <w:p w:rsidR="00EA03CB" w:rsidRPr="00603AA8" w:rsidRDefault="00EA03CB" w:rsidP="00EA03C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03AA8">
        <w:rPr>
          <w:rFonts w:ascii="Times New Roman" w:hAnsi="Times New Roman"/>
          <w:b/>
          <w:sz w:val="24"/>
          <w:szCs w:val="24"/>
        </w:rPr>
        <w:t xml:space="preserve">Тема 6. </w:t>
      </w:r>
    </w:p>
    <w:p w:rsidR="00EA03CB" w:rsidRPr="00603AA8" w:rsidRDefault="00EA03CB" w:rsidP="00EA03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Подготовиться к устному опросу по темам:</w:t>
      </w:r>
    </w:p>
    <w:p w:rsidR="00EA03CB" w:rsidRPr="00603AA8" w:rsidRDefault="00EA03CB" w:rsidP="00EA03CB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lastRenderedPageBreak/>
        <w:t xml:space="preserve">Политический кризис в империи </w:t>
      </w:r>
      <w:proofErr w:type="spellStart"/>
      <w:r w:rsidRPr="00603AA8">
        <w:rPr>
          <w:rFonts w:ascii="Times New Roman" w:hAnsi="Times New Roman"/>
          <w:sz w:val="24"/>
          <w:szCs w:val="24"/>
        </w:rPr>
        <w:t>Цинь</w:t>
      </w:r>
      <w:proofErr w:type="spellEnd"/>
      <w:r w:rsidRPr="00603AA8">
        <w:rPr>
          <w:rFonts w:ascii="Times New Roman" w:hAnsi="Times New Roman"/>
          <w:sz w:val="24"/>
          <w:szCs w:val="24"/>
        </w:rPr>
        <w:t>;</w:t>
      </w:r>
    </w:p>
    <w:p w:rsidR="00EA03CB" w:rsidRPr="00603AA8" w:rsidRDefault="00EA03CB" w:rsidP="00EA03CB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Проблема модернизации Китая и реакция на нее;</w:t>
      </w:r>
    </w:p>
    <w:p w:rsidR="00EA03CB" w:rsidRPr="00603AA8" w:rsidRDefault="00EA03CB" w:rsidP="00EA03CB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 xml:space="preserve">Ход восстания </w:t>
      </w:r>
      <w:proofErr w:type="spellStart"/>
      <w:r w:rsidRPr="00603AA8">
        <w:rPr>
          <w:rFonts w:ascii="Times New Roman" w:hAnsi="Times New Roman"/>
          <w:sz w:val="24"/>
          <w:szCs w:val="24"/>
        </w:rPr>
        <w:t>И-Хе-цюань</w:t>
      </w:r>
      <w:proofErr w:type="spellEnd"/>
      <w:r w:rsidRPr="00603AA8">
        <w:rPr>
          <w:rFonts w:ascii="Times New Roman" w:hAnsi="Times New Roman"/>
          <w:sz w:val="24"/>
          <w:szCs w:val="24"/>
        </w:rPr>
        <w:t xml:space="preserve"> и последствия его подавления;</w:t>
      </w:r>
    </w:p>
    <w:p w:rsidR="00EA03CB" w:rsidRPr="00603AA8" w:rsidRDefault="00EA03CB" w:rsidP="00EA03CB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Интересы России и Японии в Корее.</w:t>
      </w:r>
    </w:p>
    <w:p w:rsidR="00EA03CB" w:rsidRPr="00603AA8" w:rsidRDefault="00EA03CB" w:rsidP="00EA03CB">
      <w:pPr>
        <w:tabs>
          <w:tab w:val="left" w:pos="2049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03AA8">
        <w:rPr>
          <w:rFonts w:ascii="Times New Roman" w:hAnsi="Times New Roman"/>
          <w:b/>
          <w:sz w:val="24"/>
          <w:szCs w:val="24"/>
        </w:rPr>
        <w:t xml:space="preserve">Тема 7. </w:t>
      </w:r>
      <w:r w:rsidRPr="00603AA8">
        <w:rPr>
          <w:rFonts w:ascii="Times New Roman" w:hAnsi="Times New Roman"/>
          <w:b/>
          <w:sz w:val="24"/>
          <w:szCs w:val="24"/>
        </w:rPr>
        <w:tab/>
      </w:r>
    </w:p>
    <w:p w:rsidR="00EA03CB" w:rsidRPr="00603AA8" w:rsidRDefault="00EA03CB" w:rsidP="00EA03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Подготовиться к устному опросу по темам:</w:t>
      </w:r>
    </w:p>
    <w:p w:rsidR="00EA03CB" w:rsidRPr="00603AA8" w:rsidRDefault="00EA03CB" w:rsidP="00EA03CB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Рост забастовочной активности;</w:t>
      </w:r>
    </w:p>
    <w:p w:rsidR="00EA03CB" w:rsidRPr="00603AA8" w:rsidRDefault="00EA03CB" w:rsidP="00EA03CB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 xml:space="preserve">Бессарабская губерния, Кишинев, еврейский погром </w:t>
      </w:r>
    </w:p>
    <w:p w:rsidR="00EA03CB" w:rsidRPr="00603AA8" w:rsidRDefault="00EA03CB" w:rsidP="00EA03CB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Модернизация Японии, состояние армии и флота</w:t>
      </w:r>
    </w:p>
    <w:p w:rsidR="00EA03CB" w:rsidRPr="00603AA8" w:rsidRDefault="00EA03CB" w:rsidP="00EA03CB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Политика Великих Держав в Китае.</w:t>
      </w:r>
    </w:p>
    <w:p w:rsidR="00EA03CB" w:rsidRPr="00603AA8" w:rsidRDefault="00EA03CB" w:rsidP="00EA03C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03AA8">
        <w:rPr>
          <w:rFonts w:ascii="Times New Roman" w:hAnsi="Times New Roman"/>
          <w:b/>
          <w:sz w:val="24"/>
          <w:szCs w:val="24"/>
        </w:rPr>
        <w:t>Тема 8.</w:t>
      </w:r>
    </w:p>
    <w:p w:rsidR="00EA03CB" w:rsidRPr="00603AA8" w:rsidRDefault="00EA03CB" w:rsidP="00EA03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Подготовиться к устному опросу по темам:</w:t>
      </w:r>
    </w:p>
    <w:p w:rsidR="00EA03CB" w:rsidRPr="00603AA8" w:rsidRDefault="00EA03CB" w:rsidP="00EA03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1) Состояние русской армии и флота накануне войны;</w:t>
      </w:r>
    </w:p>
    <w:p w:rsidR="00EA03CB" w:rsidRPr="00603AA8" w:rsidRDefault="00EA03CB" w:rsidP="00EA03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2) Состояние японской армии и флота накануне войны</w:t>
      </w:r>
    </w:p>
    <w:p w:rsidR="00EA03CB" w:rsidRPr="00603AA8" w:rsidRDefault="00EA03CB" w:rsidP="00EA03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3) Планы сторон накануне войны;</w:t>
      </w:r>
    </w:p>
    <w:p w:rsidR="00EA03CB" w:rsidRPr="00603AA8" w:rsidRDefault="00EA03CB" w:rsidP="00EA03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4) Реакция русского общества на начало войны</w:t>
      </w:r>
    </w:p>
    <w:p w:rsidR="00603AA8" w:rsidRDefault="00603AA8" w:rsidP="00EA03C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03CB" w:rsidRPr="00603AA8" w:rsidRDefault="00EA03CB" w:rsidP="00EA03C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03AA8">
        <w:rPr>
          <w:rFonts w:ascii="Times New Roman" w:hAnsi="Times New Roman"/>
          <w:b/>
          <w:bCs/>
          <w:sz w:val="24"/>
          <w:szCs w:val="24"/>
        </w:rPr>
        <w:t>Примерный перечень вопросов к зачету по курсу: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Средиземноморская Антанта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Гонка военно-морских вооружений и ее последствия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Таможенная война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Русско-французский союз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Дальний Восток в политике России; флот и железная дорога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Японо-китайская война 1894-95 гг. и внешняя политика России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 xml:space="preserve">Наследие Александра </w:t>
      </w:r>
      <w:r w:rsidRPr="00603AA8">
        <w:rPr>
          <w:rFonts w:ascii="Times New Roman" w:hAnsi="Times New Roman"/>
          <w:bCs/>
          <w:sz w:val="24"/>
          <w:szCs w:val="24"/>
          <w:lang w:val="en-US"/>
        </w:rPr>
        <w:t>III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lastRenderedPageBreak/>
        <w:t>Финляндский вопрос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Еврейский вопрос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Армянский вопрос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 xml:space="preserve">Аграрный вопрос 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Рабочий вопрос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 xml:space="preserve">Коронация Николая </w:t>
      </w:r>
      <w:r w:rsidRPr="00603AA8">
        <w:rPr>
          <w:rFonts w:ascii="Times New Roman" w:hAnsi="Times New Roman"/>
          <w:bCs/>
          <w:sz w:val="24"/>
          <w:szCs w:val="24"/>
          <w:lang w:val="en-US"/>
        </w:rPr>
        <w:t xml:space="preserve">II </w:t>
      </w:r>
      <w:r w:rsidRPr="00603AA8">
        <w:rPr>
          <w:rFonts w:ascii="Times New Roman" w:hAnsi="Times New Roman"/>
          <w:bCs/>
          <w:sz w:val="24"/>
          <w:szCs w:val="24"/>
        </w:rPr>
        <w:t xml:space="preserve">и Ходынка 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Поворот на Дальний Восток, проблема Кореи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Проникновение в Манчжурию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 xml:space="preserve">Восстание </w:t>
      </w:r>
      <w:proofErr w:type="spellStart"/>
      <w:r w:rsidRPr="00603AA8">
        <w:rPr>
          <w:rFonts w:ascii="Times New Roman" w:hAnsi="Times New Roman"/>
          <w:bCs/>
          <w:sz w:val="24"/>
          <w:szCs w:val="24"/>
        </w:rPr>
        <w:t>И-Хе-цюань</w:t>
      </w:r>
      <w:proofErr w:type="spellEnd"/>
      <w:r w:rsidRPr="00603AA8">
        <w:rPr>
          <w:rFonts w:ascii="Times New Roman" w:hAnsi="Times New Roman"/>
          <w:bCs/>
          <w:sz w:val="24"/>
          <w:szCs w:val="24"/>
        </w:rPr>
        <w:t xml:space="preserve"> и его последствия</w:t>
      </w:r>
    </w:p>
    <w:p w:rsidR="00EA03CB" w:rsidRPr="00603AA8" w:rsidRDefault="00EA03CB" w:rsidP="00EA03CB">
      <w:pPr>
        <w:pStyle w:val="a3"/>
        <w:numPr>
          <w:ilvl w:val="0"/>
          <w:numId w:val="32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03AA8">
        <w:rPr>
          <w:rFonts w:ascii="Times New Roman" w:hAnsi="Times New Roman"/>
          <w:bCs/>
          <w:sz w:val="24"/>
          <w:szCs w:val="24"/>
        </w:rPr>
        <w:t>Борьба за Китай и выбор Японии</w:t>
      </w:r>
    </w:p>
    <w:p w:rsidR="00EA03CB" w:rsidRDefault="00EA03CB" w:rsidP="00EA03CB">
      <w:pPr>
        <w:pStyle w:val="a3"/>
        <w:rPr>
          <w:rFonts w:ascii="Times New Roman" w:hAnsi="Times New Roman"/>
          <w:sz w:val="24"/>
          <w:szCs w:val="24"/>
        </w:rPr>
      </w:pPr>
    </w:p>
    <w:p w:rsidR="00B41D41" w:rsidRPr="00FD3094" w:rsidRDefault="00B41D41" w:rsidP="00B41D41">
      <w:pPr>
        <w:ind w:left="708"/>
        <w:rPr>
          <w:rFonts w:ascii="Times New Roman" w:hAnsi="Times New Roman"/>
          <w:b/>
          <w:bCs/>
          <w:sz w:val="28"/>
          <w:szCs w:val="24"/>
        </w:rPr>
      </w:pPr>
      <w:r w:rsidRPr="00FD3094">
        <w:rPr>
          <w:rFonts w:ascii="Times New Roman" w:hAnsi="Times New Roman"/>
          <w:b/>
          <w:szCs w:val="20"/>
        </w:rPr>
        <w:t>Критерии оценки ответа:</w:t>
      </w:r>
      <w:r w:rsidRPr="00FD3094">
        <w:rPr>
          <w:rFonts w:ascii="Times New Roman" w:hAnsi="Times New Roman"/>
          <w:b/>
          <w:szCs w:val="20"/>
        </w:rPr>
        <w:br/>
      </w:r>
      <w:r w:rsidRPr="00FD3094">
        <w:rPr>
          <w:rFonts w:ascii="Times New Roman" w:hAnsi="Times New Roman"/>
          <w:szCs w:val="20"/>
        </w:rPr>
        <w:t>1.    Соответствие содержанию курса (30%)</w:t>
      </w:r>
      <w:r w:rsidRPr="00FD3094">
        <w:rPr>
          <w:rFonts w:ascii="Times New Roman" w:hAnsi="Times New Roman"/>
          <w:szCs w:val="20"/>
        </w:rPr>
        <w:br/>
        <w:t>Корректное применение теоретических концепций и практического содержания дисциплины, приведение конкретных примеров.</w:t>
      </w:r>
      <w:r w:rsidRPr="00FD3094">
        <w:rPr>
          <w:rFonts w:ascii="Times New Roman" w:hAnsi="Times New Roman"/>
          <w:szCs w:val="20"/>
        </w:rPr>
        <w:br/>
        <w:t>2.    Качество анализа (30%)</w:t>
      </w:r>
      <w:r w:rsidRPr="00FD3094">
        <w:rPr>
          <w:rFonts w:ascii="Times New Roman" w:hAnsi="Times New Roman"/>
          <w:szCs w:val="20"/>
        </w:rPr>
        <w:br/>
        <w:t>Глубина рассмотрения процессов, предметов и явлений, изучаемых в рамках дисциплины.</w:t>
      </w:r>
      <w:r w:rsidRPr="00FD3094">
        <w:rPr>
          <w:rFonts w:ascii="Times New Roman" w:hAnsi="Times New Roman"/>
          <w:szCs w:val="20"/>
        </w:rPr>
        <w:br/>
        <w:t>3.    Аргументированность (20%)</w:t>
      </w:r>
      <w:r w:rsidRPr="00FD3094">
        <w:rPr>
          <w:rFonts w:ascii="Times New Roman" w:hAnsi="Times New Roman"/>
          <w:szCs w:val="20"/>
        </w:rPr>
        <w:br/>
        <w:t>Использование эмпирических данных и других источников, результатов наблюдений и актуальных исследований.</w:t>
      </w:r>
      <w:r w:rsidRPr="00FD3094">
        <w:rPr>
          <w:rFonts w:ascii="Times New Roman" w:hAnsi="Times New Roman"/>
          <w:szCs w:val="20"/>
        </w:rPr>
        <w:br/>
        <w:t>4.    Структурированность (10%)</w:t>
      </w:r>
      <w:r w:rsidRPr="00FD3094">
        <w:rPr>
          <w:rFonts w:ascii="Times New Roman" w:hAnsi="Times New Roman"/>
          <w:szCs w:val="20"/>
        </w:rPr>
        <w:br/>
        <w:t>Логичность изложения, ясность аргументации, академический стиль ответа/работы.</w:t>
      </w:r>
      <w:r w:rsidRPr="00FD3094">
        <w:rPr>
          <w:rFonts w:ascii="Times New Roman" w:hAnsi="Times New Roman"/>
          <w:szCs w:val="20"/>
        </w:rPr>
        <w:br/>
        <w:t xml:space="preserve">5.    </w:t>
      </w:r>
      <w:proofErr w:type="spellStart"/>
      <w:r w:rsidRPr="00FD3094">
        <w:rPr>
          <w:rFonts w:ascii="Times New Roman" w:hAnsi="Times New Roman"/>
          <w:szCs w:val="20"/>
        </w:rPr>
        <w:t>Креативность</w:t>
      </w:r>
      <w:proofErr w:type="spellEnd"/>
      <w:r w:rsidRPr="00FD3094">
        <w:rPr>
          <w:rFonts w:ascii="Times New Roman" w:hAnsi="Times New Roman"/>
          <w:szCs w:val="20"/>
        </w:rPr>
        <w:t xml:space="preserve"> и критичность (10%)</w:t>
      </w:r>
      <w:r w:rsidRPr="00FD3094">
        <w:rPr>
          <w:rFonts w:ascii="Times New Roman" w:hAnsi="Times New Roman"/>
          <w:szCs w:val="20"/>
        </w:rPr>
        <w:br/>
        <w:t>Оригинальность анализа, самостоятельные выводы и предложения.</w:t>
      </w:r>
    </w:p>
    <w:p w:rsidR="00B41D41" w:rsidRDefault="00B41D41" w:rsidP="00EA03CB">
      <w:pPr>
        <w:pStyle w:val="a3"/>
        <w:rPr>
          <w:rFonts w:ascii="Times New Roman" w:hAnsi="Times New Roman"/>
          <w:sz w:val="24"/>
          <w:szCs w:val="24"/>
        </w:rPr>
      </w:pPr>
    </w:p>
    <w:p w:rsidR="00B41D41" w:rsidRDefault="00B41D41" w:rsidP="00EA03CB">
      <w:pPr>
        <w:pStyle w:val="a3"/>
        <w:rPr>
          <w:rFonts w:ascii="Times New Roman" w:hAnsi="Times New Roman"/>
          <w:sz w:val="24"/>
          <w:szCs w:val="24"/>
        </w:rPr>
      </w:pPr>
    </w:p>
    <w:p w:rsidR="00B41D41" w:rsidRDefault="00B41D41" w:rsidP="00EA03CB">
      <w:pPr>
        <w:pStyle w:val="a3"/>
        <w:rPr>
          <w:rFonts w:ascii="Times New Roman" w:hAnsi="Times New Roman"/>
          <w:sz w:val="24"/>
          <w:szCs w:val="24"/>
        </w:rPr>
      </w:pPr>
    </w:p>
    <w:p w:rsidR="00B41D41" w:rsidRDefault="00B41D41" w:rsidP="00EA03CB">
      <w:pPr>
        <w:pStyle w:val="a3"/>
        <w:rPr>
          <w:rFonts w:ascii="Times New Roman" w:hAnsi="Times New Roman"/>
          <w:sz w:val="24"/>
          <w:szCs w:val="24"/>
        </w:rPr>
      </w:pPr>
    </w:p>
    <w:p w:rsidR="00B41D41" w:rsidRDefault="00B41D41" w:rsidP="00EA03CB">
      <w:pPr>
        <w:pStyle w:val="a3"/>
        <w:rPr>
          <w:rFonts w:ascii="Times New Roman" w:hAnsi="Times New Roman"/>
          <w:sz w:val="24"/>
          <w:szCs w:val="24"/>
        </w:rPr>
      </w:pPr>
    </w:p>
    <w:p w:rsidR="00B41D41" w:rsidRDefault="00B41D41" w:rsidP="00EA03CB">
      <w:pPr>
        <w:pStyle w:val="a3"/>
        <w:rPr>
          <w:rFonts w:ascii="Times New Roman" w:hAnsi="Times New Roman"/>
          <w:sz w:val="24"/>
          <w:szCs w:val="24"/>
        </w:rPr>
      </w:pPr>
    </w:p>
    <w:p w:rsidR="00B41D41" w:rsidRPr="00603AA8" w:rsidRDefault="00B41D41" w:rsidP="00EA03CB">
      <w:pPr>
        <w:pStyle w:val="a3"/>
        <w:rPr>
          <w:rFonts w:ascii="Times New Roman" w:hAnsi="Times New Roman"/>
          <w:sz w:val="24"/>
          <w:szCs w:val="24"/>
        </w:rPr>
      </w:pPr>
    </w:p>
    <w:p w:rsidR="00A01098" w:rsidRPr="00603AA8" w:rsidRDefault="00000BAB" w:rsidP="00A01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lastRenderedPageBreak/>
        <w:t>6</w:t>
      </w:r>
      <w:r w:rsidR="00BF0075" w:rsidRPr="00603AA8">
        <w:rPr>
          <w:rFonts w:ascii="Times New Roman" w:hAnsi="Times New Roman"/>
          <w:color w:val="000000"/>
          <w:sz w:val="24"/>
          <w:szCs w:val="24"/>
        </w:rPr>
        <w:t>. Ресурсное обеспечение:</w:t>
      </w:r>
    </w:p>
    <w:p w:rsidR="00B41D41" w:rsidRDefault="00B41D41" w:rsidP="00EA03C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A03CB" w:rsidRPr="00603AA8" w:rsidRDefault="00EA03CB" w:rsidP="00EA03C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03AA8">
        <w:rPr>
          <w:rFonts w:ascii="Times New Roman" w:hAnsi="Times New Roman"/>
          <w:b/>
          <w:sz w:val="24"/>
          <w:szCs w:val="24"/>
        </w:rPr>
        <w:t>А. Основная литература:</w:t>
      </w:r>
    </w:p>
    <w:p w:rsidR="00EA03CB" w:rsidRPr="00603AA8" w:rsidRDefault="00EA03CB" w:rsidP="00EA03CB">
      <w:pPr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Айрапетов О.Р.  «На пути к краху. Русско-японская война 1904-1905 гг. Военно-политическая история». М. Алгоритм. 2015.</w:t>
      </w:r>
    </w:p>
    <w:p w:rsidR="00EA03CB" w:rsidRPr="00603AA8" w:rsidRDefault="00EA03CB" w:rsidP="00EA03CB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03AA8">
        <w:rPr>
          <w:rFonts w:ascii="Times New Roman" w:hAnsi="Times New Roman"/>
          <w:sz w:val="24"/>
          <w:szCs w:val="24"/>
        </w:rPr>
        <w:t>Айрапетов О.Р. «</w:t>
      </w:r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История внешней политики Российской империи. 1801–1914: в 4 тт.» Т.3. «Внешняя политика императора Александра I</w:t>
      </w:r>
      <w:proofErr w:type="spellStart"/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Александра </w:t>
      </w:r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III</w:t>
      </w:r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1855-1894». М.: </w:t>
      </w:r>
      <w:proofErr w:type="spellStart"/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Кучково</w:t>
      </w:r>
      <w:proofErr w:type="spellEnd"/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поле, 2018.; Т.4. «Внешняя политика императора Николая I</w:t>
      </w:r>
      <w:proofErr w:type="spellStart"/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1894-1914». М.: </w:t>
      </w:r>
      <w:proofErr w:type="spellStart"/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Кучково</w:t>
      </w:r>
      <w:proofErr w:type="spellEnd"/>
      <w:r w:rsidRPr="00603A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поле, 2018.</w:t>
      </w:r>
    </w:p>
    <w:p w:rsidR="00EA03CB" w:rsidRPr="00603AA8" w:rsidRDefault="00EA03CB" w:rsidP="00EA03CB">
      <w:pPr>
        <w:pStyle w:val="ab"/>
        <w:rPr>
          <w:sz w:val="24"/>
          <w:szCs w:val="24"/>
          <w:lang w:val="en-US"/>
        </w:rPr>
      </w:pPr>
      <w:r w:rsidRPr="00603AA8">
        <w:rPr>
          <w:sz w:val="24"/>
          <w:szCs w:val="24"/>
          <w:lang w:val="en-US"/>
        </w:rPr>
        <w:t>Allen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G</w:t>
      </w:r>
      <w:r w:rsidRPr="00B41D41">
        <w:rPr>
          <w:sz w:val="24"/>
          <w:szCs w:val="24"/>
          <w:lang w:val="en-US"/>
        </w:rPr>
        <w:t>.</w:t>
      </w:r>
      <w:r w:rsidRPr="00603AA8">
        <w:rPr>
          <w:sz w:val="24"/>
          <w:szCs w:val="24"/>
          <w:lang w:val="en-US"/>
        </w:rPr>
        <w:t>C</w:t>
      </w:r>
      <w:r w:rsidRPr="00B41D41">
        <w:rPr>
          <w:sz w:val="24"/>
          <w:szCs w:val="24"/>
          <w:lang w:val="en-US"/>
        </w:rPr>
        <w:t xml:space="preserve">., </w:t>
      </w:r>
      <w:r w:rsidRPr="00603AA8">
        <w:rPr>
          <w:sz w:val="24"/>
          <w:szCs w:val="24"/>
          <w:lang w:val="en-US"/>
        </w:rPr>
        <w:t>Gordon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M</w:t>
      </w:r>
      <w:r w:rsidRPr="00B41D41">
        <w:rPr>
          <w:sz w:val="24"/>
          <w:szCs w:val="24"/>
          <w:lang w:val="en-US"/>
        </w:rPr>
        <w:t>.</w:t>
      </w:r>
      <w:r w:rsidRPr="00603AA8">
        <w:rPr>
          <w:sz w:val="24"/>
          <w:szCs w:val="24"/>
          <w:lang w:val="en-US"/>
        </w:rPr>
        <w:t>S</w:t>
      </w:r>
      <w:r w:rsidRPr="00B41D41">
        <w:rPr>
          <w:sz w:val="24"/>
          <w:szCs w:val="24"/>
          <w:lang w:val="en-US"/>
        </w:rPr>
        <w:t xml:space="preserve">., </w:t>
      </w:r>
      <w:r w:rsidRPr="00603AA8">
        <w:rPr>
          <w:sz w:val="24"/>
          <w:szCs w:val="24"/>
          <w:lang w:val="en-US"/>
        </w:rPr>
        <w:t>Penrose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E</w:t>
      </w:r>
      <w:r w:rsidRPr="00B41D41">
        <w:rPr>
          <w:sz w:val="24"/>
          <w:szCs w:val="24"/>
          <w:lang w:val="en-US"/>
        </w:rPr>
        <w:t>.</w:t>
      </w:r>
      <w:r w:rsidRPr="00603AA8">
        <w:rPr>
          <w:sz w:val="24"/>
          <w:szCs w:val="24"/>
          <w:lang w:val="en-US"/>
        </w:rPr>
        <w:t>F</w:t>
      </w:r>
      <w:r w:rsidRPr="00B41D41">
        <w:rPr>
          <w:sz w:val="24"/>
          <w:szCs w:val="24"/>
          <w:lang w:val="en-US"/>
        </w:rPr>
        <w:t xml:space="preserve">., </w:t>
      </w:r>
      <w:r w:rsidRPr="00603AA8">
        <w:rPr>
          <w:sz w:val="24"/>
          <w:szCs w:val="24"/>
          <w:lang w:val="en-US"/>
        </w:rPr>
        <w:t>Schumpeter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E</w:t>
      </w:r>
      <w:r w:rsidRPr="00B41D41">
        <w:rPr>
          <w:sz w:val="24"/>
          <w:szCs w:val="24"/>
          <w:lang w:val="en-US"/>
        </w:rPr>
        <w:t>.</w:t>
      </w:r>
      <w:r w:rsidRPr="00603AA8">
        <w:rPr>
          <w:sz w:val="24"/>
          <w:szCs w:val="24"/>
          <w:lang w:val="en-US"/>
        </w:rPr>
        <w:t>B</w:t>
      </w:r>
      <w:r w:rsidRPr="00B41D41">
        <w:rPr>
          <w:sz w:val="24"/>
          <w:szCs w:val="24"/>
          <w:lang w:val="en-US"/>
        </w:rPr>
        <w:t xml:space="preserve">. </w:t>
      </w:r>
      <w:proofErr w:type="gramStart"/>
      <w:r w:rsidRPr="00603AA8">
        <w:rPr>
          <w:sz w:val="24"/>
          <w:szCs w:val="24"/>
          <w:lang w:val="en-US"/>
        </w:rPr>
        <w:t>The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industrialization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of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Japan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and</w:t>
      </w:r>
      <w:r w:rsidRPr="00B41D41">
        <w:rPr>
          <w:sz w:val="24"/>
          <w:szCs w:val="24"/>
          <w:lang w:val="en-US"/>
        </w:rPr>
        <w:t xml:space="preserve"> </w:t>
      </w:r>
      <w:r w:rsidRPr="00603AA8">
        <w:rPr>
          <w:sz w:val="24"/>
          <w:szCs w:val="24"/>
          <w:lang w:val="en-US"/>
        </w:rPr>
        <w:t>Manchukuo</w:t>
      </w:r>
      <w:r w:rsidRPr="00B41D41">
        <w:rPr>
          <w:sz w:val="24"/>
          <w:szCs w:val="24"/>
          <w:lang w:val="en-US"/>
        </w:rPr>
        <w:t>.</w:t>
      </w:r>
      <w:proofErr w:type="gramEnd"/>
      <w:r w:rsidRPr="00B41D41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  <w:lang w:val="en-US"/>
        </w:rPr>
        <w:t>.,</w:t>
      </w:r>
      <w:proofErr w:type="gramEnd"/>
      <w:r w:rsidRPr="00603AA8">
        <w:rPr>
          <w:sz w:val="24"/>
          <w:szCs w:val="24"/>
          <w:lang w:val="en-US"/>
        </w:rPr>
        <w:t xml:space="preserve"> 1940.</w:t>
      </w:r>
    </w:p>
    <w:p w:rsidR="00EA03CB" w:rsidRPr="00603AA8" w:rsidRDefault="00EA03CB" w:rsidP="00EA03CB">
      <w:pPr>
        <w:pStyle w:val="ab"/>
        <w:rPr>
          <w:sz w:val="24"/>
          <w:szCs w:val="24"/>
        </w:rPr>
      </w:pPr>
      <w:proofErr w:type="gramStart"/>
      <w:r w:rsidRPr="00603AA8">
        <w:rPr>
          <w:sz w:val="24"/>
          <w:szCs w:val="24"/>
          <w:lang w:val="en-US"/>
        </w:rPr>
        <w:t xml:space="preserve">Conant </w:t>
      </w:r>
      <w:proofErr w:type="spellStart"/>
      <w:r w:rsidRPr="00603AA8">
        <w:rPr>
          <w:sz w:val="24"/>
          <w:szCs w:val="24"/>
          <w:lang w:val="en-US"/>
        </w:rPr>
        <w:t>Ch.A</w:t>
      </w:r>
      <w:proofErr w:type="spellEnd"/>
      <w:r w:rsidRPr="00603AA8">
        <w:rPr>
          <w:sz w:val="24"/>
          <w:szCs w:val="24"/>
          <w:lang w:val="en-US"/>
        </w:rPr>
        <w:t>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A history of the modern banks of issue.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With an account of the economic crises of the present century.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</w:rPr>
        <w:t>-</w:t>
      </w:r>
      <w:r w:rsidRPr="00603AA8">
        <w:rPr>
          <w:sz w:val="24"/>
          <w:szCs w:val="24"/>
          <w:lang w:val="en-US"/>
        </w:rPr>
        <w:t>NY</w:t>
      </w:r>
      <w:r w:rsidRPr="00603AA8">
        <w:rPr>
          <w:sz w:val="24"/>
          <w:szCs w:val="24"/>
        </w:rPr>
        <w:t>., 1896.</w:t>
      </w:r>
      <w:proofErr w:type="gramEnd"/>
    </w:p>
    <w:p w:rsidR="00EA03CB" w:rsidRPr="00603AA8" w:rsidRDefault="00EA03CB" w:rsidP="00EA03CB">
      <w:pPr>
        <w:rPr>
          <w:rFonts w:ascii="Times New Roman" w:hAnsi="Times New Roman"/>
          <w:sz w:val="24"/>
          <w:szCs w:val="24"/>
        </w:rPr>
      </w:pPr>
      <w:proofErr w:type="gramStart"/>
      <w:r w:rsidRPr="00603AA8">
        <w:rPr>
          <w:rFonts w:ascii="Times New Roman" w:hAnsi="Times New Roman"/>
          <w:sz w:val="24"/>
          <w:szCs w:val="24"/>
          <w:lang w:val="en-US"/>
        </w:rPr>
        <w:t>Eliot</w:t>
      </w:r>
      <w:r w:rsidRPr="00603AA8">
        <w:rPr>
          <w:rFonts w:ascii="Times New Roman" w:hAnsi="Times New Roman"/>
          <w:sz w:val="24"/>
          <w:szCs w:val="24"/>
        </w:rPr>
        <w:t xml:space="preserve"> </w:t>
      </w:r>
      <w:r w:rsidRPr="00603AA8">
        <w:rPr>
          <w:rFonts w:ascii="Times New Roman" w:hAnsi="Times New Roman"/>
          <w:sz w:val="24"/>
          <w:szCs w:val="24"/>
          <w:lang w:val="en-US"/>
        </w:rPr>
        <w:t>Ch</w:t>
      </w:r>
      <w:r w:rsidRPr="00603AA8">
        <w:rPr>
          <w:rFonts w:ascii="Times New Roman" w:hAnsi="Times New Roman"/>
          <w:sz w:val="24"/>
          <w:szCs w:val="24"/>
        </w:rPr>
        <w:t xml:space="preserve">. </w:t>
      </w:r>
      <w:r w:rsidRPr="00603AA8">
        <w:rPr>
          <w:rFonts w:ascii="Times New Roman" w:hAnsi="Times New Roman"/>
          <w:sz w:val="24"/>
          <w:szCs w:val="24"/>
          <w:lang w:val="en-US"/>
        </w:rPr>
        <w:t>Turkey</w:t>
      </w:r>
      <w:r w:rsidRPr="00603AA8">
        <w:rPr>
          <w:rFonts w:ascii="Times New Roman" w:hAnsi="Times New Roman"/>
          <w:sz w:val="24"/>
          <w:szCs w:val="24"/>
        </w:rPr>
        <w:t xml:space="preserve"> </w:t>
      </w:r>
      <w:r w:rsidRPr="00603AA8">
        <w:rPr>
          <w:rFonts w:ascii="Times New Roman" w:hAnsi="Times New Roman"/>
          <w:sz w:val="24"/>
          <w:szCs w:val="24"/>
          <w:lang w:val="en-US"/>
        </w:rPr>
        <w:t>in</w:t>
      </w:r>
      <w:r w:rsidRPr="00603AA8">
        <w:rPr>
          <w:rFonts w:ascii="Times New Roman" w:hAnsi="Times New Roman"/>
          <w:sz w:val="24"/>
          <w:szCs w:val="24"/>
        </w:rPr>
        <w:t xml:space="preserve"> </w:t>
      </w:r>
      <w:r w:rsidRPr="00603AA8">
        <w:rPr>
          <w:rFonts w:ascii="Times New Roman" w:hAnsi="Times New Roman"/>
          <w:sz w:val="24"/>
          <w:szCs w:val="24"/>
          <w:lang w:val="en-US"/>
        </w:rPr>
        <w:t>Europe</w:t>
      </w:r>
      <w:r w:rsidRPr="00603AA8">
        <w:rPr>
          <w:rFonts w:ascii="Times New Roman" w:hAnsi="Times New Roman"/>
          <w:sz w:val="24"/>
          <w:szCs w:val="24"/>
        </w:rPr>
        <w:t>.</w:t>
      </w:r>
      <w:proofErr w:type="gramEnd"/>
      <w:r w:rsidRPr="00603AA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03AA8">
        <w:rPr>
          <w:rFonts w:ascii="Times New Roman" w:hAnsi="Times New Roman"/>
          <w:sz w:val="24"/>
          <w:szCs w:val="24"/>
          <w:lang w:val="en-US"/>
        </w:rPr>
        <w:t>Lnd</w:t>
      </w:r>
      <w:proofErr w:type="spellEnd"/>
      <w:r w:rsidRPr="00603AA8">
        <w:rPr>
          <w:rFonts w:ascii="Times New Roman" w:hAnsi="Times New Roman"/>
          <w:sz w:val="24"/>
          <w:szCs w:val="24"/>
        </w:rPr>
        <w:t>.,</w:t>
      </w:r>
      <w:proofErr w:type="gramEnd"/>
      <w:r w:rsidRPr="00603AA8">
        <w:rPr>
          <w:rFonts w:ascii="Times New Roman" w:hAnsi="Times New Roman"/>
          <w:sz w:val="24"/>
          <w:szCs w:val="24"/>
        </w:rPr>
        <w:t xml:space="preserve"> 1908.</w:t>
      </w:r>
    </w:p>
    <w:p w:rsidR="00EA03CB" w:rsidRPr="00603AA8" w:rsidRDefault="00EA03CB" w:rsidP="00EA03C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A03CB" w:rsidRPr="00603AA8" w:rsidRDefault="00EA03CB" w:rsidP="00EA03C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03AA8">
        <w:rPr>
          <w:rFonts w:ascii="Times New Roman" w:hAnsi="Times New Roman"/>
          <w:b/>
          <w:sz w:val="24"/>
          <w:szCs w:val="24"/>
        </w:rPr>
        <w:t>Б. Дополнительная литература:</w:t>
      </w:r>
    </w:p>
    <w:p w:rsidR="00EA03CB" w:rsidRPr="00603AA8" w:rsidRDefault="00EA03CB" w:rsidP="00EA03C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A03CB" w:rsidRPr="00603AA8" w:rsidRDefault="00EA03CB" w:rsidP="00EA03CB">
      <w:pPr>
        <w:pStyle w:val="ab"/>
        <w:jc w:val="both"/>
        <w:rPr>
          <w:sz w:val="24"/>
          <w:szCs w:val="24"/>
        </w:rPr>
      </w:pPr>
      <w:r w:rsidRPr="00603AA8">
        <w:rPr>
          <w:sz w:val="24"/>
          <w:szCs w:val="24"/>
        </w:rPr>
        <w:t xml:space="preserve">Айрапетов О.Р. Русский флот на Тихом океане // История. </w:t>
      </w:r>
      <w:proofErr w:type="spellStart"/>
      <w:proofErr w:type="gramStart"/>
      <w:r w:rsidRPr="00603AA8">
        <w:rPr>
          <w:sz w:val="24"/>
          <w:szCs w:val="24"/>
          <w:lang w:val="en-US"/>
        </w:rPr>
        <w:t>Ostkraft</w:t>
      </w:r>
      <w:proofErr w:type="spellEnd"/>
      <w:r w:rsidRPr="00603AA8">
        <w:rPr>
          <w:sz w:val="24"/>
          <w:szCs w:val="24"/>
        </w:rPr>
        <w:t>.</w:t>
      </w:r>
      <w:proofErr w:type="gramEnd"/>
      <w:r w:rsidRPr="00603AA8">
        <w:rPr>
          <w:sz w:val="24"/>
          <w:szCs w:val="24"/>
        </w:rPr>
        <w:t xml:space="preserve"> Научное обозрение. М., 2018. №5. 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</w:rPr>
      </w:pPr>
      <w:proofErr w:type="spellStart"/>
      <w:r w:rsidRPr="00603AA8">
        <w:rPr>
          <w:sz w:val="24"/>
          <w:szCs w:val="24"/>
        </w:rPr>
        <w:t>Киняпина</w:t>
      </w:r>
      <w:proofErr w:type="spellEnd"/>
      <w:r w:rsidRPr="00603AA8">
        <w:rPr>
          <w:sz w:val="24"/>
          <w:szCs w:val="24"/>
        </w:rPr>
        <w:t xml:space="preserve"> Н.С. </w:t>
      </w:r>
      <w:bookmarkStart w:id="0" w:name="_Hlk184065272"/>
      <w:r w:rsidRPr="00603AA8">
        <w:rPr>
          <w:sz w:val="24"/>
          <w:szCs w:val="24"/>
        </w:rPr>
        <w:t>Балканы и Проливы во внешней политике России в конце XIX века</w:t>
      </w:r>
      <w:bookmarkStart w:id="1" w:name="_GoBack"/>
      <w:bookmarkEnd w:id="1"/>
      <w:r w:rsidRPr="00603AA8">
        <w:rPr>
          <w:sz w:val="24"/>
          <w:szCs w:val="24"/>
        </w:rPr>
        <w:t xml:space="preserve"> (1878-1898). Изд-во МГУ. 1994.</w:t>
      </w:r>
      <w:bookmarkEnd w:id="0"/>
    </w:p>
    <w:p w:rsidR="00EA03CB" w:rsidRPr="00603AA8" w:rsidRDefault="00EA03CB" w:rsidP="00EA03CB">
      <w:pPr>
        <w:pStyle w:val="ab"/>
        <w:jc w:val="both"/>
        <w:rPr>
          <w:sz w:val="24"/>
          <w:szCs w:val="24"/>
        </w:rPr>
      </w:pPr>
      <w:proofErr w:type="spellStart"/>
      <w:r w:rsidRPr="00603AA8">
        <w:rPr>
          <w:sz w:val="24"/>
          <w:szCs w:val="24"/>
        </w:rPr>
        <w:t>Тэйлор</w:t>
      </w:r>
      <w:proofErr w:type="spellEnd"/>
      <w:r w:rsidRPr="00603AA8">
        <w:rPr>
          <w:sz w:val="24"/>
          <w:szCs w:val="24"/>
        </w:rPr>
        <w:t xml:space="preserve"> А. Дж. П. Борьба за господство в Европе 1848-</w:t>
      </w:r>
      <w:smartTag w:uri="urn:schemas-microsoft-com:office:smarttags" w:element="metricconverter">
        <w:smartTagPr>
          <w:attr w:name="ProductID" w:val="1918. М"/>
        </w:smartTagPr>
        <w:r w:rsidRPr="00603AA8">
          <w:rPr>
            <w:sz w:val="24"/>
            <w:szCs w:val="24"/>
          </w:rPr>
          <w:t>1918. М</w:t>
        </w:r>
      </w:smartTag>
      <w:r w:rsidRPr="00603AA8">
        <w:rPr>
          <w:sz w:val="24"/>
          <w:szCs w:val="24"/>
        </w:rPr>
        <w:t>., 1958.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</w:rPr>
      </w:pPr>
      <w:proofErr w:type="spellStart"/>
      <w:r w:rsidRPr="00603AA8">
        <w:rPr>
          <w:sz w:val="24"/>
          <w:szCs w:val="24"/>
        </w:rPr>
        <w:t>Эндаков</w:t>
      </w:r>
      <w:proofErr w:type="spellEnd"/>
      <w:r w:rsidRPr="00603AA8">
        <w:rPr>
          <w:sz w:val="24"/>
          <w:szCs w:val="24"/>
        </w:rPr>
        <w:t xml:space="preserve"> Д.Н. Русский флот на Тихом океане (XVIII-XX вв.). Владивосток. 1989.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</w:rPr>
      </w:pPr>
      <w:r w:rsidRPr="00603AA8">
        <w:rPr>
          <w:sz w:val="24"/>
          <w:szCs w:val="24"/>
        </w:rPr>
        <w:t>Суров А. Краткий исторический очерк образования Амурского казачьего войска и настоящее его состояние // Военный Сборник. 1900. №10.</w:t>
      </w:r>
    </w:p>
    <w:p w:rsidR="00EA03CB" w:rsidRPr="00603AA8" w:rsidRDefault="00EA03CB" w:rsidP="00EA03CB">
      <w:pPr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sz w:val="24"/>
          <w:szCs w:val="24"/>
        </w:rPr>
        <w:t>Тищенко В.Н. Паровозы железных дорог России. М., 2008. Ч.1. 1837-1890.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r w:rsidRPr="00603AA8">
        <w:rPr>
          <w:sz w:val="24"/>
          <w:szCs w:val="24"/>
        </w:rPr>
        <w:t xml:space="preserve">Щеглов А.Н. Русское министерство в Болгарии (Времен Александра </w:t>
      </w:r>
      <w:proofErr w:type="spellStart"/>
      <w:r w:rsidRPr="00603AA8">
        <w:rPr>
          <w:sz w:val="24"/>
          <w:szCs w:val="24"/>
        </w:rPr>
        <w:t>Баттенбергского</w:t>
      </w:r>
      <w:proofErr w:type="spellEnd"/>
      <w:r w:rsidRPr="00603AA8">
        <w:rPr>
          <w:sz w:val="24"/>
          <w:szCs w:val="24"/>
        </w:rPr>
        <w:t xml:space="preserve">) // Исторический Вестник.1911. </w:t>
      </w:r>
      <w:r w:rsidRPr="00603AA8">
        <w:rPr>
          <w:sz w:val="24"/>
          <w:szCs w:val="24"/>
          <w:lang w:val="en-US"/>
        </w:rPr>
        <w:t xml:space="preserve">№11. 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gramStart"/>
      <w:r w:rsidRPr="00603AA8">
        <w:rPr>
          <w:sz w:val="24"/>
          <w:szCs w:val="24"/>
          <w:lang w:val="en-US"/>
        </w:rPr>
        <w:t xml:space="preserve">Hackett R.F. Yamagata </w:t>
      </w:r>
      <w:proofErr w:type="spellStart"/>
      <w:r w:rsidRPr="00603AA8">
        <w:rPr>
          <w:sz w:val="24"/>
          <w:szCs w:val="24"/>
          <w:lang w:val="en-US"/>
        </w:rPr>
        <w:t>Aritomo</w:t>
      </w:r>
      <w:proofErr w:type="spellEnd"/>
      <w:r w:rsidRPr="00603AA8">
        <w:rPr>
          <w:sz w:val="24"/>
          <w:szCs w:val="24"/>
          <w:lang w:val="en-US"/>
        </w:rPr>
        <w:t xml:space="preserve"> in the rise of the modern Japan, 1838-1922.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03AA8">
        <w:rPr>
          <w:sz w:val="24"/>
          <w:szCs w:val="24"/>
          <w:lang w:val="en-US"/>
        </w:rPr>
        <w:t>Harward</w:t>
      </w:r>
      <w:proofErr w:type="spellEnd"/>
      <w:r w:rsidRPr="00603AA8">
        <w:rPr>
          <w:sz w:val="24"/>
          <w:szCs w:val="24"/>
          <w:lang w:val="en-US"/>
        </w:rPr>
        <w:t xml:space="preserve"> University Press.</w:t>
      </w:r>
      <w:proofErr w:type="gramEnd"/>
      <w:r w:rsidRPr="00603AA8">
        <w:rPr>
          <w:sz w:val="24"/>
          <w:szCs w:val="24"/>
          <w:lang w:val="en-US"/>
        </w:rPr>
        <w:t xml:space="preserve"> Cambridge, Massachusetts. 1971.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r w:rsidRPr="00603AA8">
        <w:rPr>
          <w:sz w:val="24"/>
          <w:szCs w:val="24"/>
          <w:lang w:val="en-US"/>
        </w:rPr>
        <w:t xml:space="preserve">Harries M., Harries S. Soldiers of the Sun. </w:t>
      </w:r>
      <w:proofErr w:type="gramStart"/>
      <w:r w:rsidRPr="00603AA8">
        <w:rPr>
          <w:sz w:val="24"/>
          <w:szCs w:val="24"/>
          <w:lang w:val="en-US"/>
        </w:rPr>
        <w:t>The rise and fall of the Imperial Japanese army.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NY.,</w:t>
      </w:r>
      <w:proofErr w:type="gramEnd"/>
      <w:r w:rsidRPr="00603AA8">
        <w:rPr>
          <w:sz w:val="24"/>
          <w:szCs w:val="24"/>
          <w:lang w:val="en-US"/>
        </w:rPr>
        <w:t xml:space="preserve"> 1991.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r w:rsidRPr="00603AA8">
        <w:rPr>
          <w:sz w:val="24"/>
          <w:szCs w:val="24"/>
          <w:lang w:val="en-US"/>
        </w:rPr>
        <w:t>Jentschura</w:t>
      </w:r>
      <w:proofErr w:type="spellEnd"/>
      <w:r w:rsidRPr="00603AA8">
        <w:rPr>
          <w:sz w:val="24"/>
          <w:szCs w:val="24"/>
          <w:lang w:val="en-US"/>
        </w:rPr>
        <w:t xml:space="preserve"> H., Jung D., </w:t>
      </w:r>
      <w:proofErr w:type="spellStart"/>
      <w:r w:rsidRPr="00603AA8">
        <w:rPr>
          <w:sz w:val="24"/>
          <w:szCs w:val="24"/>
          <w:lang w:val="en-US"/>
        </w:rPr>
        <w:t>Mickel</w:t>
      </w:r>
      <w:proofErr w:type="spellEnd"/>
      <w:r w:rsidRPr="00603AA8">
        <w:rPr>
          <w:sz w:val="24"/>
          <w:szCs w:val="24"/>
          <w:lang w:val="en-US"/>
        </w:rPr>
        <w:t xml:space="preserve"> P. Imperial Japanese Navy, 1869-1945.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  <w:lang w:val="en-US"/>
        </w:rPr>
        <w:t>.,</w:t>
      </w:r>
      <w:proofErr w:type="gramEnd"/>
      <w:r w:rsidRPr="00603AA8">
        <w:rPr>
          <w:sz w:val="24"/>
          <w:szCs w:val="24"/>
          <w:lang w:val="en-US"/>
        </w:rPr>
        <w:t xml:space="preserve"> 1977.</w:t>
      </w:r>
    </w:p>
    <w:p w:rsidR="00EA03CB" w:rsidRPr="00603AA8" w:rsidRDefault="00EA03CB" w:rsidP="00EA03CB">
      <w:pPr>
        <w:pStyle w:val="ab"/>
        <w:jc w:val="both"/>
        <w:rPr>
          <w:color w:val="000000"/>
          <w:sz w:val="24"/>
          <w:szCs w:val="24"/>
          <w:lang w:val="en-US"/>
        </w:rPr>
      </w:pPr>
      <w:r w:rsidRPr="00603AA8">
        <w:rPr>
          <w:sz w:val="24"/>
          <w:szCs w:val="24"/>
          <w:lang w:val="en-US"/>
        </w:rPr>
        <w:t>Kennedy P</w:t>
      </w:r>
      <w:r w:rsidRPr="00603AA8">
        <w:rPr>
          <w:color w:val="000000"/>
          <w:sz w:val="24"/>
          <w:szCs w:val="24"/>
          <w:lang w:val="en-US"/>
        </w:rPr>
        <w:t xml:space="preserve">. </w:t>
      </w:r>
      <w:proofErr w:type="gramStart"/>
      <w:r w:rsidRPr="00603AA8">
        <w:rPr>
          <w:color w:val="000000"/>
          <w:sz w:val="24"/>
          <w:szCs w:val="24"/>
          <w:lang w:val="en-US"/>
        </w:rPr>
        <w:t>The rise and fall of British Naval mastery.</w:t>
      </w:r>
      <w:proofErr w:type="gramEnd"/>
      <w:r w:rsidRPr="00603AA8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03AA8">
        <w:rPr>
          <w:color w:val="000000"/>
          <w:sz w:val="24"/>
          <w:szCs w:val="24"/>
          <w:lang w:val="en-US"/>
        </w:rPr>
        <w:t>Lnd</w:t>
      </w:r>
      <w:proofErr w:type="spellEnd"/>
      <w:r w:rsidRPr="00603AA8">
        <w:rPr>
          <w:color w:val="000000"/>
          <w:sz w:val="24"/>
          <w:szCs w:val="24"/>
          <w:lang w:val="en-US"/>
        </w:rPr>
        <w:t>.,</w:t>
      </w:r>
      <w:proofErr w:type="gramEnd"/>
      <w:r w:rsidRPr="00603AA8">
        <w:rPr>
          <w:color w:val="000000"/>
          <w:sz w:val="24"/>
          <w:szCs w:val="24"/>
          <w:lang w:val="en-US"/>
        </w:rPr>
        <w:t xml:space="preserve"> 1991.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proofErr w:type="gramStart"/>
      <w:r w:rsidRPr="00603AA8">
        <w:rPr>
          <w:sz w:val="24"/>
          <w:szCs w:val="24"/>
          <w:lang w:val="en-US"/>
        </w:rPr>
        <w:t>Kipp</w:t>
      </w:r>
      <w:proofErr w:type="spellEnd"/>
      <w:r w:rsidRPr="00603AA8">
        <w:rPr>
          <w:sz w:val="24"/>
          <w:szCs w:val="24"/>
          <w:lang w:val="en-US"/>
        </w:rPr>
        <w:t>.</w:t>
      </w:r>
      <w:proofErr w:type="gramEnd"/>
      <w:r w:rsidRPr="00603AA8">
        <w:rPr>
          <w:sz w:val="24"/>
          <w:szCs w:val="24"/>
          <w:lang w:val="en-US"/>
        </w:rPr>
        <w:t xml:space="preserve"> J</w:t>
      </w:r>
      <w:r w:rsidRPr="00603AA8">
        <w:rPr>
          <w:color w:val="000000"/>
          <w:sz w:val="24"/>
          <w:szCs w:val="24"/>
          <w:lang w:val="en-US"/>
        </w:rPr>
        <w:t xml:space="preserve">. The Imperial Russian Navy, 1696-1900. </w:t>
      </w:r>
      <w:proofErr w:type="gramStart"/>
      <w:r w:rsidRPr="00603AA8">
        <w:rPr>
          <w:color w:val="000000"/>
          <w:sz w:val="24"/>
          <w:szCs w:val="24"/>
          <w:lang w:val="en-US"/>
        </w:rPr>
        <w:t xml:space="preserve">The Ambiguous Legacy </w:t>
      </w:r>
      <w:proofErr w:type="spellStart"/>
      <w:r w:rsidRPr="00603AA8">
        <w:rPr>
          <w:color w:val="000000"/>
          <w:sz w:val="24"/>
          <w:szCs w:val="24"/>
          <w:lang w:val="en-US"/>
        </w:rPr>
        <w:t>pf</w:t>
      </w:r>
      <w:proofErr w:type="spellEnd"/>
      <w:r w:rsidRPr="00603AA8">
        <w:rPr>
          <w:color w:val="000000"/>
          <w:sz w:val="24"/>
          <w:szCs w:val="24"/>
          <w:lang w:val="en-US"/>
        </w:rPr>
        <w:t xml:space="preserve"> Peter’s “Second Arm”.</w:t>
      </w:r>
      <w:proofErr w:type="gramEnd"/>
      <w:r w:rsidRPr="00603AA8">
        <w:rPr>
          <w:color w:val="000000"/>
          <w:sz w:val="24"/>
          <w:szCs w:val="24"/>
          <w:lang w:val="en-US"/>
        </w:rPr>
        <w:t xml:space="preserve"> // </w:t>
      </w:r>
      <w:proofErr w:type="gramStart"/>
      <w:r w:rsidRPr="00603AA8">
        <w:rPr>
          <w:color w:val="000000"/>
          <w:sz w:val="24"/>
          <w:szCs w:val="24"/>
          <w:lang w:val="en-US"/>
        </w:rPr>
        <w:t>The</w:t>
      </w:r>
      <w:proofErr w:type="gramEnd"/>
      <w:r w:rsidRPr="00603AA8">
        <w:rPr>
          <w:color w:val="000000"/>
          <w:sz w:val="24"/>
          <w:szCs w:val="24"/>
          <w:lang w:val="en-US"/>
        </w:rPr>
        <w:t xml:space="preserve"> military history of Russia. Ed. </w:t>
      </w:r>
      <w:proofErr w:type="gramStart"/>
      <w:r w:rsidRPr="00603AA8">
        <w:rPr>
          <w:color w:val="000000"/>
          <w:sz w:val="24"/>
          <w:szCs w:val="24"/>
          <w:lang w:val="en-US"/>
        </w:rPr>
        <w:t xml:space="preserve">By F.W. </w:t>
      </w:r>
      <w:proofErr w:type="spellStart"/>
      <w:r w:rsidRPr="00603AA8">
        <w:rPr>
          <w:color w:val="000000"/>
          <w:sz w:val="24"/>
          <w:szCs w:val="24"/>
          <w:lang w:val="en-US"/>
        </w:rPr>
        <w:t>Kagan</w:t>
      </w:r>
      <w:proofErr w:type="spellEnd"/>
      <w:r w:rsidRPr="00603AA8">
        <w:rPr>
          <w:color w:val="000000"/>
          <w:sz w:val="24"/>
          <w:szCs w:val="24"/>
          <w:lang w:val="en-US"/>
        </w:rPr>
        <w:t xml:space="preserve"> and R. </w:t>
      </w:r>
      <w:proofErr w:type="spellStart"/>
      <w:r w:rsidRPr="00603AA8">
        <w:rPr>
          <w:color w:val="000000"/>
          <w:sz w:val="24"/>
          <w:szCs w:val="24"/>
          <w:lang w:val="en-US"/>
        </w:rPr>
        <w:t>Higham</w:t>
      </w:r>
      <w:proofErr w:type="spellEnd"/>
      <w:r w:rsidRPr="00603AA8">
        <w:rPr>
          <w:color w:val="000000"/>
          <w:sz w:val="24"/>
          <w:szCs w:val="24"/>
          <w:lang w:val="en-US"/>
        </w:rPr>
        <w:t>.</w:t>
      </w:r>
      <w:proofErr w:type="gramEnd"/>
      <w:r w:rsidRPr="00603AA8">
        <w:rPr>
          <w:color w:val="000000"/>
          <w:sz w:val="24"/>
          <w:szCs w:val="24"/>
          <w:lang w:val="en-US"/>
        </w:rPr>
        <w:t xml:space="preserve"> </w:t>
      </w:r>
      <w:proofErr w:type="gramStart"/>
      <w:r w:rsidRPr="00603AA8">
        <w:rPr>
          <w:color w:val="000000"/>
          <w:sz w:val="24"/>
          <w:szCs w:val="24"/>
          <w:lang w:val="en-US"/>
        </w:rPr>
        <w:t>NY.,</w:t>
      </w:r>
      <w:proofErr w:type="gramEnd"/>
      <w:r w:rsidRPr="00603AA8">
        <w:rPr>
          <w:color w:val="000000"/>
          <w:sz w:val="24"/>
          <w:szCs w:val="24"/>
          <w:lang w:val="en-US"/>
        </w:rPr>
        <w:t xml:space="preserve"> 2002.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proofErr w:type="gramStart"/>
      <w:r w:rsidRPr="00603AA8">
        <w:rPr>
          <w:sz w:val="24"/>
          <w:szCs w:val="24"/>
          <w:lang w:val="en-US"/>
        </w:rPr>
        <w:t>Kofos</w:t>
      </w:r>
      <w:proofErr w:type="spellEnd"/>
      <w:r w:rsidRPr="00603AA8">
        <w:rPr>
          <w:sz w:val="24"/>
          <w:szCs w:val="24"/>
          <w:lang w:val="en-US"/>
        </w:rPr>
        <w:t xml:space="preserve"> E. Greece and the Eastern crisis 1875-1878.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Thessaloniki.1975.</w:t>
      </w:r>
      <w:proofErr w:type="gramEnd"/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gramStart"/>
      <w:r w:rsidRPr="00603AA8">
        <w:rPr>
          <w:sz w:val="24"/>
          <w:szCs w:val="24"/>
          <w:lang w:val="en-US"/>
        </w:rPr>
        <w:t>van</w:t>
      </w:r>
      <w:proofErr w:type="gramEnd"/>
      <w:r w:rsidRPr="00603AA8">
        <w:rPr>
          <w:sz w:val="24"/>
          <w:szCs w:val="24"/>
          <w:lang w:val="en-US"/>
        </w:rPr>
        <w:t xml:space="preserve"> Dyke C. Russian Imperial military doctrine and education, 1832-1914. </w:t>
      </w:r>
      <w:proofErr w:type="gramStart"/>
      <w:r w:rsidRPr="00603AA8">
        <w:rPr>
          <w:sz w:val="24"/>
          <w:szCs w:val="24"/>
          <w:lang w:val="en-US"/>
        </w:rPr>
        <w:t>Greenwood Press.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NY.,</w:t>
      </w:r>
      <w:proofErr w:type="gramEnd"/>
      <w:r w:rsidRPr="00603AA8">
        <w:rPr>
          <w:sz w:val="24"/>
          <w:szCs w:val="24"/>
          <w:lang w:val="en-US"/>
        </w:rPr>
        <w:t xml:space="preserve"> 1990.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r w:rsidRPr="00603AA8">
        <w:rPr>
          <w:sz w:val="24"/>
          <w:szCs w:val="24"/>
          <w:lang w:val="en-US"/>
        </w:rPr>
        <w:t>Lambi</w:t>
      </w:r>
      <w:proofErr w:type="spellEnd"/>
      <w:r w:rsidRPr="00603AA8">
        <w:rPr>
          <w:sz w:val="24"/>
          <w:szCs w:val="24"/>
          <w:lang w:val="en-US"/>
        </w:rPr>
        <w:t xml:space="preserve"> I.N. The Navy and German power politics, 1862-1914. Sydney. 1984.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r w:rsidRPr="00603AA8">
        <w:rPr>
          <w:sz w:val="24"/>
          <w:szCs w:val="24"/>
          <w:lang w:val="en-US"/>
        </w:rPr>
        <w:lastRenderedPageBreak/>
        <w:t>Luntinen</w:t>
      </w:r>
      <w:proofErr w:type="spellEnd"/>
      <w:r w:rsidRPr="00603AA8">
        <w:rPr>
          <w:sz w:val="24"/>
          <w:szCs w:val="24"/>
          <w:lang w:val="en-US"/>
        </w:rPr>
        <w:t xml:space="preserve"> P. French information on the Russian war plans 1880-1914. </w:t>
      </w:r>
      <w:proofErr w:type="gramStart"/>
      <w:r w:rsidRPr="00603AA8">
        <w:rPr>
          <w:sz w:val="24"/>
          <w:szCs w:val="24"/>
          <w:lang w:val="en-US"/>
        </w:rPr>
        <w:t>Helsinki.1984.</w:t>
      </w:r>
      <w:proofErr w:type="gramEnd"/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r w:rsidRPr="00603AA8">
        <w:rPr>
          <w:sz w:val="24"/>
          <w:szCs w:val="24"/>
          <w:lang w:val="en-US"/>
        </w:rPr>
        <w:t>Marder</w:t>
      </w:r>
      <w:proofErr w:type="spellEnd"/>
      <w:r w:rsidRPr="00603AA8">
        <w:rPr>
          <w:sz w:val="24"/>
          <w:szCs w:val="24"/>
          <w:lang w:val="en-US"/>
        </w:rPr>
        <w:t xml:space="preserve"> A.J. </w:t>
      </w:r>
      <w:proofErr w:type="gramStart"/>
      <w:r w:rsidRPr="00603AA8">
        <w:rPr>
          <w:sz w:val="24"/>
          <w:szCs w:val="24"/>
          <w:lang w:val="en-US"/>
        </w:rPr>
        <w:t>The anatomy of British sea power.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A history of British naval policy in the Pre-Dreadnought era, 1880-1905.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NY.,</w:t>
      </w:r>
      <w:proofErr w:type="gramEnd"/>
      <w:r w:rsidRPr="00603AA8">
        <w:rPr>
          <w:sz w:val="24"/>
          <w:szCs w:val="24"/>
          <w:lang w:val="en-US"/>
        </w:rPr>
        <w:t xml:space="preserve"> 1940.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r w:rsidRPr="00603AA8">
        <w:rPr>
          <w:sz w:val="24"/>
          <w:szCs w:val="24"/>
          <w:lang w:val="en-US"/>
        </w:rPr>
        <w:t>Menning</w:t>
      </w:r>
      <w:proofErr w:type="spellEnd"/>
      <w:r w:rsidRPr="00603AA8">
        <w:rPr>
          <w:sz w:val="24"/>
          <w:szCs w:val="24"/>
          <w:lang w:val="en-US"/>
        </w:rPr>
        <w:t xml:space="preserve"> B.W. Bayonets before bullets. </w:t>
      </w:r>
      <w:proofErr w:type="gramStart"/>
      <w:r w:rsidRPr="00603AA8">
        <w:rPr>
          <w:sz w:val="24"/>
          <w:szCs w:val="24"/>
          <w:lang w:val="en-US"/>
        </w:rPr>
        <w:t>The Imperial Russian army, 1861-1914.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Indiana University Press.</w:t>
      </w:r>
      <w:proofErr w:type="gramEnd"/>
      <w:r w:rsidRPr="00603AA8">
        <w:rPr>
          <w:sz w:val="24"/>
          <w:szCs w:val="24"/>
          <w:lang w:val="en-US"/>
        </w:rPr>
        <w:t xml:space="preserve"> 1992.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r w:rsidRPr="00603AA8">
        <w:rPr>
          <w:sz w:val="24"/>
          <w:szCs w:val="24"/>
          <w:lang w:val="en-US"/>
        </w:rPr>
        <w:t xml:space="preserve">Meyer J., </w:t>
      </w:r>
      <w:proofErr w:type="spellStart"/>
      <w:r w:rsidRPr="00603AA8">
        <w:rPr>
          <w:sz w:val="24"/>
          <w:szCs w:val="24"/>
          <w:lang w:val="en-US"/>
        </w:rPr>
        <w:t>Acerra</w:t>
      </w:r>
      <w:proofErr w:type="spellEnd"/>
      <w:r w:rsidRPr="00603AA8">
        <w:rPr>
          <w:sz w:val="24"/>
          <w:szCs w:val="24"/>
          <w:lang w:val="en-US"/>
        </w:rPr>
        <w:t xml:space="preserve"> M. Histoire de la Marine </w:t>
      </w:r>
      <w:proofErr w:type="spellStart"/>
      <w:r w:rsidRPr="00603AA8">
        <w:rPr>
          <w:sz w:val="24"/>
          <w:szCs w:val="24"/>
          <w:lang w:val="en-US"/>
        </w:rPr>
        <w:t>Francaise</w:t>
      </w:r>
      <w:proofErr w:type="spellEnd"/>
      <w:r w:rsidRPr="00603AA8">
        <w:rPr>
          <w:sz w:val="24"/>
          <w:szCs w:val="24"/>
          <w:lang w:val="en-US"/>
        </w:rPr>
        <w:t xml:space="preserve"> des origins a </w:t>
      </w:r>
      <w:proofErr w:type="spellStart"/>
      <w:r w:rsidRPr="00603AA8">
        <w:rPr>
          <w:sz w:val="24"/>
          <w:szCs w:val="24"/>
          <w:lang w:val="en-US"/>
        </w:rPr>
        <w:t>nosjours</w:t>
      </w:r>
      <w:proofErr w:type="spellEnd"/>
      <w:r w:rsidRPr="00603AA8">
        <w:rPr>
          <w:sz w:val="24"/>
          <w:szCs w:val="24"/>
          <w:lang w:val="en-US"/>
        </w:rPr>
        <w:t>. Rennes. 1994.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r w:rsidRPr="00603AA8">
        <w:rPr>
          <w:sz w:val="24"/>
          <w:szCs w:val="24"/>
          <w:lang w:val="en-US"/>
        </w:rPr>
        <w:t>Michon</w:t>
      </w:r>
      <w:proofErr w:type="spellEnd"/>
      <w:r w:rsidRPr="00603AA8">
        <w:rPr>
          <w:sz w:val="24"/>
          <w:szCs w:val="24"/>
          <w:lang w:val="en-US"/>
        </w:rPr>
        <w:t xml:space="preserve"> G. The Franco-Russian Alliance 1891-1917.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  <w:lang w:val="en-US"/>
        </w:rPr>
        <w:t>.,</w:t>
      </w:r>
      <w:proofErr w:type="gramEnd"/>
      <w:r w:rsidRPr="00603AA8">
        <w:rPr>
          <w:sz w:val="24"/>
          <w:szCs w:val="24"/>
          <w:lang w:val="en-US"/>
        </w:rPr>
        <w:t xml:space="preserve"> 1929.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proofErr w:type="gramStart"/>
      <w:r w:rsidRPr="00603AA8">
        <w:rPr>
          <w:sz w:val="24"/>
          <w:szCs w:val="24"/>
          <w:lang w:val="en-US"/>
        </w:rPr>
        <w:t>Nutting</w:t>
      </w:r>
      <w:proofErr w:type="spellEnd"/>
      <w:r w:rsidRPr="00603AA8">
        <w:rPr>
          <w:sz w:val="24"/>
          <w:szCs w:val="24"/>
          <w:lang w:val="en-US"/>
        </w:rPr>
        <w:t xml:space="preserve"> A. Scramble for Africa.</w:t>
      </w:r>
      <w:proofErr w:type="gramEnd"/>
      <w:r w:rsidRPr="00603AA8">
        <w:rPr>
          <w:sz w:val="24"/>
          <w:szCs w:val="24"/>
          <w:lang w:val="en-US"/>
        </w:rPr>
        <w:t xml:space="preserve"> The Great Trek to the Boer War.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  <w:lang w:val="en-US"/>
        </w:rPr>
        <w:t>.,</w:t>
      </w:r>
      <w:proofErr w:type="gramEnd"/>
      <w:r w:rsidRPr="00603AA8">
        <w:rPr>
          <w:sz w:val="24"/>
          <w:szCs w:val="24"/>
          <w:lang w:val="en-US"/>
        </w:rPr>
        <w:t xml:space="preserve"> 1970.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gramStart"/>
      <w:r w:rsidRPr="00603AA8">
        <w:rPr>
          <w:sz w:val="24"/>
          <w:szCs w:val="24"/>
          <w:lang w:val="en-US"/>
        </w:rPr>
        <w:t>Nish I.</w:t>
      </w:r>
      <w:proofErr w:type="gramEnd"/>
      <w:r w:rsidRPr="00603AA8">
        <w:rPr>
          <w:sz w:val="24"/>
          <w:szCs w:val="24"/>
          <w:lang w:val="en-US"/>
        </w:rPr>
        <w:t xml:space="preserve"> The Anglo-Japanese alliance </w:t>
      </w:r>
      <w:proofErr w:type="gramStart"/>
      <w:r w:rsidRPr="00603AA8">
        <w:rPr>
          <w:sz w:val="24"/>
          <w:szCs w:val="24"/>
          <w:lang w:val="en-US"/>
        </w:rPr>
        <w:t>The</w:t>
      </w:r>
      <w:proofErr w:type="gramEnd"/>
      <w:r w:rsidRPr="00603AA8">
        <w:rPr>
          <w:sz w:val="24"/>
          <w:szCs w:val="24"/>
          <w:lang w:val="en-US"/>
        </w:rPr>
        <w:t xml:space="preserve"> diplomacy of the two island Empires, 1894-1907.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  <w:lang w:val="en-US"/>
        </w:rPr>
        <w:t>.,</w:t>
      </w:r>
      <w:proofErr w:type="gramEnd"/>
      <w:r w:rsidRPr="00603AA8">
        <w:rPr>
          <w:sz w:val="24"/>
          <w:szCs w:val="24"/>
          <w:lang w:val="en-US"/>
        </w:rPr>
        <w:t xml:space="preserve"> 1966.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r w:rsidRPr="00603AA8">
        <w:rPr>
          <w:sz w:val="24"/>
          <w:szCs w:val="24"/>
          <w:lang w:val="en-US"/>
        </w:rPr>
        <w:t>Padfield</w:t>
      </w:r>
      <w:proofErr w:type="spellEnd"/>
      <w:r w:rsidRPr="00603AA8">
        <w:rPr>
          <w:sz w:val="24"/>
          <w:szCs w:val="24"/>
          <w:lang w:val="en-US"/>
        </w:rPr>
        <w:t xml:space="preserve"> P. </w:t>
      </w:r>
      <w:proofErr w:type="gramStart"/>
      <w:r w:rsidRPr="00603AA8">
        <w:rPr>
          <w:sz w:val="24"/>
          <w:szCs w:val="24"/>
          <w:lang w:val="en-US"/>
        </w:rPr>
        <w:t>The battleship Era.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NY.,</w:t>
      </w:r>
      <w:proofErr w:type="gramEnd"/>
      <w:r w:rsidRPr="00603AA8">
        <w:rPr>
          <w:sz w:val="24"/>
          <w:szCs w:val="24"/>
          <w:lang w:val="en-US"/>
        </w:rPr>
        <w:t xml:space="preserve"> 1972.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r w:rsidRPr="00603AA8">
        <w:rPr>
          <w:sz w:val="24"/>
          <w:szCs w:val="24"/>
          <w:lang w:val="en-US"/>
        </w:rPr>
        <w:t xml:space="preserve">Preston A., Major J. Send a gunboat. </w:t>
      </w:r>
      <w:proofErr w:type="gramStart"/>
      <w:r w:rsidRPr="00603AA8">
        <w:rPr>
          <w:sz w:val="24"/>
          <w:szCs w:val="24"/>
          <w:lang w:val="en-US"/>
        </w:rPr>
        <w:t>The Victorian Navy and supremacy at sea, 1854-1904.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  <w:lang w:val="en-US"/>
        </w:rPr>
        <w:t>.,</w:t>
      </w:r>
      <w:proofErr w:type="gramEnd"/>
      <w:r w:rsidRPr="00603AA8">
        <w:rPr>
          <w:sz w:val="24"/>
          <w:szCs w:val="24"/>
          <w:lang w:val="en-US"/>
        </w:rPr>
        <w:t xml:space="preserve"> 2007.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r w:rsidRPr="00603AA8">
        <w:rPr>
          <w:sz w:val="24"/>
          <w:szCs w:val="24"/>
          <w:lang w:val="en-US"/>
        </w:rPr>
        <w:t xml:space="preserve">Rothenberg G.E. </w:t>
      </w:r>
      <w:proofErr w:type="gramStart"/>
      <w:r w:rsidRPr="00603AA8">
        <w:rPr>
          <w:sz w:val="24"/>
          <w:szCs w:val="24"/>
          <w:lang w:val="en-US"/>
        </w:rPr>
        <w:t>The army of Francis Joseph.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gramStart"/>
      <w:r w:rsidRPr="00603AA8">
        <w:rPr>
          <w:sz w:val="24"/>
          <w:szCs w:val="24"/>
          <w:lang w:val="en-US"/>
        </w:rPr>
        <w:t>Purdue University Press.</w:t>
      </w:r>
      <w:proofErr w:type="gramEnd"/>
      <w:r w:rsidRPr="00603AA8">
        <w:rPr>
          <w:sz w:val="24"/>
          <w:szCs w:val="24"/>
          <w:lang w:val="en-US"/>
        </w:rPr>
        <w:t xml:space="preserve"> West Lafayette, Indiana. 1976.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r w:rsidRPr="00603AA8">
        <w:rPr>
          <w:sz w:val="24"/>
          <w:szCs w:val="24"/>
          <w:lang w:val="en-US"/>
        </w:rPr>
        <w:t xml:space="preserve">Saul N. Concord and conflict: the United States and Russia, 1867-1914. </w:t>
      </w:r>
      <w:proofErr w:type="gramStart"/>
      <w:r w:rsidRPr="00603AA8">
        <w:rPr>
          <w:sz w:val="24"/>
          <w:szCs w:val="24"/>
          <w:lang w:val="en-US"/>
        </w:rPr>
        <w:t>University of Kansas press.</w:t>
      </w:r>
      <w:proofErr w:type="gramEnd"/>
      <w:r w:rsidRPr="00603AA8">
        <w:rPr>
          <w:sz w:val="24"/>
          <w:szCs w:val="24"/>
          <w:lang w:val="en-US"/>
        </w:rPr>
        <w:t xml:space="preserve"> 1996.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proofErr w:type="spellStart"/>
      <w:r w:rsidRPr="00603AA8">
        <w:rPr>
          <w:sz w:val="24"/>
          <w:szCs w:val="24"/>
          <w:lang w:val="en-US"/>
        </w:rPr>
        <w:t>Stavrianos</w:t>
      </w:r>
      <w:proofErr w:type="spellEnd"/>
      <w:r w:rsidRPr="00603AA8">
        <w:rPr>
          <w:sz w:val="24"/>
          <w:szCs w:val="24"/>
          <w:lang w:val="en-US"/>
        </w:rPr>
        <w:t xml:space="preserve"> L.S. </w:t>
      </w:r>
      <w:proofErr w:type="gramStart"/>
      <w:r w:rsidRPr="00603AA8">
        <w:rPr>
          <w:sz w:val="24"/>
          <w:szCs w:val="24"/>
          <w:lang w:val="en-US"/>
        </w:rPr>
        <w:t>The Balkans since 1453.</w:t>
      </w:r>
      <w:proofErr w:type="gramEnd"/>
      <w:r w:rsidRPr="00603AA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  <w:lang w:val="en-US"/>
        </w:rPr>
        <w:t>.,</w:t>
      </w:r>
      <w:proofErr w:type="gramEnd"/>
      <w:r w:rsidRPr="00603AA8">
        <w:rPr>
          <w:sz w:val="24"/>
          <w:szCs w:val="24"/>
          <w:lang w:val="en-US"/>
        </w:rPr>
        <w:t xml:space="preserve"> 2002.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  <w:lang w:val="en-US"/>
        </w:rPr>
      </w:pPr>
      <w:r w:rsidRPr="00603AA8">
        <w:rPr>
          <w:sz w:val="24"/>
          <w:szCs w:val="24"/>
          <w:lang w:val="en-US"/>
        </w:rPr>
        <w:t xml:space="preserve">Steinberg J. Tirpitz and the birth of the German Battle Fleet: yesterday deterrent. </w:t>
      </w:r>
      <w:proofErr w:type="spellStart"/>
      <w:proofErr w:type="gramStart"/>
      <w:r w:rsidRPr="00603AA8">
        <w:rPr>
          <w:sz w:val="24"/>
          <w:szCs w:val="24"/>
          <w:lang w:val="en-US"/>
        </w:rPr>
        <w:t>Lnd</w:t>
      </w:r>
      <w:proofErr w:type="spellEnd"/>
      <w:r w:rsidRPr="00603AA8">
        <w:rPr>
          <w:sz w:val="24"/>
          <w:szCs w:val="24"/>
          <w:lang w:val="en-US"/>
        </w:rPr>
        <w:t>.,</w:t>
      </w:r>
      <w:proofErr w:type="gramEnd"/>
      <w:r w:rsidRPr="00603AA8">
        <w:rPr>
          <w:sz w:val="24"/>
          <w:szCs w:val="24"/>
          <w:lang w:val="en-US"/>
        </w:rPr>
        <w:t xml:space="preserve"> 1965.</w:t>
      </w:r>
    </w:p>
    <w:p w:rsidR="00EA03CB" w:rsidRPr="00603AA8" w:rsidRDefault="00EA03CB" w:rsidP="00EA03CB">
      <w:pPr>
        <w:pStyle w:val="ab"/>
        <w:jc w:val="both"/>
        <w:rPr>
          <w:sz w:val="24"/>
          <w:szCs w:val="24"/>
        </w:rPr>
      </w:pPr>
      <w:r w:rsidRPr="00603AA8">
        <w:rPr>
          <w:sz w:val="24"/>
          <w:szCs w:val="24"/>
          <w:lang w:val="en-US"/>
        </w:rPr>
        <w:t xml:space="preserve">Woodward E.L. </w:t>
      </w:r>
      <w:proofErr w:type="gramStart"/>
      <w:r w:rsidRPr="00603AA8">
        <w:rPr>
          <w:sz w:val="24"/>
          <w:szCs w:val="24"/>
          <w:lang w:val="en-US"/>
        </w:rPr>
        <w:t>Great Britain and the German Navy.</w:t>
      </w:r>
      <w:proofErr w:type="gramEnd"/>
      <w:r w:rsidRPr="00603AA8">
        <w:rPr>
          <w:sz w:val="24"/>
          <w:szCs w:val="24"/>
          <w:lang w:val="en-US"/>
        </w:rPr>
        <w:t xml:space="preserve"> Oxford</w:t>
      </w:r>
      <w:r w:rsidRPr="00603AA8">
        <w:rPr>
          <w:sz w:val="24"/>
          <w:szCs w:val="24"/>
        </w:rPr>
        <w:t>. 1935.</w:t>
      </w:r>
    </w:p>
    <w:p w:rsidR="00EA03CB" w:rsidRPr="00603AA8" w:rsidRDefault="00EA03CB" w:rsidP="00EA03CB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0075" w:rsidRPr="00603AA8" w:rsidRDefault="00000BAB" w:rsidP="00BF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7</w:t>
      </w:r>
      <w:r w:rsidR="00BF0075" w:rsidRPr="00603AA8">
        <w:rPr>
          <w:rFonts w:ascii="Times New Roman" w:hAnsi="Times New Roman"/>
          <w:color w:val="000000"/>
          <w:sz w:val="24"/>
          <w:szCs w:val="24"/>
        </w:rPr>
        <w:t xml:space="preserve">. Язык преподавания </w:t>
      </w:r>
      <w:r w:rsidR="00A01098" w:rsidRPr="00603AA8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575B6C" w:rsidRPr="00603AA8">
        <w:rPr>
          <w:rFonts w:ascii="Times New Roman" w:hAnsi="Times New Roman"/>
          <w:color w:val="000000"/>
          <w:sz w:val="24"/>
          <w:szCs w:val="24"/>
        </w:rPr>
        <w:t>русский</w:t>
      </w:r>
      <w:r w:rsidR="00A01098" w:rsidRPr="00603AA8">
        <w:rPr>
          <w:rFonts w:ascii="Times New Roman" w:hAnsi="Times New Roman"/>
          <w:color w:val="000000"/>
          <w:sz w:val="24"/>
          <w:szCs w:val="24"/>
        </w:rPr>
        <w:t>.</w:t>
      </w:r>
    </w:p>
    <w:p w:rsidR="00A24B96" w:rsidRDefault="00A24B96" w:rsidP="00C9375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017EB" w:rsidRPr="00603AA8" w:rsidRDefault="00000BAB" w:rsidP="00C93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AA8">
        <w:rPr>
          <w:rFonts w:ascii="Times New Roman" w:hAnsi="Times New Roman"/>
          <w:color w:val="000000"/>
          <w:sz w:val="24"/>
          <w:szCs w:val="24"/>
        </w:rPr>
        <w:t>8</w:t>
      </w:r>
      <w:r w:rsidR="00BF0075" w:rsidRPr="00603AA8">
        <w:rPr>
          <w:rFonts w:ascii="Times New Roman" w:hAnsi="Times New Roman"/>
          <w:color w:val="000000"/>
          <w:sz w:val="24"/>
          <w:szCs w:val="24"/>
        </w:rPr>
        <w:t xml:space="preserve">. Преподаватель </w:t>
      </w:r>
      <w:r w:rsidR="00EA03CB" w:rsidRPr="00603AA8">
        <w:rPr>
          <w:rFonts w:ascii="Times New Roman" w:hAnsi="Times New Roman"/>
          <w:color w:val="000000"/>
          <w:sz w:val="24"/>
          <w:szCs w:val="24"/>
        </w:rPr>
        <w:t>–</w:t>
      </w:r>
      <w:r w:rsidR="00A01098" w:rsidRPr="00603A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03CB" w:rsidRPr="00603AA8">
        <w:rPr>
          <w:rFonts w:ascii="Times New Roman" w:hAnsi="Times New Roman"/>
          <w:color w:val="000000"/>
          <w:sz w:val="24"/>
          <w:szCs w:val="24"/>
        </w:rPr>
        <w:t xml:space="preserve">кандидат исторических наук </w:t>
      </w:r>
      <w:r w:rsidR="00EA03CB" w:rsidRPr="00603AA8">
        <w:rPr>
          <w:rFonts w:ascii="Times New Roman" w:eastAsia="Times New Roman" w:hAnsi="Times New Roman"/>
          <w:sz w:val="24"/>
          <w:szCs w:val="24"/>
        </w:rPr>
        <w:t>Айрапетов Олег Рудольфович</w:t>
      </w:r>
    </w:p>
    <w:sectPr w:rsidR="00D017EB" w:rsidRPr="00603AA8" w:rsidSect="007E31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859"/>
    <w:multiLevelType w:val="multilevel"/>
    <w:tmpl w:val="9E34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157A7"/>
    <w:multiLevelType w:val="hybridMultilevel"/>
    <w:tmpl w:val="CB76F8F0"/>
    <w:lvl w:ilvl="0" w:tplc="19342A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D5E60"/>
    <w:multiLevelType w:val="hybridMultilevel"/>
    <w:tmpl w:val="C0064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84BFF"/>
    <w:multiLevelType w:val="multilevel"/>
    <w:tmpl w:val="60A2C2CC"/>
    <w:lvl w:ilvl="0">
      <w:start w:val="7"/>
      <w:numFmt w:val="decimal"/>
      <w:lvlText w:val="%1."/>
      <w:lvlJc w:val="left"/>
      <w:pPr>
        <w:ind w:left="1073" w:hanging="240"/>
      </w:pPr>
      <w:rPr>
        <w:u w:val="none"/>
      </w:rPr>
    </w:lvl>
    <w:lvl w:ilvl="1">
      <w:start w:val="1"/>
      <w:numFmt w:val="decimal"/>
      <w:lvlText w:val="%1.%2."/>
      <w:lvlJc w:val="left"/>
      <w:pPr>
        <w:ind w:left="679" w:hanging="418"/>
      </w:pPr>
      <w:rPr>
        <w:u w:val="none"/>
      </w:rPr>
    </w:lvl>
    <w:lvl w:ilvl="2">
      <w:start w:val="1"/>
      <w:numFmt w:val="bullet"/>
      <w:lvlText w:val="■"/>
      <w:lvlJc w:val="left"/>
      <w:pPr>
        <w:ind w:left="1553" w:hanging="589"/>
      </w:pPr>
      <w:rPr>
        <w:u w:val="none"/>
      </w:rPr>
    </w:lvl>
    <w:lvl w:ilvl="3">
      <w:numFmt w:val="bullet"/>
      <w:lvlText w:val="•"/>
      <w:lvlJc w:val="left"/>
      <w:pPr>
        <w:ind w:left="3219" w:hanging="591"/>
      </w:pPr>
      <w:rPr>
        <w:u w:val="none"/>
      </w:rPr>
    </w:lvl>
    <w:lvl w:ilvl="4">
      <w:numFmt w:val="bullet"/>
      <w:lvlText w:val="•"/>
      <w:lvlJc w:val="left"/>
      <w:pPr>
        <w:ind w:left="4879" w:hanging="591"/>
      </w:pPr>
      <w:rPr>
        <w:u w:val="none"/>
      </w:rPr>
    </w:lvl>
    <w:lvl w:ilvl="5">
      <w:numFmt w:val="bullet"/>
      <w:lvlText w:val="•"/>
      <w:lvlJc w:val="left"/>
      <w:pPr>
        <w:ind w:left="6539" w:hanging="591"/>
      </w:pPr>
      <w:rPr>
        <w:u w:val="none"/>
      </w:rPr>
    </w:lvl>
    <w:lvl w:ilvl="6">
      <w:numFmt w:val="bullet"/>
      <w:lvlText w:val="•"/>
      <w:lvlJc w:val="left"/>
      <w:pPr>
        <w:ind w:left="8199" w:hanging="591"/>
      </w:pPr>
      <w:rPr>
        <w:u w:val="none"/>
      </w:rPr>
    </w:lvl>
    <w:lvl w:ilvl="7">
      <w:numFmt w:val="bullet"/>
      <w:lvlText w:val="•"/>
      <w:lvlJc w:val="left"/>
      <w:pPr>
        <w:ind w:left="9859" w:hanging="591"/>
      </w:pPr>
      <w:rPr>
        <w:u w:val="none"/>
      </w:rPr>
    </w:lvl>
    <w:lvl w:ilvl="8">
      <w:numFmt w:val="bullet"/>
      <w:lvlText w:val="•"/>
      <w:lvlJc w:val="left"/>
      <w:pPr>
        <w:ind w:left="11518" w:hanging="591"/>
      </w:pPr>
      <w:rPr>
        <w:u w:val="none"/>
      </w:rPr>
    </w:lvl>
  </w:abstractNum>
  <w:abstractNum w:abstractNumId="4">
    <w:nsid w:val="18005B87"/>
    <w:multiLevelType w:val="hybridMultilevel"/>
    <w:tmpl w:val="0686A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6149BF"/>
    <w:multiLevelType w:val="hybridMultilevel"/>
    <w:tmpl w:val="C63ECF9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21713435"/>
    <w:multiLevelType w:val="hybridMultilevel"/>
    <w:tmpl w:val="FCCA554A"/>
    <w:lvl w:ilvl="0" w:tplc="A66C3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937704"/>
    <w:multiLevelType w:val="multilevel"/>
    <w:tmpl w:val="58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6284F"/>
    <w:multiLevelType w:val="hybridMultilevel"/>
    <w:tmpl w:val="5A4A39A8"/>
    <w:lvl w:ilvl="0" w:tplc="6EE85D7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61361D0"/>
    <w:multiLevelType w:val="multilevel"/>
    <w:tmpl w:val="7B54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6B5CFD"/>
    <w:multiLevelType w:val="hybridMultilevel"/>
    <w:tmpl w:val="9238F7FA"/>
    <w:lvl w:ilvl="0" w:tplc="08FA9C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FE5991"/>
    <w:multiLevelType w:val="hybridMultilevel"/>
    <w:tmpl w:val="06C4F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A7C5D"/>
    <w:multiLevelType w:val="hybridMultilevel"/>
    <w:tmpl w:val="9D9CCF6E"/>
    <w:lvl w:ilvl="0" w:tplc="9878C426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8C52E6"/>
    <w:multiLevelType w:val="hybridMultilevel"/>
    <w:tmpl w:val="7E9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11AB0"/>
    <w:multiLevelType w:val="hybridMultilevel"/>
    <w:tmpl w:val="46F23FDE"/>
    <w:lvl w:ilvl="0" w:tplc="DCBC92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E67FF"/>
    <w:multiLevelType w:val="hybridMultilevel"/>
    <w:tmpl w:val="D51E8186"/>
    <w:lvl w:ilvl="0" w:tplc="252665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5C5EDF"/>
    <w:multiLevelType w:val="hybridMultilevel"/>
    <w:tmpl w:val="188C3810"/>
    <w:lvl w:ilvl="0" w:tplc="51C0B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EB42DA"/>
    <w:multiLevelType w:val="hybridMultilevel"/>
    <w:tmpl w:val="A168BC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7063A"/>
    <w:multiLevelType w:val="multilevel"/>
    <w:tmpl w:val="2C96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7E3FB9"/>
    <w:multiLevelType w:val="hybridMultilevel"/>
    <w:tmpl w:val="C7C67D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0C0A9E"/>
    <w:multiLevelType w:val="multilevel"/>
    <w:tmpl w:val="1356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14C16"/>
    <w:multiLevelType w:val="hybridMultilevel"/>
    <w:tmpl w:val="4AC6E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CC58C4"/>
    <w:multiLevelType w:val="hybridMultilevel"/>
    <w:tmpl w:val="1C5096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24797B"/>
    <w:multiLevelType w:val="multilevel"/>
    <w:tmpl w:val="4F2C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F572B2"/>
    <w:multiLevelType w:val="multilevel"/>
    <w:tmpl w:val="AA8C35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1D73687"/>
    <w:multiLevelType w:val="multilevel"/>
    <w:tmpl w:val="43A232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AEC22F6"/>
    <w:multiLevelType w:val="hybridMultilevel"/>
    <w:tmpl w:val="0652CF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ED4738"/>
    <w:multiLevelType w:val="multilevel"/>
    <w:tmpl w:val="F2D20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CD90C85"/>
    <w:multiLevelType w:val="hybridMultilevel"/>
    <w:tmpl w:val="9ED60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70B63"/>
    <w:multiLevelType w:val="multilevel"/>
    <w:tmpl w:val="EA56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BA5161"/>
    <w:multiLevelType w:val="multilevel"/>
    <w:tmpl w:val="888035AA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C40ED"/>
    <w:multiLevelType w:val="hybridMultilevel"/>
    <w:tmpl w:val="5C8CF5D4"/>
    <w:lvl w:ilvl="0" w:tplc="627EF1FE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8"/>
  </w:num>
  <w:num w:numId="5">
    <w:abstractNumId w:val="27"/>
  </w:num>
  <w:num w:numId="6">
    <w:abstractNumId w:val="12"/>
  </w:num>
  <w:num w:numId="7">
    <w:abstractNumId w:val="13"/>
  </w:num>
  <w:num w:numId="8">
    <w:abstractNumId w:val="19"/>
  </w:num>
  <w:num w:numId="9">
    <w:abstractNumId w:val="21"/>
  </w:num>
  <w:num w:numId="10">
    <w:abstractNumId w:val="4"/>
  </w:num>
  <w:num w:numId="11">
    <w:abstractNumId w:val="2"/>
  </w:num>
  <w:num w:numId="12">
    <w:abstractNumId w:val="0"/>
  </w:num>
  <w:num w:numId="13">
    <w:abstractNumId w:val="9"/>
  </w:num>
  <w:num w:numId="14">
    <w:abstractNumId w:val="23"/>
  </w:num>
  <w:num w:numId="15">
    <w:abstractNumId w:val="7"/>
  </w:num>
  <w:num w:numId="16">
    <w:abstractNumId w:val="18"/>
  </w:num>
  <w:num w:numId="17">
    <w:abstractNumId w:val="20"/>
  </w:num>
  <w:num w:numId="18">
    <w:abstractNumId w:val="29"/>
  </w:num>
  <w:num w:numId="19">
    <w:abstractNumId w:val="26"/>
  </w:num>
  <w:num w:numId="20">
    <w:abstractNumId w:val="5"/>
  </w:num>
  <w:num w:numId="21">
    <w:abstractNumId w:val="25"/>
  </w:num>
  <w:num w:numId="22">
    <w:abstractNumId w:val="24"/>
  </w:num>
  <w:num w:numId="23">
    <w:abstractNumId w:val="3"/>
  </w:num>
  <w:num w:numId="24">
    <w:abstractNumId w:val="30"/>
  </w:num>
  <w:num w:numId="25">
    <w:abstractNumId w:val="1"/>
  </w:num>
  <w:num w:numId="26">
    <w:abstractNumId w:val="10"/>
  </w:num>
  <w:num w:numId="27">
    <w:abstractNumId w:val="31"/>
  </w:num>
  <w:num w:numId="28">
    <w:abstractNumId w:val="8"/>
  </w:num>
  <w:num w:numId="29">
    <w:abstractNumId w:val="16"/>
  </w:num>
  <w:num w:numId="30">
    <w:abstractNumId w:val="15"/>
  </w:num>
  <w:num w:numId="31">
    <w:abstractNumId w:val="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F0075"/>
    <w:rsid w:val="00000BAB"/>
    <w:rsid w:val="00011A9C"/>
    <w:rsid w:val="0001573D"/>
    <w:rsid w:val="00025EEA"/>
    <w:rsid w:val="000330F4"/>
    <w:rsid w:val="00060CDA"/>
    <w:rsid w:val="000714CA"/>
    <w:rsid w:val="00073559"/>
    <w:rsid w:val="00087164"/>
    <w:rsid w:val="00095659"/>
    <w:rsid w:val="000A2B4C"/>
    <w:rsid w:val="000B3EA3"/>
    <w:rsid w:val="000D6A54"/>
    <w:rsid w:val="000E1C9F"/>
    <w:rsid w:val="000E265D"/>
    <w:rsid w:val="00106004"/>
    <w:rsid w:val="00107C8F"/>
    <w:rsid w:val="00114288"/>
    <w:rsid w:val="00122405"/>
    <w:rsid w:val="00124728"/>
    <w:rsid w:val="00160493"/>
    <w:rsid w:val="00160B8E"/>
    <w:rsid w:val="001703DB"/>
    <w:rsid w:val="00173E10"/>
    <w:rsid w:val="00187D98"/>
    <w:rsid w:val="001A7D2A"/>
    <w:rsid w:val="001A7FF4"/>
    <w:rsid w:val="001B6ADD"/>
    <w:rsid w:val="001C7E6B"/>
    <w:rsid w:val="001D6098"/>
    <w:rsid w:val="001E21C4"/>
    <w:rsid w:val="001E60DF"/>
    <w:rsid w:val="00201B03"/>
    <w:rsid w:val="002127B2"/>
    <w:rsid w:val="00224055"/>
    <w:rsid w:val="00227FA2"/>
    <w:rsid w:val="00231F0D"/>
    <w:rsid w:val="00246564"/>
    <w:rsid w:val="002656B6"/>
    <w:rsid w:val="00267377"/>
    <w:rsid w:val="00276431"/>
    <w:rsid w:val="00276D6E"/>
    <w:rsid w:val="00283FE2"/>
    <w:rsid w:val="00294128"/>
    <w:rsid w:val="002A6A3A"/>
    <w:rsid w:val="002B38F5"/>
    <w:rsid w:val="002C1595"/>
    <w:rsid w:val="002D1920"/>
    <w:rsid w:val="002E0566"/>
    <w:rsid w:val="002F4FDE"/>
    <w:rsid w:val="00301CA7"/>
    <w:rsid w:val="003035A8"/>
    <w:rsid w:val="00323E9F"/>
    <w:rsid w:val="00330D09"/>
    <w:rsid w:val="0033355B"/>
    <w:rsid w:val="00342E8E"/>
    <w:rsid w:val="0034516B"/>
    <w:rsid w:val="00352143"/>
    <w:rsid w:val="003625A1"/>
    <w:rsid w:val="0037028E"/>
    <w:rsid w:val="003A3748"/>
    <w:rsid w:val="003A37B3"/>
    <w:rsid w:val="003B0453"/>
    <w:rsid w:val="003C0140"/>
    <w:rsid w:val="003C49CE"/>
    <w:rsid w:val="003D5615"/>
    <w:rsid w:val="003F364C"/>
    <w:rsid w:val="004152C4"/>
    <w:rsid w:val="0043543E"/>
    <w:rsid w:val="0045600D"/>
    <w:rsid w:val="004571BA"/>
    <w:rsid w:val="004637DA"/>
    <w:rsid w:val="004C4001"/>
    <w:rsid w:val="004C6C67"/>
    <w:rsid w:val="004F369E"/>
    <w:rsid w:val="0050025C"/>
    <w:rsid w:val="005114A2"/>
    <w:rsid w:val="00530BE1"/>
    <w:rsid w:val="00575B6C"/>
    <w:rsid w:val="005867CB"/>
    <w:rsid w:val="0059439B"/>
    <w:rsid w:val="005E23C3"/>
    <w:rsid w:val="005E62EB"/>
    <w:rsid w:val="005F7B1D"/>
    <w:rsid w:val="00603AA8"/>
    <w:rsid w:val="00611F00"/>
    <w:rsid w:val="00613244"/>
    <w:rsid w:val="0062048F"/>
    <w:rsid w:val="006563F4"/>
    <w:rsid w:val="00675E6E"/>
    <w:rsid w:val="00676C71"/>
    <w:rsid w:val="006812E3"/>
    <w:rsid w:val="006973AA"/>
    <w:rsid w:val="006B0915"/>
    <w:rsid w:val="006B6EA2"/>
    <w:rsid w:val="006C7426"/>
    <w:rsid w:val="006D67EA"/>
    <w:rsid w:val="006E0D31"/>
    <w:rsid w:val="006F3855"/>
    <w:rsid w:val="00703775"/>
    <w:rsid w:val="007200DE"/>
    <w:rsid w:val="007322CA"/>
    <w:rsid w:val="00734B27"/>
    <w:rsid w:val="00744396"/>
    <w:rsid w:val="00745515"/>
    <w:rsid w:val="0076784C"/>
    <w:rsid w:val="00767A6E"/>
    <w:rsid w:val="007757B1"/>
    <w:rsid w:val="007A64B5"/>
    <w:rsid w:val="007B2EBF"/>
    <w:rsid w:val="007C19AC"/>
    <w:rsid w:val="007C419D"/>
    <w:rsid w:val="007D4D29"/>
    <w:rsid w:val="007D6A2E"/>
    <w:rsid w:val="007E3183"/>
    <w:rsid w:val="007F1A6F"/>
    <w:rsid w:val="00835A6A"/>
    <w:rsid w:val="00841151"/>
    <w:rsid w:val="00852F05"/>
    <w:rsid w:val="00875EDB"/>
    <w:rsid w:val="00881373"/>
    <w:rsid w:val="00883504"/>
    <w:rsid w:val="00892487"/>
    <w:rsid w:val="00894BAA"/>
    <w:rsid w:val="008A5D15"/>
    <w:rsid w:val="008C606E"/>
    <w:rsid w:val="008E7265"/>
    <w:rsid w:val="008F5FF8"/>
    <w:rsid w:val="009164B8"/>
    <w:rsid w:val="0092325A"/>
    <w:rsid w:val="00933DC7"/>
    <w:rsid w:val="0095781B"/>
    <w:rsid w:val="009857B2"/>
    <w:rsid w:val="00990E2C"/>
    <w:rsid w:val="009A0015"/>
    <w:rsid w:val="009A6DC0"/>
    <w:rsid w:val="009B67E9"/>
    <w:rsid w:val="009D201B"/>
    <w:rsid w:val="009E537C"/>
    <w:rsid w:val="00A01098"/>
    <w:rsid w:val="00A13680"/>
    <w:rsid w:val="00A24B96"/>
    <w:rsid w:val="00A25BAB"/>
    <w:rsid w:val="00A312B7"/>
    <w:rsid w:val="00A455BD"/>
    <w:rsid w:val="00A651AA"/>
    <w:rsid w:val="00A8175B"/>
    <w:rsid w:val="00A86D7B"/>
    <w:rsid w:val="00A95DF5"/>
    <w:rsid w:val="00AA4999"/>
    <w:rsid w:val="00AB23B2"/>
    <w:rsid w:val="00AB3196"/>
    <w:rsid w:val="00AB7877"/>
    <w:rsid w:val="00AC0CCC"/>
    <w:rsid w:val="00AC4E19"/>
    <w:rsid w:val="00AC6E58"/>
    <w:rsid w:val="00AD28A4"/>
    <w:rsid w:val="00AF4AC9"/>
    <w:rsid w:val="00B05A07"/>
    <w:rsid w:val="00B06A30"/>
    <w:rsid w:val="00B175B9"/>
    <w:rsid w:val="00B41D41"/>
    <w:rsid w:val="00B55B0D"/>
    <w:rsid w:val="00B6275B"/>
    <w:rsid w:val="00B753FD"/>
    <w:rsid w:val="00B8279B"/>
    <w:rsid w:val="00BB40DC"/>
    <w:rsid w:val="00BD7883"/>
    <w:rsid w:val="00BE6E79"/>
    <w:rsid w:val="00BF0075"/>
    <w:rsid w:val="00BF079F"/>
    <w:rsid w:val="00C01306"/>
    <w:rsid w:val="00C27CED"/>
    <w:rsid w:val="00C30241"/>
    <w:rsid w:val="00C43204"/>
    <w:rsid w:val="00C50162"/>
    <w:rsid w:val="00C570C7"/>
    <w:rsid w:val="00C84C1B"/>
    <w:rsid w:val="00C85161"/>
    <w:rsid w:val="00C878D9"/>
    <w:rsid w:val="00C9375C"/>
    <w:rsid w:val="00CB539F"/>
    <w:rsid w:val="00CC5FC1"/>
    <w:rsid w:val="00CC6116"/>
    <w:rsid w:val="00CD13ED"/>
    <w:rsid w:val="00CF70E7"/>
    <w:rsid w:val="00D017EB"/>
    <w:rsid w:val="00D1130E"/>
    <w:rsid w:val="00D26131"/>
    <w:rsid w:val="00D32E83"/>
    <w:rsid w:val="00D5067D"/>
    <w:rsid w:val="00D667FF"/>
    <w:rsid w:val="00D724B5"/>
    <w:rsid w:val="00D73240"/>
    <w:rsid w:val="00D846E3"/>
    <w:rsid w:val="00DC427A"/>
    <w:rsid w:val="00DC5F6B"/>
    <w:rsid w:val="00DE24DF"/>
    <w:rsid w:val="00E05B42"/>
    <w:rsid w:val="00E13F8E"/>
    <w:rsid w:val="00E32AB7"/>
    <w:rsid w:val="00E442FB"/>
    <w:rsid w:val="00E45155"/>
    <w:rsid w:val="00E63307"/>
    <w:rsid w:val="00E776F6"/>
    <w:rsid w:val="00EA03CB"/>
    <w:rsid w:val="00EA2016"/>
    <w:rsid w:val="00EB22EA"/>
    <w:rsid w:val="00ED0356"/>
    <w:rsid w:val="00ED0D68"/>
    <w:rsid w:val="00EE6F5C"/>
    <w:rsid w:val="00EF2B75"/>
    <w:rsid w:val="00EF434B"/>
    <w:rsid w:val="00F006F6"/>
    <w:rsid w:val="00F01209"/>
    <w:rsid w:val="00F1543C"/>
    <w:rsid w:val="00F25ABA"/>
    <w:rsid w:val="00F2705F"/>
    <w:rsid w:val="00F65F05"/>
    <w:rsid w:val="00F744D1"/>
    <w:rsid w:val="00FC061A"/>
    <w:rsid w:val="00FD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6B"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75B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350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23E9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EB"/>
    <w:pPr>
      <w:ind w:left="720"/>
      <w:contextualSpacing/>
    </w:pPr>
  </w:style>
  <w:style w:type="paragraph" w:styleId="22">
    <w:name w:val="Body Text Indent 2"/>
    <w:basedOn w:val="a"/>
    <w:link w:val="23"/>
    <w:uiPriority w:val="99"/>
    <w:rsid w:val="00C0130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0130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01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basedOn w:val="a0"/>
    <w:uiPriority w:val="99"/>
    <w:unhideWhenUsed/>
    <w:rsid w:val="00A01098"/>
    <w:rPr>
      <w:color w:val="0000FF"/>
      <w:u w:val="single"/>
    </w:rPr>
  </w:style>
  <w:style w:type="table" w:styleId="a5">
    <w:name w:val="Table Grid"/>
    <w:basedOn w:val="a1"/>
    <w:uiPriority w:val="59"/>
    <w:rsid w:val="00A0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23E9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323E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23E9F"/>
    <w:rPr>
      <w:sz w:val="22"/>
      <w:szCs w:val="22"/>
      <w:lang w:eastAsia="en-US"/>
    </w:rPr>
  </w:style>
  <w:style w:type="paragraph" w:customStyle="1" w:styleId="p1">
    <w:name w:val="p1"/>
    <w:basedOn w:val="a"/>
    <w:rsid w:val="00323E9F"/>
    <w:pPr>
      <w:spacing w:after="0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character" w:customStyle="1" w:styleId="apple-converted-space">
    <w:name w:val="apple-converted-space"/>
    <w:basedOn w:val="a0"/>
    <w:rsid w:val="009A0015"/>
  </w:style>
  <w:style w:type="character" w:customStyle="1" w:styleId="s1">
    <w:name w:val="s1"/>
    <w:basedOn w:val="a0"/>
    <w:rsid w:val="009A0015"/>
    <w:rPr>
      <w:rFonts w:ascii="Helvetica" w:hAnsi="Helvetica" w:hint="default"/>
      <w:sz w:val="14"/>
      <w:szCs w:val="14"/>
    </w:rPr>
  </w:style>
  <w:style w:type="character" w:customStyle="1" w:styleId="30">
    <w:name w:val="Заголовок 3 Знак"/>
    <w:basedOn w:val="a0"/>
    <w:link w:val="3"/>
    <w:uiPriority w:val="9"/>
    <w:rsid w:val="008835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8">
    <w:basedOn w:val="a"/>
    <w:next w:val="a9"/>
    <w:uiPriority w:val="99"/>
    <w:unhideWhenUsed/>
    <w:rsid w:val="00575B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83504"/>
    <w:rPr>
      <w:rFonts w:ascii="Times New Roman" w:hAnsi="Times New Roman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575B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Strong"/>
    <w:uiPriority w:val="22"/>
    <w:qFormat/>
    <w:rsid w:val="00575B6C"/>
    <w:rPr>
      <w:b/>
      <w:bCs/>
    </w:rPr>
  </w:style>
  <w:style w:type="paragraph" w:customStyle="1" w:styleId="normal">
    <w:name w:val="normal"/>
    <w:rsid w:val="000A2B4C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List Number 2"/>
    <w:rsid w:val="00000BAB"/>
    <w:pPr>
      <w:numPr>
        <w:numId w:val="24"/>
      </w:numPr>
      <w:tabs>
        <w:tab w:val="left" w:pos="680"/>
      </w:tabs>
    </w:pPr>
    <w:rPr>
      <w:rFonts w:eastAsia="Times New Roman"/>
      <w:color w:val="000000"/>
      <w:sz w:val="22"/>
      <w:szCs w:val="22"/>
    </w:rPr>
  </w:style>
  <w:style w:type="paragraph" w:styleId="ab">
    <w:name w:val="No Spacing"/>
    <w:uiPriority w:val="1"/>
    <w:qFormat/>
    <w:rsid w:val="00EA03C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E52D-5E59-48D7-B676-5023C258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Links>
    <vt:vector size="18" baseType="variant"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https://strelkamag.com/</vt:lpwstr>
      </vt:variant>
      <vt:variant>
        <vt:lpwstr/>
      </vt:variant>
      <vt:variant>
        <vt:i4>262214</vt:i4>
      </vt:variant>
      <vt:variant>
        <vt:i4>3</vt:i4>
      </vt:variant>
      <vt:variant>
        <vt:i4>0</vt:i4>
      </vt:variant>
      <vt:variant>
        <vt:i4>5</vt:i4>
      </vt:variant>
      <vt:variant>
        <vt:lpwstr>https://urban.hse.ru/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https://genplanmos.ru/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Ivanovana</dc:creator>
  <cp:lastModifiedBy>Ivanovana</cp:lastModifiedBy>
  <cp:revision>8</cp:revision>
  <dcterms:created xsi:type="dcterms:W3CDTF">2026-01-15T12:55:00Z</dcterms:created>
  <dcterms:modified xsi:type="dcterms:W3CDTF">2026-02-09T10:57:00Z</dcterms:modified>
</cp:coreProperties>
</file>