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AF" w:rsidRPr="000D4702" w:rsidRDefault="00E846AF" w:rsidP="00E846A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0D4702">
        <w:rPr>
          <w:b/>
          <w:sz w:val="28"/>
          <w:szCs w:val="28"/>
        </w:rPr>
        <w:t>Перечень вопросов для подготовки к зачёту</w:t>
      </w:r>
    </w:p>
    <w:p w:rsidR="000D4702" w:rsidRPr="000D4702" w:rsidRDefault="00E846AF" w:rsidP="00E846A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0D4702">
        <w:rPr>
          <w:b/>
          <w:sz w:val="28"/>
          <w:szCs w:val="28"/>
        </w:rPr>
        <w:t xml:space="preserve">по дисциплине </w:t>
      </w:r>
    </w:p>
    <w:p w:rsidR="00E846AF" w:rsidRPr="00D44964" w:rsidRDefault="00E846AF" w:rsidP="00E846A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D44964">
        <w:rPr>
          <w:b/>
          <w:sz w:val="28"/>
          <w:szCs w:val="28"/>
        </w:rPr>
        <w:t>«</w:t>
      </w:r>
      <w:proofErr w:type="spellStart"/>
      <w:r w:rsidR="00D44964" w:rsidRPr="00D44964">
        <w:rPr>
          <w:b/>
          <w:sz w:val="28"/>
          <w:szCs w:val="28"/>
        </w:rPr>
        <w:t>Кризисоустойчивое</w:t>
      </w:r>
      <w:proofErr w:type="spellEnd"/>
      <w:r w:rsidR="00D44964">
        <w:rPr>
          <w:b/>
          <w:sz w:val="28"/>
          <w:szCs w:val="28"/>
        </w:rPr>
        <w:t xml:space="preserve"> </w:t>
      </w:r>
      <w:r w:rsidR="00D44964" w:rsidRPr="00D44964">
        <w:rPr>
          <w:b/>
          <w:sz w:val="28"/>
          <w:szCs w:val="28"/>
        </w:rPr>
        <w:t>корпоративное управление</w:t>
      </w:r>
      <w:r w:rsidRPr="00D44964">
        <w:rPr>
          <w:b/>
          <w:sz w:val="28"/>
          <w:szCs w:val="28"/>
        </w:rPr>
        <w:t>»</w:t>
      </w:r>
    </w:p>
    <w:p w:rsidR="00E846AF" w:rsidRPr="000D4702" w:rsidRDefault="00E846AF" w:rsidP="00E846AF">
      <w:pPr>
        <w:spacing w:line="276" w:lineRule="auto"/>
        <w:ind w:firstLine="0"/>
        <w:rPr>
          <w:i/>
          <w:sz w:val="28"/>
          <w:szCs w:val="28"/>
        </w:rPr>
      </w:pP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Современные модели антикризисного управления корпорации. Подходы к трактовке понятия. Взаимосвязь и различия «инцидента» и «кризиса».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Кризисный менеджмент (управление в процессе кризиса) и менеджмент проблем.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Менеджмент непрерывности бизнеса/деятельности (МНБ/Д) и классическое антикризисное управление. Связь МНБ/Д с другими системами менеджмента корпорации.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Корпоративное управление и менеджмент. Агентская проблема. Особенности кризисов, вызванных агентской проблемой и информационной </w:t>
      </w:r>
      <w:proofErr w:type="spellStart"/>
      <w:r w:rsidRPr="006D681D">
        <w:rPr>
          <w:rFonts w:ascii="Times New Roman" w:hAnsi="Times New Roman"/>
          <w:sz w:val="28"/>
          <w:szCs w:val="28"/>
        </w:rPr>
        <w:t>ассиметрией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при управлении корпорациями.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Основные источники и формы регулирования корпоративной сферы.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Дело «</w:t>
      </w:r>
      <w:proofErr w:type="spellStart"/>
      <w:r w:rsidRPr="006D681D">
        <w:rPr>
          <w:rFonts w:ascii="Times New Roman" w:hAnsi="Times New Roman"/>
          <w:sz w:val="28"/>
          <w:szCs w:val="28"/>
        </w:rPr>
        <w:t>Энрон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» как пример кризиса корпоративного управления США и закон </w:t>
      </w:r>
      <w:proofErr w:type="spellStart"/>
      <w:r w:rsidRPr="006D681D">
        <w:rPr>
          <w:rFonts w:ascii="Times New Roman" w:hAnsi="Times New Roman"/>
          <w:sz w:val="28"/>
          <w:szCs w:val="28"/>
        </w:rPr>
        <w:t>Сарбейнза-Оксли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как реакция государственного управления на него.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Модель лучших практик  корпоративного управления ОЭСР.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Государственные и частные регуляторы (организации) сферы корпоративного управления России.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Банк России (ЦБ РФ) как регулятор сферы корпоративного управления в РФ.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Кодекс корпоративного управления РФ: структура и содержание.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Совет директоров в системе антикризисного корпоративного управления. Принципы формирования. Основные комитеты.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Институт независимых (профессиональных) директоров как инструмент профилактики кризисов корпоративного управления в РФ.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Органы, осуществляющие внутренний корпоративный контроль.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6D681D">
        <w:rPr>
          <w:rFonts w:ascii="Times New Roman" w:hAnsi="Times New Roman"/>
          <w:sz w:val="28"/>
          <w:szCs w:val="28"/>
        </w:rPr>
        <w:t>комплайенс-контроля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в корпорации.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«Экстраординарные» сделки как институт антикризисного корпоративного управления.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Обеспечение публичности компаний в целях выявления сигналов кризиса:  требования и лучшие практики раскрытия информации.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Ответственность в корпорации: виды и условия.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Корпорация как источник кризисов для общества: модель международного стандарта ИСО 26000/ ГОСТ </w:t>
      </w:r>
      <w:proofErr w:type="gramStart"/>
      <w:r w:rsidRPr="006D681D">
        <w:rPr>
          <w:rFonts w:ascii="Times New Roman" w:hAnsi="Times New Roman"/>
          <w:sz w:val="28"/>
          <w:szCs w:val="28"/>
        </w:rPr>
        <w:t>Р</w:t>
      </w:r>
      <w:proofErr w:type="gramEnd"/>
      <w:r w:rsidRPr="006D681D">
        <w:rPr>
          <w:rFonts w:ascii="Times New Roman" w:hAnsi="Times New Roman"/>
          <w:sz w:val="28"/>
          <w:szCs w:val="28"/>
        </w:rPr>
        <w:t xml:space="preserve"> ИСО 26000.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Оценка зрелости корпоративного управления.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lastRenderedPageBreak/>
        <w:t xml:space="preserve">Стандартизация в сфере кризисного менеджмента. Обзор основных нормативно-методических документов (ГОСТ </w:t>
      </w:r>
      <w:proofErr w:type="gramStart"/>
      <w:r w:rsidRPr="006D681D">
        <w:rPr>
          <w:rFonts w:ascii="Times New Roman" w:hAnsi="Times New Roman"/>
          <w:sz w:val="28"/>
          <w:szCs w:val="28"/>
        </w:rPr>
        <w:t>Р</w:t>
      </w:r>
      <w:proofErr w:type="gramEnd"/>
      <w:r w:rsidRPr="006D681D">
        <w:rPr>
          <w:rFonts w:ascii="Times New Roman" w:hAnsi="Times New Roman"/>
          <w:sz w:val="28"/>
          <w:szCs w:val="28"/>
        </w:rPr>
        <w:t xml:space="preserve"> (НСС), МС ИСО).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Структура и содержание ГОСТ </w:t>
      </w:r>
      <w:proofErr w:type="gramStart"/>
      <w:r w:rsidRPr="006D681D">
        <w:rPr>
          <w:rFonts w:ascii="Times New Roman" w:hAnsi="Times New Roman"/>
          <w:sz w:val="28"/>
          <w:szCs w:val="28"/>
        </w:rPr>
        <w:t>Р</w:t>
      </w:r>
      <w:proofErr w:type="gramEnd"/>
      <w:r w:rsidRPr="006D681D">
        <w:rPr>
          <w:rFonts w:ascii="Times New Roman" w:hAnsi="Times New Roman"/>
          <w:sz w:val="28"/>
          <w:szCs w:val="28"/>
        </w:rPr>
        <w:t xml:space="preserve"> 53647.9 "Менеджмент непрерывности бизнеса Управление организацией в условиях кризиса". Основные категории, принципы и инструменты.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Деятельность команды менеджмента в условиях кризиса.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Руководящие указания по управлению организацией в условиях кризиса на основе ГОСТ </w:t>
      </w:r>
      <w:proofErr w:type="gramStart"/>
      <w:r w:rsidRPr="006D681D">
        <w:rPr>
          <w:rFonts w:ascii="Times New Roman" w:hAnsi="Times New Roman"/>
          <w:sz w:val="28"/>
          <w:szCs w:val="28"/>
        </w:rPr>
        <w:t>Р</w:t>
      </w:r>
      <w:proofErr w:type="gramEnd"/>
      <w:r w:rsidRPr="006D681D">
        <w:rPr>
          <w:rFonts w:ascii="Times New Roman" w:hAnsi="Times New Roman"/>
          <w:sz w:val="28"/>
          <w:szCs w:val="28"/>
        </w:rPr>
        <w:t xml:space="preserve"> 53647.9-2013. Причины «скрытых ошибок», вызывающих кризис/снижающих </w:t>
      </w:r>
      <w:proofErr w:type="spellStart"/>
      <w:r w:rsidRPr="006D681D">
        <w:rPr>
          <w:rFonts w:ascii="Times New Roman" w:hAnsi="Times New Roman"/>
          <w:sz w:val="28"/>
          <w:szCs w:val="28"/>
        </w:rPr>
        <w:t>кризисоустойчивость</w:t>
      </w:r>
      <w:proofErr w:type="spellEnd"/>
      <w:r w:rsidRPr="006D681D">
        <w:rPr>
          <w:rFonts w:ascii="Times New Roman" w:hAnsi="Times New Roman"/>
          <w:sz w:val="28"/>
          <w:szCs w:val="28"/>
        </w:rPr>
        <w:t>. Характеристики «готовой к кризису организации».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Виды «кризисных учений».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Информационный обмен в условиях кризиса. Техники создания ситуационной осведомлённости. Постоянный цикл опроса и факторизация.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Уровни вовлечённости причастных сторон в стратегию обмена информацией в условиях кризиса.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Создание и поддержание деятельности ситуационных кризисных центров в бизнесе и государственной сфере (</w:t>
      </w:r>
      <w:proofErr w:type="spellStart"/>
      <w:r w:rsidRPr="006D681D">
        <w:rPr>
          <w:rFonts w:ascii="Times New Roman" w:hAnsi="Times New Roman"/>
          <w:sz w:val="28"/>
          <w:szCs w:val="28"/>
        </w:rPr>
        <w:t>госкорпораций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и госкомпаний).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Достижение </w:t>
      </w:r>
      <w:proofErr w:type="spellStart"/>
      <w:r w:rsidRPr="006D681D">
        <w:rPr>
          <w:rFonts w:ascii="Times New Roman" w:hAnsi="Times New Roman"/>
          <w:sz w:val="28"/>
          <w:szCs w:val="28"/>
        </w:rPr>
        <w:t>кризисоустойчивости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за счёт "правильного менеджмента". Состав модели "Инструменты управления" международной консалтинговой компании "</w:t>
      </w:r>
      <w:proofErr w:type="spellStart"/>
      <w:r w:rsidRPr="006D681D">
        <w:rPr>
          <w:rFonts w:ascii="Times New Roman" w:hAnsi="Times New Roman"/>
          <w:sz w:val="28"/>
          <w:szCs w:val="28"/>
        </w:rPr>
        <w:t>Бэйн</w:t>
      </w:r>
      <w:proofErr w:type="spellEnd"/>
      <w:r w:rsidRPr="006D681D">
        <w:rPr>
          <w:rFonts w:ascii="Times New Roman" w:hAnsi="Times New Roman"/>
          <w:sz w:val="28"/>
          <w:szCs w:val="28"/>
        </w:rPr>
        <w:t>" (по отчётам 2017 и 2023 годов).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«Выход из кризиса» по  У. Э. </w:t>
      </w:r>
      <w:proofErr w:type="spellStart"/>
      <w:r w:rsidRPr="006D681D">
        <w:rPr>
          <w:rFonts w:ascii="Times New Roman" w:hAnsi="Times New Roman"/>
          <w:sz w:val="28"/>
          <w:szCs w:val="28"/>
        </w:rPr>
        <w:t>Деминга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. 14 принципов. Цикл </w:t>
      </w:r>
      <w:proofErr w:type="spellStart"/>
      <w:r w:rsidRPr="006D681D">
        <w:rPr>
          <w:rFonts w:ascii="Times New Roman" w:hAnsi="Times New Roman"/>
          <w:sz w:val="28"/>
          <w:szCs w:val="28"/>
        </w:rPr>
        <w:t>Шухарта-Деминга</w:t>
      </w:r>
      <w:proofErr w:type="spellEnd"/>
      <w:r w:rsidRPr="006D681D">
        <w:rPr>
          <w:rFonts w:ascii="Times New Roman" w:hAnsi="Times New Roman"/>
          <w:sz w:val="28"/>
          <w:szCs w:val="28"/>
        </w:rPr>
        <w:t>. Три постулата. «Смертельные болезни» корпораций  и пр.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Качественное управление по-японски: модель премия </w:t>
      </w:r>
      <w:proofErr w:type="spellStart"/>
      <w:r w:rsidRPr="006D681D">
        <w:rPr>
          <w:rFonts w:ascii="Times New Roman" w:hAnsi="Times New Roman"/>
          <w:sz w:val="28"/>
          <w:szCs w:val="28"/>
        </w:rPr>
        <w:t>Деминга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 JUSE.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Программы совершенства М. </w:t>
      </w:r>
      <w:proofErr w:type="spellStart"/>
      <w:r w:rsidRPr="006D681D">
        <w:rPr>
          <w:rFonts w:ascii="Times New Roman" w:hAnsi="Times New Roman"/>
          <w:sz w:val="28"/>
          <w:szCs w:val="28"/>
        </w:rPr>
        <w:t>Болдриджа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Национального института стандартов и технологий  (NIST) США.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Модель </w:t>
      </w:r>
      <w:r>
        <w:rPr>
          <w:rFonts w:ascii="Times New Roman" w:hAnsi="Times New Roman"/>
          <w:sz w:val="28"/>
          <w:szCs w:val="28"/>
        </w:rPr>
        <w:t>«</w:t>
      </w:r>
      <w:r w:rsidRPr="006D681D">
        <w:rPr>
          <w:rFonts w:ascii="Times New Roman" w:hAnsi="Times New Roman"/>
          <w:sz w:val="28"/>
          <w:szCs w:val="28"/>
        </w:rPr>
        <w:t>Совершенство</w:t>
      </w:r>
      <w:r>
        <w:rPr>
          <w:rFonts w:ascii="Times New Roman" w:hAnsi="Times New Roman"/>
          <w:sz w:val="28"/>
          <w:szCs w:val="28"/>
        </w:rPr>
        <w:t>»</w:t>
      </w:r>
      <w:r w:rsidRPr="006D681D">
        <w:rPr>
          <w:rFonts w:ascii="Times New Roman" w:hAnsi="Times New Roman"/>
          <w:sz w:val="28"/>
          <w:szCs w:val="28"/>
        </w:rPr>
        <w:t xml:space="preserve"> Европейского фонда управления качеством (EFQM). 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Модель </w:t>
      </w:r>
      <w:r>
        <w:rPr>
          <w:rFonts w:ascii="Times New Roman" w:hAnsi="Times New Roman"/>
          <w:sz w:val="28"/>
          <w:szCs w:val="28"/>
        </w:rPr>
        <w:t>«</w:t>
      </w:r>
      <w:r w:rsidRPr="006D681D">
        <w:rPr>
          <w:rFonts w:ascii="Times New Roman" w:hAnsi="Times New Roman"/>
          <w:sz w:val="28"/>
          <w:szCs w:val="28"/>
        </w:rPr>
        <w:t>CAF</w:t>
      </w:r>
      <w:r>
        <w:rPr>
          <w:rFonts w:ascii="Times New Roman" w:hAnsi="Times New Roman"/>
          <w:sz w:val="28"/>
          <w:szCs w:val="28"/>
        </w:rPr>
        <w:t>»</w:t>
      </w:r>
      <w:r w:rsidRPr="006D681D">
        <w:rPr>
          <w:rFonts w:ascii="Times New Roman" w:hAnsi="Times New Roman"/>
          <w:sz w:val="28"/>
          <w:szCs w:val="28"/>
        </w:rPr>
        <w:t xml:space="preserve"> как общая схема </w:t>
      </w:r>
      <w:proofErr w:type="gramStart"/>
      <w:r w:rsidRPr="006D681D">
        <w:rPr>
          <w:rFonts w:ascii="Times New Roman" w:hAnsi="Times New Roman"/>
          <w:sz w:val="28"/>
          <w:szCs w:val="28"/>
        </w:rPr>
        <w:t>оценки качества менеджмента организаций государственного сектора</w:t>
      </w:r>
      <w:proofErr w:type="gramEnd"/>
      <w:r w:rsidRPr="006D681D">
        <w:rPr>
          <w:rFonts w:ascii="Times New Roman" w:hAnsi="Times New Roman"/>
          <w:sz w:val="28"/>
          <w:szCs w:val="28"/>
        </w:rPr>
        <w:t xml:space="preserve">. 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TQM </w:t>
      </w:r>
      <w:r>
        <w:rPr>
          <w:rFonts w:ascii="Times New Roman" w:hAnsi="Times New Roman"/>
          <w:sz w:val="28"/>
          <w:szCs w:val="28"/>
        </w:rPr>
        <w:t>—</w:t>
      </w:r>
      <w:r w:rsidRPr="006D681D">
        <w:rPr>
          <w:rFonts w:ascii="Times New Roman" w:hAnsi="Times New Roman"/>
          <w:sz w:val="28"/>
          <w:szCs w:val="28"/>
        </w:rPr>
        <w:t xml:space="preserve"> концепция Всеобщего управления качеством. 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Системы менеджмента качества (СМК) на основе стандартов ИСО   Обзор серий 9000, 10000.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 xml:space="preserve">Инструменты статистического контроля  для предупреждения кризисов качества продукции по К. </w:t>
      </w:r>
      <w:proofErr w:type="spellStart"/>
      <w:r w:rsidRPr="006D681D">
        <w:rPr>
          <w:rFonts w:ascii="Times New Roman" w:hAnsi="Times New Roman"/>
          <w:sz w:val="28"/>
          <w:szCs w:val="28"/>
        </w:rPr>
        <w:t>Исикаве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. Контрольные карты. Контрольные листки. Диаграмма </w:t>
      </w:r>
      <w:proofErr w:type="spellStart"/>
      <w:r w:rsidRPr="006D681D">
        <w:rPr>
          <w:rFonts w:ascii="Times New Roman" w:hAnsi="Times New Roman"/>
          <w:sz w:val="28"/>
          <w:szCs w:val="28"/>
        </w:rPr>
        <w:t>Исикавы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 и стратификация 5М (6М). Графики Парето.  Гистограммы.   Стратификация.  Диаграммы разброса.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lastRenderedPageBreak/>
        <w:t xml:space="preserve">Бережливые технологии как стратегия укрепления «кризисного иммунитета»   Основные категории и принципы (Вытягивающее производство, </w:t>
      </w:r>
      <w:proofErr w:type="spellStart"/>
      <w:r w:rsidRPr="006D681D">
        <w:rPr>
          <w:rFonts w:ascii="Times New Roman" w:hAnsi="Times New Roman"/>
          <w:sz w:val="28"/>
          <w:szCs w:val="28"/>
        </w:rPr>
        <w:t>немаваси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681D">
        <w:rPr>
          <w:rFonts w:ascii="Times New Roman" w:hAnsi="Times New Roman"/>
          <w:sz w:val="28"/>
          <w:szCs w:val="28"/>
        </w:rPr>
        <w:t>хансей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и др.).</w:t>
      </w:r>
    </w:p>
    <w:p w:rsidR="002F72B0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Бережливые технологии как стратегия укрепления «кризисного иммунитета» Основные инструменты. Идентификация потерь. 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Работа с операционными кризисами.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681D">
        <w:rPr>
          <w:rFonts w:ascii="Times New Roman" w:hAnsi="Times New Roman"/>
          <w:sz w:val="28"/>
          <w:szCs w:val="28"/>
        </w:rPr>
        <w:t xml:space="preserve">Реинжиниринг бизнес-процессов. Классическая модель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Pr="006D681D">
        <w:rPr>
          <w:rFonts w:ascii="Times New Roman" w:hAnsi="Times New Roman"/>
          <w:sz w:val="28"/>
          <w:szCs w:val="28"/>
        </w:rPr>
        <w:t>Хаммера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Дж</w:t>
      </w:r>
      <w:proofErr w:type="gramEnd"/>
      <w:r>
        <w:rPr>
          <w:rFonts w:ascii="Times New Roman" w:hAnsi="Times New Roman"/>
          <w:sz w:val="28"/>
          <w:szCs w:val="28"/>
        </w:rPr>
        <w:t>. </w:t>
      </w:r>
      <w:proofErr w:type="spellStart"/>
      <w:r w:rsidRPr="006D681D">
        <w:rPr>
          <w:rFonts w:ascii="Times New Roman" w:hAnsi="Times New Roman"/>
          <w:sz w:val="28"/>
          <w:szCs w:val="28"/>
        </w:rPr>
        <w:t>Чампи</w:t>
      </w:r>
      <w:proofErr w:type="spellEnd"/>
      <w:r w:rsidRPr="006D681D">
        <w:rPr>
          <w:rFonts w:ascii="Times New Roman" w:hAnsi="Times New Roman"/>
          <w:sz w:val="28"/>
          <w:szCs w:val="28"/>
        </w:rPr>
        <w:t xml:space="preserve">.  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сновы концепции «Шесть сигм». </w:t>
      </w:r>
      <w:r w:rsidRPr="006D681D">
        <w:rPr>
          <w:rFonts w:ascii="Times New Roman" w:hAnsi="Times New Roman"/>
          <w:sz w:val="28"/>
          <w:szCs w:val="28"/>
        </w:rPr>
        <w:t>Структура ролей участников проектов и базовый портфель статистических инструментов.</w:t>
      </w:r>
    </w:p>
    <w:p w:rsidR="002F72B0" w:rsidRPr="006D681D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«Бережливые шесть сигм» как гибридная методология. Обновлённое содержание этапов цикла DMAIC.</w:t>
      </w:r>
    </w:p>
    <w:p w:rsidR="002F72B0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D681D">
        <w:rPr>
          <w:rFonts w:ascii="Times New Roman" w:hAnsi="Times New Roman"/>
          <w:sz w:val="28"/>
          <w:szCs w:val="28"/>
        </w:rPr>
        <w:t>Самообучающиеся организационные системы и кризис. Рекомендации по управлению знаниями в организации.</w:t>
      </w:r>
    </w:p>
    <w:p w:rsidR="005F7A19" w:rsidRPr="002F72B0" w:rsidRDefault="002F72B0" w:rsidP="00050AC1">
      <w:pPr>
        <w:pStyle w:val="a3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2F72B0">
        <w:rPr>
          <w:rFonts w:ascii="Times New Roman" w:hAnsi="Times New Roman"/>
          <w:sz w:val="28"/>
          <w:szCs w:val="28"/>
          <w:lang w:val="en-US"/>
        </w:rPr>
        <w:t>ESG</w:t>
      </w:r>
      <w:r w:rsidRPr="002F72B0">
        <w:rPr>
          <w:rFonts w:ascii="Times New Roman" w:hAnsi="Times New Roman"/>
          <w:sz w:val="28"/>
          <w:szCs w:val="28"/>
        </w:rPr>
        <w:t xml:space="preserve">-концепция и </w:t>
      </w:r>
      <w:proofErr w:type="spellStart"/>
      <w:r w:rsidRPr="002F72B0">
        <w:rPr>
          <w:rFonts w:ascii="Times New Roman" w:hAnsi="Times New Roman"/>
          <w:sz w:val="28"/>
          <w:szCs w:val="28"/>
        </w:rPr>
        <w:t>кризисоустойчивость</w:t>
      </w:r>
      <w:proofErr w:type="spellEnd"/>
      <w:r w:rsidRPr="002F72B0">
        <w:rPr>
          <w:rFonts w:ascii="Times New Roman" w:hAnsi="Times New Roman"/>
          <w:sz w:val="28"/>
          <w:szCs w:val="28"/>
        </w:rPr>
        <w:t xml:space="preserve"> корпорации.</w:t>
      </w:r>
    </w:p>
    <w:sectPr w:rsidR="005F7A19" w:rsidRPr="002F72B0" w:rsidSect="0091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E29D9"/>
    <w:multiLevelType w:val="hybridMultilevel"/>
    <w:tmpl w:val="E5C0AA96"/>
    <w:lvl w:ilvl="0" w:tplc="0419000F">
      <w:start w:val="1"/>
      <w:numFmt w:val="decimal"/>
      <w:lvlText w:val="%1.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428C3B21"/>
    <w:multiLevelType w:val="hybridMultilevel"/>
    <w:tmpl w:val="FEBC2022"/>
    <w:lvl w:ilvl="0" w:tplc="DA5CA802">
      <w:start w:val="1"/>
      <w:numFmt w:val="decimal"/>
      <w:lvlText w:val="%1."/>
      <w:lvlJc w:val="left"/>
      <w:pPr>
        <w:ind w:left="7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846AF"/>
    <w:rsid w:val="00050AC1"/>
    <w:rsid w:val="000D4702"/>
    <w:rsid w:val="00181B50"/>
    <w:rsid w:val="00217545"/>
    <w:rsid w:val="002F72B0"/>
    <w:rsid w:val="00347780"/>
    <w:rsid w:val="003D4352"/>
    <w:rsid w:val="003D4F48"/>
    <w:rsid w:val="005419E2"/>
    <w:rsid w:val="005F7A19"/>
    <w:rsid w:val="00881A33"/>
    <w:rsid w:val="009166FE"/>
    <w:rsid w:val="009B6968"/>
    <w:rsid w:val="00A57759"/>
    <w:rsid w:val="00C12863"/>
    <w:rsid w:val="00D44964"/>
    <w:rsid w:val="00E846AF"/>
    <w:rsid w:val="00E96FA4"/>
    <w:rsid w:val="00EA339E"/>
    <w:rsid w:val="00EB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6A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- нумерованный абзац,ПАРАГРАФ,Маркер,Тема,2 Спс точк,Второй абзац списка,List Paragraph,Абзац списка основной,Абзац списка2,Раздел 1.1.1."/>
    <w:basedOn w:val="a"/>
    <w:link w:val="a4"/>
    <w:uiPriority w:val="34"/>
    <w:qFormat/>
    <w:rsid w:val="00E846AF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0D4702"/>
    <w:pPr>
      <w:widowControl/>
      <w:spacing w:before="100" w:beforeAutospacing="1" w:after="100" w:afterAutospacing="1"/>
      <w:ind w:firstLine="0"/>
      <w:jc w:val="left"/>
    </w:pPr>
  </w:style>
  <w:style w:type="character" w:customStyle="1" w:styleId="a4">
    <w:name w:val="Абзац списка Знак"/>
    <w:aliases w:val="Список - нумерованный абзац Знак,ПАРАГРАФ Знак,Маркер Знак,Тема Знак,2 Спс точк Знак,Второй абзац списка Знак,List Paragraph Знак,Абзац списка основной Знак,Абзац списка2 Знак,Раздел 1.1.1. Знак"/>
    <w:basedOn w:val="a0"/>
    <w:link w:val="a3"/>
    <w:locked/>
    <w:rsid w:val="00D4496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679</Words>
  <Characters>3875</Characters>
  <Application>Microsoft Office Word</Application>
  <DocSecurity>0</DocSecurity>
  <Lines>32</Lines>
  <Paragraphs>9</Paragraphs>
  <ScaleCrop>false</ScaleCrop>
  <Company>HP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</dc:creator>
  <cp:lastModifiedBy>Orient</cp:lastModifiedBy>
  <cp:revision>6</cp:revision>
  <dcterms:created xsi:type="dcterms:W3CDTF">2025-12-28T18:43:00Z</dcterms:created>
  <dcterms:modified xsi:type="dcterms:W3CDTF">2025-12-29T12:13:00Z</dcterms:modified>
</cp:coreProperties>
</file>