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Федеральное государственное бюджетное образовательное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учреждение высшего образования 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Московский государственный университет имени М.В. Ломоносова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46.0" w:type="dxa"/>
        <w:jc w:val="left"/>
        <w:tblLayout w:type="fixed"/>
        <w:tblLook w:val="0600"/>
      </w:tblPr>
      <w:tblGrid>
        <w:gridCol w:w="9846"/>
        <w:tblGridChange w:id="0">
          <w:tblGrid>
            <w:gridCol w:w="98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0" w:firstLine="0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7">
            <w:pPr>
              <w:ind w:left="0" w:firstLine="0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Ректор МГУ имени М.В. Ломоносова</w:t>
            </w:r>
          </w:p>
          <w:p w:rsidR="00000000" w:rsidDel="00000000" w:rsidP="00000000" w:rsidRDefault="00000000" w:rsidRPr="00000000" w14:paraId="00000008">
            <w:pPr>
              <w:ind w:left="0" w:firstLine="0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В.А. Садовничий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«__»  ________ 2023 г.</w:t>
            </w:r>
          </w:p>
        </w:tc>
      </w:tr>
    </w:tbl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РАБОЧАЯ ПРОГРАММА ДИСЦИПЛИНЫ (МОДУЛЯ)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Наименование дисциплины (модуля):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60" w:lineRule="auto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Межфакультетский курс 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«</w:t>
      </w:r>
      <w:r w:rsidDel="00000000" w:rsidR="00000000" w:rsidRPr="00000000">
        <w:rPr>
          <w:b w:val="1"/>
          <w:rtl w:val="0"/>
        </w:rPr>
        <w:t xml:space="preserve">Машинное обучение для решения прикладных задач с помощью Python</w:t>
      </w:r>
      <w:r w:rsidDel="00000000" w:rsidR="00000000" w:rsidRPr="00000000">
        <w:rPr>
          <w:b w:val="1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наименование дисциплины (модуля)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Уровень высшего образования: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jc w:val="center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Бакалавриат, магистратура, специалитет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бакалавриат, магистратура, специалитет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Направление подготовки / специальность: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 всем направлениям подготовки / специальностям</w:t>
      </w:r>
    </w:p>
    <w:p w:rsidR="00000000" w:rsidDel="00000000" w:rsidP="00000000" w:rsidRDefault="00000000" w:rsidRPr="00000000" w14:paraId="00000015">
      <w:pPr>
        <w:ind w:left="0" w:right="0" w:firstLine="403"/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(код и название направления/специальности)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Направленность (профиль)/специализация ОПОП: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По всем направленностям (профилям)/специальностям ОПОП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(если дисциплина реализуется в рамках направленности (профиля))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Форма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Очная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очная, очно-заочная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right"/>
        <w:rPr>
          <w:b w:val="0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Рабочая программа рассмотрена и одобрена </w:t>
      </w:r>
    </w:p>
    <w:p w:rsidR="00000000" w:rsidDel="00000000" w:rsidP="00000000" w:rsidRDefault="00000000" w:rsidRPr="00000000" w14:paraId="0000001E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Методической комиссией МГУ, на заседании  Ученого совета МГУ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  <w:t xml:space="preserve">__.__.2023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Москва </w:t>
      </w:r>
      <w:r w:rsidDel="00000000" w:rsidR="00000000" w:rsidRPr="00000000">
        <w:rPr>
          <w:vertAlign w:val="baseline"/>
          <w:rtl w:val="0"/>
        </w:rPr>
        <w:t xml:space="preserve">2023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Рабочая программа дисциплины (модуля) разработана в соответствии с </w:t>
      </w:r>
      <w:r w:rsidDel="00000000" w:rsidR="00000000" w:rsidRPr="00000000">
        <w:rPr>
          <w:color w:val="000000"/>
          <w:vertAlign w:val="baseline"/>
          <w:rtl w:val="0"/>
        </w:rPr>
        <w:t xml:space="preserve">самостоятельно установленными МГУ образовательными стандартами (ОС МГУ) для реализуемых основных профессиональных образовательных программ высшего образования (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программы бакалавриата, магистратуры, </w:t>
      </w:r>
      <w:r w:rsidDel="00000000" w:rsidR="00000000" w:rsidRPr="00000000">
        <w:rPr>
          <w:i w:val="1"/>
          <w:vertAlign w:val="baseline"/>
          <w:rtl w:val="0"/>
        </w:rPr>
        <w:t xml:space="preserve">реализуемых последовательно по схеме интегрированной подготовки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; программы специалитета; программы магистратуры)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color w:val="000000"/>
          <w:vertAlign w:val="baseline"/>
        </w:rPr>
        <w:sectPr>
          <w:headerReference r:id="rId7" w:type="first"/>
          <w:footerReference r:id="rId8" w:type="default"/>
          <w:footerReference r:id="rId9" w:type="first"/>
          <w:footerReference r:id="rId10" w:type="even"/>
          <w:pgSz w:h="16838" w:w="11906" w:orient="portrait"/>
          <w:pgMar w:bottom="1134" w:top="1134" w:left="1134" w:right="926" w:header="720.0000000000001" w:footer="708.661417322834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</w:t>
      </w:r>
      <w:r w:rsidDel="00000000" w:rsidR="00000000" w:rsidRPr="00000000">
        <w:rPr>
          <w:vertAlign w:val="baseline"/>
          <w:rtl w:val="0"/>
        </w:rPr>
        <w:t xml:space="preserve"> Место дисциплины (модуля) в структуре ОПОП ВО: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Межфакультетские учебные курсы относятся к вариативной части и являются дисциплиной по выбору (элективной).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</w:t>
      </w:r>
      <w:r w:rsidDel="00000000" w:rsidR="00000000" w:rsidRPr="00000000">
        <w:rPr>
          <w:vertAlign w:val="baseline"/>
          <w:rtl w:val="0"/>
        </w:rPr>
        <w:t xml:space="preserve"> Цели и задачи </w:t>
      </w:r>
      <w:r w:rsidDel="00000000" w:rsidR="00000000" w:rsidRPr="00000000">
        <w:rPr>
          <w:rtl w:val="0"/>
        </w:rPr>
        <w:t xml:space="preserve">дисциплины (модуля)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08.661417322834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Межфакультетский курс</w:t>
      </w:r>
      <w:r w:rsidDel="00000000" w:rsidR="00000000" w:rsidRPr="00000000">
        <w:rPr>
          <w:vertAlign w:val="baseline"/>
          <w:rtl w:val="0"/>
        </w:rPr>
        <w:t xml:space="preserve"> посвящен одной из самых передовых областей науки на сегодняшний день - машинному обучению. Слушатели курса познакомятся с классическими методами машинного обучения для решения прикладных задач.</w:t>
      </w:r>
    </w:p>
    <w:p w:rsidR="00000000" w:rsidDel="00000000" w:rsidP="00000000" w:rsidRDefault="00000000" w:rsidRPr="00000000" w14:paraId="00000034">
      <w:pPr>
        <w:ind w:left="708.661417322834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08.6614173228347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Цель </w:t>
      </w:r>
      <w:r w:rsidDel="00000000" w:rsidR="00000000" w:rsidRPr="00000000">
        <w:rPr>
          <w:rtl w:val="0"/>
        </w:rPr>
        <w:t xml:space="preserve">дисциплины</w:t>
      </w:r>
      <w:r w:rsidDel="00000000" w:rsidR="00000000" w:rsidRPr="00000000">
        <w:rPr>
          <w:vertAlign w:val="baseline"/>
          <w:rtl w:val="0"/>
        </w:rPr>
        <w:t xml:space="preserve"> — сформировать устойчивые представления о теоретических основах машинного обучения и обучить студентов практическим навыкам работы с алгоритмами искусственного интеллекта в применении к любой области знания. Предполагается, что по окончании курса, студент сможет воспользоваться аппаратом машинного обучения для решения научных и практических задач из любой области. </w:t>
      </w:r>
    </w:p>
    <w:p w:rsidR="00000000" w:rsidDel="00000000" w:rsidP="00000000" w:rsidRDefault="00000000" w:rsidRPr="00000000" w14:paraId="00000036">
      <w:pPr>
        <w:ind w:left="708.661417322834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08.6614173228347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Задачи дисциплины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08.6614173228347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— изучение теоретических основ машинного обучения и алгоритмов;</w:t>
      </w:r>
    </w:p>
    <w:p w:rsidR="00000000" w:rsidDel="00000000" w:rsidP="00000000" w:rsidRDefault="00000000" w:rsidRPr="00000000" w14:paraId="00000039">
      <w:pPr>
        <w:ind w:left="708.6614173228347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— изучение базового функционала библиотек Sklearn и XGBoost;</w:t>
      </w:r>
    </w:p>
    <w:p w:rsidR="00000000" w:rsidDel="00000000" w:rsidP="00000000" w:rsidRDefault="00000000" w:rsidRPr="00000000" w14:paraId="0000003A">
      <w:pPr>
        <w:ind w:left="708.6614173228347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— изучение примеров практического применения алгоритмов машинного обучения в мультидисциплинарном формате, предполагающем демонстрацию применения таких алгоритмов на практических примерах из разных областей науки.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Входные требования для освоения дисциплины (модуля), предварительные условия: </w:t>
      </w:r>
    </w:p>
    <w:p w:rsidR="00000000" w:rsidDel="00000000" w:rsidP="00000000" w:rsidRDefault="00000000" w:rsidRPr="00000000" w14:paraId="0000003D">
      <w:pPr>
        <w:spacing w:line="240" w:lineRule="auto"/>
        <w:ind w:left="0" w:right="0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Изучение данной дисциплины базируется на следующих курсах: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708.6614173228347" w:right="0" w:firstLine="0"/>
        <w:jc w:val="both"/>
        <w:rPr/>
      </w:pPr>
      <w:r w:rsidDel="00000000" w:rsidR="00000000" w:rsidRPr="00000000">
        <w:rPr>
          <w:rtl w:val="0"/>
        </w:rPr>
        <w:t xml:space="preserve">— МФК  “Основы программирования и анализа данных на Python” (базовые навыки по программированию на Python упростят освоение программы  дисциплины);</w:t>
      </w:r>
    </w:p>
    <w:p w:rsidR="00000000" w:rsidDel="00000000" w:rsidP="00000000" w:rsidRDefault="00000000" w:rsidRPr="00000000" w14:paraId="00000040">
      <w:pPr>
        <w:spacing w:line="240" w:lineRule="auto"/>
        <w:ind w:left="708.6614173228347" w:right="0" w:firstLine="0"/>
        <w:jc w:val="both"/>
        <w:rPr/>
      </w:pPr>
      <w:r w:rsidDel="00000000" w:rsidR="00000000" w:rsidRPr="00000000">
        <w:rPr>
          <w:rtl w:val="0"/>
        </w:rPr>
        <w:t xml:space="preserve">— факультатив "Математика для анализа данных" (знание основ линейной алгебры, оптимизации, статистики упростит освоение программы  дисциплины).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 Результаты обучения по дисциплине (модулю):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right"/>
        <w:rPr>
          <w:i w:val="1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250.0" w:type="dxa"/>
        <w:jc w:val="left"/>
        <w:tblInd w:w="-108.0" w:type="dxa"/>
        <w:tblLayout w:type="fixed"/>
        <w:tblLook w:val="0000"/>
      </w:tblPr>
      <w:tblGrid>
        <w:gridCol w:w="13250"/>
        <w:tblGridChange w:id="0">
          <w:tblGrid>
            <w:gridCol w:w="132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Планируемые результаты обучения по дисциплине (модулю)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В результате освоения дисциплины обучающиеся должны:</w:t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знать: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- теоретические основы и терминологию машинного обучения;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- набор классических алгоритмов, а также области их применения;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- достоинства и недостатки классических алгоритмов машинного обучения;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- возможности применения классических алгоритмов машинного обучения;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- особенности практической реализации алгоритмов машинного обучения;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- особенности практического применения готовых алгоритмов машинного обучения;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- требования к данным в контексте применения каждого из изученных алгоритмов машинного обучения;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- возможности стандартных библиотек по подготовке данных для различных задач машинного обучения;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- как применять алгоритмы машинного обучения для решения практических задач.</w:t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уметь: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 вызывать классические алгоритмы машинного обучения из стандартных библиотек;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- классифицировать произвольную поставленную задачу с точки зрения терминологии машинного обучения;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- выбирать актуальный алгоритм в зависимости от постановки и контекста поставленной задачи;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- анализировать результат работы алгоритма машинного обучения с учетом контекста поставленной задачи;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- пользоваться документацией стандартных библиотек;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- обрабатывать сырые данные для их анализа при помощи алгоритма машинного обучения;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- выбирать оптимальные алгоритмы машинного обучения в зависимости от ситуации;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- визуализировать и интерпретировать результат работы алгоритма машинного обучения;</w:t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владеть: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- библиотеками Sklearn и XGBoost;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- навыками работы в классических средах программирования: Jupyter Notebook/Spyder/Google Colab (с учётом индивидуальных предпочтений студента);</w:t>
            </w:r>
          </w:p>
          <w:p w:rsidR="00000000" w:rsidDel="00000000" w:rsidP="00000000" w:rsidRDefault="00000000" w:rsidRPr="00000000" w14:paraId="0000005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навыками комплексного анализа данных при помощи машинного обучения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 Объем дисциплины составляет 1 з.е</w:t>
      </w:r>
      <w:r w:rsidDel="00000000" w:rsidR="00000000" w:rsidRPr="00000000">
        <w:rPr>
          <w:rtl w:val="0"/>
        </w:rPr>
        <w:t xml:space="preserve">. (36 часов, включая 24 часа на занятия лекционного типа и 12 часов на самостоятельную работу обучающихся).</w:t>
      </w:r>
    </w:p>
    <w:p w:rsidR="00000000" w:rsidDel="00000000" w:rsidP="00000000" w:rsidRDefault="00000000" w:rsidRPr="00000000" w14:paraId="00000061">
      <w:pPr>
        <w:jc w:val="both"/>
        <w:rPr>
          <w:shd w:fill="81d41a" w:val="clea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9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0"/>
        <w:gridCol w:w="1515"/>
        <w:tblGridChange w:id="0">
          <w:tblGrid>
            <w:gridCol w:w="5430"/>
            <w:gridCol w:w="1515"/>
          </w:tblGrid>
        </w:tblGridChange>
      </w:tblGrid>
      <w:tr>
        <w:trPr>
          <w:cantSplit w:val="0"/>
          <w:trHeight w:val="305.976562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Вид учебной работы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 часов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Аудиторные занятия (всего)</w:t>
            </w:r>
          </w:p>
        </w:tc>
        <w:tc>
          <w:tcPr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 том числе: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Лекции (Л)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Практические занятия (ПЗ)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Семинары (С)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Лабораторные работы (ЛР)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Самостоятельная работа (всего)</w:t>
            </w:r>
          </w:p>
        </w:tc>
        <w:tc>
          <w:tcPr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 том числе: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 семинарским занятиям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домашних заданий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профессиональных задач и т.д.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 аттестации 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Вид промежуточной аттестации (зачет, экзамен)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Общая трудоемкость: часы</w:t>
            </w:r>
          </w:p>
          <w:p w:rsidR="00000000" w:rsidDel="00000000" w:rsidP="00000000" w:rsidRDefault="00000000" w:rsidRPr="00000000" w14:paraId="0000007F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зачетные единицы</w:t>
            </w:r>
          </w:p>
        </w:tc>
        <w:tc>
          <w:tcPr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highlight w:val="yellow"/>
          <w:vertAlign w:val="baseline"/>
        </w:rPr>
      </w:pP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Содержательный план дисциплины</w:t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609.2519685039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1070"/>
        <w:gridCol w:w="396.85039370078744"/>
        <w:gridCol w:w="396.85039370078744"/>
        <w:gridCol w:w="396.85039370078744"/>
        <w:gridCol w:w="396.85039370078744"/>
        <w:gridCol w:w="396.85039370078744"/>
        <w:tblGridChange w:id="0">
          <w:tblGrid>
            <w:gridCol w:w="555"/>
            <w:gridCol w:w="11070"/>
            <w:gridCol w:w="396.85039370078744"/>
            <w:gridCol w:w="396.85039370078744"/>
            <w:gridCol w:w="396.85039370078744"/>
            <w:gridCol w:w="396.85039370078744"/>
            <w:gridCol w:w="396.850393700787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раздела дисциплины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(элемента модуля)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Лекции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Практические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занятия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Семинары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Самостоятельная работа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1. Введение в ML</w:t>
            </w:r>
          </w:p>
          <w:p w:rsidR="00000000" w:rsidDel="00000000" w:rsidP="00000000" w:rsidRDefault="00000000" w:rsidRPr="00000000" w14:paraId="00000093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Постановка задачи ML</w:t>
            </w:r>
          </w:p>
          <w:p w:rsidR="00000000" w:rsidDel="00000000" w:rsidP="00000000" w:rsidRDefault="00000000" w:rsidRPr="00000000" w14:paraId="00000094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Классификация задач ML</w:t>
            </w:r>
          </w:p>
          <w:p w:rsidR="00000000" w:rsidDel="00000000" w:rsidP="00000000" w:rsidRDefault="00000000" w:rsidRPr="00000000" w14:paraId="00000095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Классификация алгоритмов ML</w:t>
            </w:r>
          </w:p>
          <w:p w:rsidR="00000000" w:rsidDel="00000000" w:rsidP="00000000" w:rsidRDefault="00000000" w:rsidRPr="00000000" w14:paraId="00000096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Примеры применения алгоритмов ML в нашей жизни</w:t>
            </w:r>
          </w:p>
          <w:p w:rsidR="00000000" w:rsidDel="00000000" w:rsidP="00000000" w:rsidRDefault="00000000" w:rsidRPr="00000000" w14:paraId="00000097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Математическая постановка задачи ML</w:t>
            </w:r>
          </w:p>
          <w:p w:rsidR="00000000" w:rsidDel="00000000" w:rsidP="00000000" w:rsidRDefault="00000000" w:rsidRPr="00000000" w14:paraId="00000098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Модельные примеры различий между разными областями ML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2. Метрические алгоритмы</w:t>
            </w:r>
          </w:p>
          <w:p w:rsidR="00000000" w:rsidDel="00000000" w:rsidP="00000000" w:rsidRDefault="00000000" w:rsidRPr="00000000" w14:paraId="000000A0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Понятие метрики</w:t>
            </w:r>
          </w:p>
          <w:p w:rsidR="00000000" w:rsidDel="00000000" w:rsidP="00000000" w:rsidRDefault="00000000" w:rsidRPr="00000000" w14:paraId="000000A1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Примеры различных метрик</w:t>
            </w:r>
          </w:p>
          <w:p w:rsidR="00000000" w:rsidDel="00000000" w:rsidP="00000000" w:rsidRDefault="00000000" w:rsidRPr="00000000" w14:paraId="000000A2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Общая идея метрических алгоритмов</w:t>
            </w:r>
          </w:p>
          <w:p w:rsidR="00000000" w:rsidDel="00000000" w:rsidP="00000000" w:rsidRDefault="00000000" w:rsidRPr="00000000" w14:paraId="000000A3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Применение алгоритма ближайшего соседа для решения задачи классификации</w:t>
            </w:r>
          </w:p>
          <w:p w:rsidR="00000000" w:rsidDel="00000000" w:rsidP="00000000" w:rsidRDefault="00000000" w:rsidRPr="00000000" w14:paraId="000000A4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Алгоритм KNN для решения задачи классификации</w:t>
            </w:r>
          </w:p>
          <w:p w:rsidR="00000000" w:rsidDel="00000000" w:rsidP="00000000" w:rsidRDefault="00000000" w:rsidRPr="00000000" w14:paraId="000000A5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Обобщение на задачу регрессии</w:t>
            </w:r>
          </w:p>
          <w:p w:rsidR="00000000" w:rsidDel="00000000" w:rsidP="00000000" w:rsidRDefault="00000000" w:rsidRPr="00000000" w14:paraId="000000A6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Пример реализации алгоритма KNN при помощи библиотеки numpy</w:t>
            </w:r>
          </w:p>
          <w:p w:rsidR="00000000" w:rsidDel="00000000" w:rsidP="00000000" w:rsidRDefault="00000000" w:rsidRPr="00000000" w14:paraId="000000A7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Визуализация метрических методов</w:t>
            </w:r>
          </w:p>
          <w:p w:rsidR="00000000" w:rsidDel="00000000" w:rsidP="00000000" w:rsidRDefault="00000000" w:rsidRPr="00000000" w14:paraId="000000A8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Понятие кросс-валидации</w:t>
            </w:r>
          </w:p>
          <w:p w:rsidR="00000000" w:rsidDel="00000000" w:rsidP="00000000" w:rsidRDefault="00000000" w:rsidRPr="00000000" w14:paraId="000000A9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Стратегии выбора гиперпараметров алгоритма</w:t>
            </w:r>
          </w:p>
          <w:p w:rsidR="00000000" w:rsidDel="00000000" w:rsidP="00000000" w:rsidRDefault="00000000" w:rsidRPr="00000000" w14:paraId="000000AA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Реализация алгоритмов в библиотеке sklearn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3. Линейные модели классификации</w:t>
            </w:r>
          </w:p>
          <w:p w:rsidR="00000000" w:rsidDel="00000000" w:rsidP="00000000" w:rsidRDefault="00000000" w:rsidRPr="00000000" w14:paraId="000000B2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Задача классификации в многомерном пространстве</w:t>
            </w:r>
          </w:p>
          <w:p w:rsidR="00000000" w:rsidDel="00000000" w:rsidP="00000000" w:rsidRDefault="00000000" w:rsidRPr="00000000" w14:paraId="000000B3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Понятие разделяющей гиперплоскости</w:t>
            </w:r>
          </w:p>
          <w:p w:rsidR="00000000" w:rsidDel="00000000" w:rsidP="00000000" w:rsidRDefault="00000000" w:rsidRPr="00000000" w14:paraId="000000B4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Понятие отступа объекта</w:t>
            </w:r>
          </w:p>
          <w:p w:rsidR="00000000" w:rsidDel="00000000" w:rsidP="00000000" w:rsidRDefault="00000000" w:rsidRPr="00000000" w14:paraId="000000B5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Обобщенный линейный классификатор</w:t>
            </w:r>
          </w:p>
          <w:p w:rsidR="00000000" w:rsidDel="00000000" w:rsidP="00000000" w:rsidRDefault="00000000" w:rsidRPr="00000000" w14:paraId="000000B6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Математическая интерпретация идеи обобщенного метрического классификатора</w:t>
            </w:r>
          </w:p>
          <w:p w:rsidR="00000000" w:rsidDel="00000000" w:rsidP="00000000" w:rsidRDefault="00000000" w:rsidRPr="00000000" w14:paraId="000000B7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Подбор оптимальных параметров линейной модели</w:t>
            </w:r>
          </w:p>
          <w:p w:rsidR="00000000" w:rsidDel="00000000" w:rsidP="00000000" w:rsidRDefault="00000000" w:rsidRPr="00000000" w14:paraId="000000B8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Логистическая регрессия</w:t>
            </w:r>
          </w:p>
          <w:p w:rsidR="00000000" w:rsidDel="00000000" w:rsidP="00000000" w:rsidRDefault="00000000" w:rsidRPr="00000000" w14:paraId="000000B9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Метод опорных векторов</w:t>
            </w:r>
          </w:p>
          <w:p w:rsidR="00000000" w:rsidDel="00000000" w:rsidP="00000000" w:rsidRDefault="00000000" w:rsidRPr="00000000" w14:paraId="000000BA">
            <w:pPr>
              <w:ind w:left="496.06299212598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Практические примеры применения линейных алгоритмов классификации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4. Линейные модели регрессии</w:t>
            </w:r>
          </w:p>
          <w:p w:rsidR="00000000" w:rsidDel="00000000" w:rsidP="00000000" w:rsidRDefault="00000000" w:rsidRPr="00000000" w14:paraId="000000C2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Понятия признаков объектов и их свойств</w:t>
            </w:r>
          </w:p>
          <w:p w:rsidR="00000000" w:rsidDel="00000000" w:rsidP="00000000" w:rsidRDefault="00000000" w:rsidRPr="00000000" w14:paraId="000000C3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Представление объектов в пространстве признаков-свойств</w:t>
            </w:r>
          </w:p>
          <w:p w:rsidR="00000000" w:rsidDel="00000000" w:rsidP="00000000" w:rsidRDefault="00000000" w:rsidRPr="00000000" w14:paraId="000000C4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Метод наименьших квадратов</w:t>
            </w:r>
          </w:p>
          <w:p w:rsidR="00000000" w:rsidDel="00000000" w:rsidP="00000000" w:rsidRDefault="00000000" w:rsidRPr="00000000" w14:paraId="000000C5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Линейная регрессия как решение метода наименьших квадратов в двумерном случае</w:t>
            </w:r>
          </w:p>
          <w:p w:rsidR="00000000" w:rsidDel="00000000" w:rsidP="00000000" w:rsidRDefault="00000000" w:rsidRPr="00000000" w14:paraId="000000C6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Напоминание матричных операций из линейной алгебры</w:t>
            </w:r>
          </w:p>
          <w:p w:rsidR="00000000" w:rsidDel="00000000" w:rsidP="00000000" w:rsidRDefault="00000000" w:rsidRPr="00000000" w14:paraId="000000C7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Многомерное обобщение линейной регрессии</w:t>
            </w:r>
          </w:p>
          <w:p w:rsidR="00000000" w:rsidDel="00000000" w:rsidP="00000000" w:rsidRDefault="00000000" w:rsidRPr="00000000" w14:paraId="000000C8">
            <w:pPr>
              <w:ind w:left="496.06299212598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Примеры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5. Решающие деревья</w:t>
            </w:r>
          </w:p>
          <w:p w:rsidR="00000000" w:rsidDel="00000000" w:rsidP="00000000" w:rsidRDefault="00000000" w:rsidRPr="00000000" w14:paraId="000000D0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Интуиция алгоритма построения решающего дерева</w:t>
            </w:r>
          </w:p>
          <w:p w:rsidR="00000000" w:rsidDel="00000000" w:rsidP="00000000" w:rsidRDefault="00000000" w:rsidRPr="00000000" w14:paraId="000000D1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Алгоритм классификации на основе построенных решающих деревьев</w:t>
            </w:r>
          </w:p>
          <w:p w:rsidR="00000000" w:rsidDel="00000000" w:rsidP="00000000" w:rsidRDefault="00000000" w:rsidRPr="00000000" w14:paraId="000000D2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Алгоритм построения решающего дерева – LearnID3</w:t>
            </w:r>
          </w:p>
          <w:p w:rsidR="00000000" w:rsidDel="00000000" w:rsidP="00000000" w:rsidRDefault="00000000" w:rsidRPr="00000000" w14:paraId="000000D3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Достоинства и недостатки решающих деревьев</w:t>
            </w:r>
          </w:p>
          <w:p w:rsidR="00000000" w:rsidDel="00000000" w:rsidP="00000000" w:rsidRDefault="00000000" w:rsidRPr="00000000" w14:paraId="000000D4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Проблема переобучения решающих деревьев</w:t>
            </w:r>
          </w:p>
          <w:p w:rsidR="00000000" w:rsidDel="00000000" w:rsidP="00000000" w:rsidRDefault="00000000" w:rsidRPr="00000000" w14:paraId="000000D5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Визуализация разбиения плоскости на области при помощи решающих деревьев</w:t>
            </w:r>
          </w:p>
          <w:p w:rsidR="00000000" w:rsidDel="00000000" w:rsidP="00000000" w:rsidRDefault="00000000" w:rsidRPr="00000000" w14:paraId="000000D6">
            <w:pPr>
              <w:ind w:left="496.06299212598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Примеры применения решающих деревьев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6. Ансамблевые алгоритмы</w:t>
            </w:r>
          </w:p>
          <w:p w:rsidR="00000000" w:rsidDel="00000000" w:rsidP="00000000" w:rsidRDefault="00000000" w:rsidRPr="00000000" w14:paraId="000000DE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Интуиция ансамблей</w:t>
            </w:r>
          </w:p>
          <w:p w:rsidR="00000000" w:rsidDel="00000000" w:rsidP="00000000" w:rsidRDefault="00000000" w:rsidRPr="00000000" w14:paraId="000000DF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Разложение ошибки в Bias и Variance</w:t>
            </w:r>
          </w:p>
          <w:p w:rsidR="00000000" w:rsidDel="00000000" w:rsidP="00000000" w:rsidRDefault="00000000" w:rsidRPr="00000000" w14:paraId="000000E0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Ансамбли как метод уменьшения variance-составляющей ошибки</w:t>
            </w:r>
          </w:p>
          <w:p w:rsidR="00000000" w:rsidDel="00000000" w:rsidP="00000000" w:rsidRDefault="00000000" w:rsidRPr="00000000" w14:paraId="000000E1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Простейшие ансамбли</w:t>
            </w:r>
          </w:p>
          <w:p w:rsidR="00000000" w:rsidDel="00000000" w:rsidP="00000000" w:rsidRDefault="00000000" w:rsidRPr="00000000" w14:paraId="000000E2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Ансамбли на основе решающих деревьев</w:t>
            </w:r>
          </w:p>
          <w:p w:rsidR="00000000" w:rsidDel="00000000" w:rsidP="00000000" w:rsidRDefault="00000000" w:rsidRPr="00000000" w14:paraId="000000E3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Случайный лес</w:t>
            </w:r>
          </w:p>
          <w:p w:rsidR="00000000" w:rsidDel="00000000" w:rsidP="00000000" w:rsidRDefault="00000000" w:rsidRPr="00000000" w14:paraId="000000E4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Градиентный бустинг</w:t>
            </w:r>
          </w:p>
          <w:p w:rsidR="00000000" w:rsidDel="00000000" w:rsidP="00000000" w:rsidRDefault="00000000" w:rsidRPr="00000000" w14:paraId="000000E5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Визуализации</w:t>
            </w:r>
          </w:p>
          <w:p w:rsidR="00000000" w:rsidDel="00000000" w:rsidP="00000000" w:rsidRDefault="00000000" w:rsidRPr="00000000" w14:paraId="000000E6">
            <w:pPr>
              <w:ind w:left="496.06299212598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Практические примеры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7. Метрики качества классификации</w:t>
            </w:r>
          </w:p>
          <w:p w:rsidR="00000000" w:rsidDel="00000000" w:rsidP="00000000" w:rsidRDefault="00000000" w:rsidRPr="00000000" w14:paraId="000000EE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Проблемы наивных методов оценки качества классификации</w:t>
            </w:r>
          </w:p>
          <w:p w:rsidR="00000000" w:rsidDel="00000000" w:rsidP="00000000" w:rsidRDefault="00000000" w:rsidRPr="00000000" w14:paraId="000000EF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Метрика precision</w:t>
            </w:r>
          </w:p>
          <w:p w:rsidR="00000000" w:rsidDel="00000000" w:rsidP="00000000" w:rsidRDefault="00000000" w:rsidRPr="00000000" w14:paraId="000000F0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Метрика recall</w:t>
            </w:r>
          </w:p>
          <w:p w:rsidR="00000000" w:rsidDel="00000000" w:rsidP="00000000" w:rsidRDefault="00000000" w:rsidRPr="00000000" w14:paraId="000000F1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Метрика f1</w:t>
            </w:r>
          </w:p>
          <w:p w:rsidR="00000000" w:rsidDel="00000000" w:rsidP="00000000" w:rsidRDefault="00000000" w:rsidRPr="00000000" w14:paraId="000000F2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Метрики оценки качества мягкой классификации</w:t>
            </w:r>
          </w:p>
          <w:p w:rsidR="00000000" w:rsidDel="00000000" w:rsidP="00000000" w:rsidRDefault="00000000" w:rsidRPr="00000000" w14:paraId="000000F3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Метрика ROC AUC</w:t>
            </w:r>
          </w:p>
          <w:p w:rsidR="00000000" w:rsidDel="00000000" w:rsidP="00000000" w:rsidRDefault="00000000" w:rsidRPr="00000000" w14:paraId="000000F4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Метрика PR AUC</w:t>
            </w:r>
          </w:p>
          <w:p w:rsidR="00000000" w:rsidDel="00000000" w:rsidP="00000000" w:rsidRDefault="00000000" w:rsidRPr="00000000" w14:paraId="000000F5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Многоклассовая классификация</w:t>
            </w:r>
          </w:p>
          <w:p w:rsidR="00000000" w:rsidDel="00000000" w:rsidP="00000000" w:rsidRDefault="00000000" w:rsidRPr="00000000" w14:paraId="000000F6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Подходы One VS All и All VS All</w:t>
            </w:r>
          </w:p>
          <w:p w:rsidR="00000000" w:rsidDel="00000000" w:rsidP="00000000" w:rsidRDefault="00000000" w:rsidRPr="00000000" w14:paraId="000000F7">
            <w:pPr>
              <w:ind w:left="496.06299212598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Метрики качества многоклассовой классификации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8. Задача понижения размерности</w:t>
            </w:r>
          </w:p>
          <w:p w:rsidR="00000000" w:rsidDel="00000000" w:rsidP="00000000" w:rsidRDefault="00000000" w:rsidRPr="00000000" w14:paraId="000000FF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Концепция обучения без учителя</w:t>
            </w:r>
          </w:p>
          <w:p w:rsidR="00000000" w:rsidDel="00000000" w:rsidP="00000000" w:rsidRDefault="00000000" w:rsidRPr="00000000" w14:paraId="00000100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Проблемы данных высокой размерности. “Проклятие размерности”</w:t>
            </w:r>
          </w:p>
          <w:p w:rsidR="00000000" w:rsidDel="00000000" w:rsidP="00000000" w:rsidRDefault="00000000" w:rsidRPr="00000000" w14:paraId="00000101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Введение в матричные разложения</w:t>
            </w:r>
          </w:p>
          <w:p w:rsidR="00000000" w:rsidDel="00000000" w:rsidP="00000000" w:rsidRDefault="00000000" w:rsidRPr="00000000" w14:paraId="00000102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SVD-разложение</w:t>
            </w:r>
          </w:p>
          <w:p w:rsidR="00000000" w:rsidDel="00000000" w:rsidP="00000000" w:rsidRDefault="00000000" w:rsidRPr="00000000" w14:paraId="00000103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Снижение размерности при помощи SVD</w:t>
            </w:r>
          </w:p>
          <w:p w:rsidR="00000000" w:rsidDel="00000000" w:rsidP="00000000" w:rsidRDefault="00000000" w:rsidRPr="00000000" w14:paraId="00000104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Метод главных компонент (PCA)</w:t>
            </w:r>
          </w:p>
          <w:p w:rsidR="00000000" w:rsidDel="00000000" w:rsidP="00000000" w:rsidRDefault="00000000" w:rsidRPr="00000000" w14:paraId="00000105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Особенности и ограничения работы с PCA</w:t>
            </w:r>
          </w:p>
          <w:p w:rsidR="00000000" w:rsidDel="00000000" w:rsidP="00000000" w:rsidRDefault="00000000" w:rsidRPr="00000000" w14:paraId="00000106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Алгоритм t-SNE</w:t>
            </w:r>
          </w:p>
          <w:p w:rsidR="00000000" w:rsidDel="00000000" w:rsidP="00000000" w:rsidRDefault="00000000" w:rsidRPr="00000000" w14:paraId="00000107">
            <w:pPr>
              <w:ind w:left="496.06299212598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Примеры применения всех описанных выше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9. Задача кластеризации</w:t>
            </w:r>
          </w:p>
          <w:p w:rsidR="00000000" w:rsidDel="00000000" w:rsidP="00000000" w:rsidRDefault="00000000" w:rsidRPr="00000000" w14:paraId="0000010F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Понятие кластеризации данных</w:t>
            </w:r>
          </w:p>
          <w:p w:rsidR="00000000" w:rsidDel="00000000" w:rsidP="00000000" w:rsidRDefault="00000000" w:rsidRPr="00000000" w14:paraId="00000110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Принципиальные проблемы кластеризации</w:t>
            </w:r>
          </w:p>
          <w:p w:rsidR="00000000" w:rsidDel="00000000" w:rsidP="00000000" w:rsidRDefault="00000000" w:rsidRPr="00000000" w14:paraId="00000111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Простейшие алгоритмы кластеризации: K-Means</w:t>
            </w:r>
          </w:p>
          <w:p w:rsidR="00000000" w:rsidDel="00000000" w:rsidP="00000000" w:rsidRDefault="00000000" w:rsidRPr="00000000" w14:paraId="00000112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K-Means как разновидность EM-алгоритма</w:t>
            </w:r>
          </w:p>
          <w:p w:rsidR="00000000" w:rsidDel="00000000" w:rsidP="00000000" w:rsidRDefault="00000000" w:rsidRPr="00000000" w14:paraId="00000113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Собственноручная имплементация K-Means</w:t>
            </w:r>
          </w:p>
          <w:p w:rsidR="00000000" w:rsidDel="00000000" w:rsidP="00000000" w:rsidRDefault="00000000" w:rsidRPr="00000000" w14:paraId="00000114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Визуализации</w:t>
            </w:r>
          </w:p>
          <w:p w:rsidR="00000000" w:rsidDel="00000000" w:rsidP="00000000" w:rsidRDefault="00000000" w:rsidRPr="00000000" w14:paraId="00000115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Достоинства и недостатки K-Means</w:t>
            </w:r>
          </w:p>
          <w:p w:rsidR="00000000" w:rsidDel="00000000" w:rsidP="00000000" w:rsidRDefault="00000000" w:rsidRPr="00000000" w14:paraId="00000116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Иерархическая кластеризация</w:t>
            </w:r>
          </w:p>
          <w:p w:rsidR="00000000" w:rsidDel="00000000" w:rsidP="00000000" w:rsidRDefault="00000000" w:rsidRPr="00000000" w14:paraId="00000117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Алгоритм Ланса-Уильямса</w:t>
            </w:r>
          </w:p>
          <w:p w:rsidR="00000000" w:rsidDel="00000000" w:rsidP="00000000" w:rsidRDefault="00000000" w:rsidRPr="00000000" w14:paraId="00000118">
            <w:pPr>
              <w:ind w:left="496.06299212598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Примеры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10. Рекомендательные системы</w:t>
            </w:r>
          </w:p>
          <w:p w:rsidR="00000000" w:rsidDel="00000000" w:rsidP="00000000" w:rsidRDefault="00000000" w:rsidRPr="00000000" w14:paraId="00000120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Историческая ретроспектива</w:t>
            </w:r>
          </w:p>
          <w:p w:rsidR="00000000" w:rsidDel="00000000" w:rsidP="00000000" w:rsidRDefault="00000000" w:rsidRPr="00000000" w14:paraId="00000121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Постановка задачи</w:t>
            </w:r>
          </w:p>
          <w:p w:rsidR="00000000" w:rsidDel="00000000" w:rsidP="00000000" w:rsidRDefault="00000000" w:rsidRPr="00000000" w14:paraId="00000122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Общая схема рекомендательных систем</w:t>
            </w:r>
          </w:p>
          <w:p w:rsidR="00000000" w:rsidDel="00000000" w:rsidP="00000000" w:rsidRDefault="00000000" w:rsidRPr="00000000" w14:paraId="00000123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Типы рекомендательных систем</w:t>
            </w:r>
          </w:p>
          <w:p w:rsidR="00000000" w:rsidDel="00000000" w:rsidP="00000000" w:rsidRDefault="00000000" w:rsidRPr="00000000" w14:paraId="00000124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Коллаборативная фильтрация</w:t>
            </w:r>
          </w:p>
          <w:p w:rsidR="00000000" w:rsidDel="00000000" w:rsidP="00000000" w:rsidRDefault="00000000" w:rsidRPr="00000000" w14:paraId="00000125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item2item рекомендации</w:t>
            </w:r>
          </w:p>
          <w:p w:rsidR="00000000" w:rsidDel="00000000" w:rsidP="00000000" w:rsidRDefault="00000000" w:rsidRPr="00000000" w14:paraId="00000126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Рекомендации user-based и item-based</w:t>
            </w:r>
          </w:p>
          <w:p w:rsidR="00000000" w:rsidDel="00000000" w:rsidP="00000000" w:rsidRDefault="00000000" w:rsidRPr="00000000" w14:paraId="00000127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Матричные разложения в рекомендательных системах</w:t>
            </w:r>
          </w:p>
          <w:p w:rsidR="00000000" w:rsidDel="00000000" w:rsidP="00000000" w:rsidRDefault="00000000" w:rsidRPr="00000000" w14:paraId="00000128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Алгоритм ALS</w:t>
            </w:r>
          </w:p>
          <w:p w:rsidR="00000000" w:rsidDel="00000000" w:rsidP="00000000" w:rsidRDefault="00000000" w:rsidRPr="00000000" w14:paraId="00000129">
            <w:pPr>
              <w:ind w:left="496.06299212598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Оценка качества рекомендаций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11. Обработка временных рядов</w:t>
            </w:r>
          </w:p>
          <w:p w:rsidR="00000000" w:rsidDel="00000000" w:rsidP="00000000" w:rsidRDefault="00000000" w:rsidRPr="00000000" w14:paraId="00000131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Компоненты временного ряда</w:t>
            </w:r>
          </w:p>
          <w:p w:rsidR="00000000" w:rsidDel="00000000" w:rsidP="00000000" w:rsidRDefault="00000000" w:rsidRPr="00000000" w14:paraId="00000132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Тренд</w:t>
            </w:r>
          </w:p>
          <w:p w:rsidR="00000000" w:rsidDel="00000000" w:rsidP="00000000" w:rsidRDefault="00000000" w:rsidRPr="00000000" w14:paraId="00000133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Стационарные временные ряды</w:t>
            </w:r>
          </w:p>
          <w:p w:rsidR="00000000" w:rsidDel="00000000" w:rsidP="00000000" w:rsidRDefault="00000000" w:rsidRPr="00000000" w14:paraId="00000134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Критерии стационарности</w:t>
            </w:r>
          </w:p>
          <w:p w:rsidR="00000000" w:rsidDel="00000000" w:rsidP="00000000" w:rsidRDefault="00000000" w:rsidRPr="00000000" w14:paraId="00000135">
            <w:pPr>
              <w:ind w:left="496.06299212598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Прогнозирование временных рядов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12. Введение в нейронные сети</w:t>
            </w:r>
          </w:p>
          <w:p w:rsidR="00000000" w:rsidDel="00000000" w:rsidP="00000000" w:rsidRDefault="00000000" w:rsidRPr="00000000" w14:paraId="0000013D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Понятие высокоуровневых признаков</w:t>
            </w:r>
          </w:p>
          <w:p w:rsidR="00000000" w:rsidDel="00000000" w:rsidP="00000000" w:rsidRDefault="00000000" w:rsidRPr="00000000" w14:paraId="0000013E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Мотивация выделения высокоуровневых признаков</w:t>
            </w:r>
          </w:p>
          <w:p w:rsidR="00000000" w:rsidDel="00000000" w:rsidP="00000000" w:rsidRDefault="00000000" w:rsidRPr="00000000" w14:paraId="0000013F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Сложности работы с линейными моделями</w:t>
            </w:r>
          </w:p>
          <w:p w:rsidR="00000000" w:rsidDel="00000000" w:rsidP="00000000" w:rsidRDefault="00000000" w:rsidRPr="00000000" w14:paraId="00000140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XOR-problem</w:t>
            </w:r>
          </w:p>
          <w:p w:rsidR="00000000" w:rsidDel="00000000" w:rsidP="00000000" w:rsidRDefault="00000000" w:rsidRPr="00000000" w14:paraId="00000141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Решение XOR-problem при помощи комбинации простых линейных моделей</w:t>
            </w:r>
          </w:p>
          <w:p w:rsidR="00000000" w:rsidDel="00000000" w:rsidP="00000000" w:rsidRDefault="00000000" w:rsidRPr="00000000" w14:paraId="00000142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История развития идеи перцептрона Розенблатта</w:t>
            </w:r>
          </w:p>
          <w:p w:rsidR="00000000" w:rsidDel="00000000" w:rsidP="00000000" w:rsidRDefault="00000000" w:rsidRPr="00000000" w14:paraId="00000143">
            <w:pPr>
              <w:ind w:left="496.062992125984" w:firstLine="0"/>
              <w:rPr/>
            </w:pPr>
            <w:r w:rsidDel="00000000" w:rsidR="00000000" w:rsidRPr="00000000">
              <w:rPr>
                <w:rtl w:val="0"/>
              </w:rPr>
              <w:t xml:space="preserve">— Визуализация</w:t>
            </w:r>
          </w:p>
          <w:p w:rsidR="00000000" w:rsidDel="00000000" w:rsidP="00000000" w:rsidRDefault="00000000" w:rsidRPr="00000000" w14:paraId="00000144">
            <w:pPr>
              <w:ind w:left="496.06299212598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Идея простейшей полносвязной нейронной сети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 по курсу: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</w:t>
            </w:r>
          </w:p>
        </w:tc>
      </w:tr>
    </w:tbl>
    <w:p w:rsidR="00000000" w:rsidDel="00000000" w:rsidP="00000000" w:rsidRDefault="00000000" w:rsidRPr="00000000" w14:paraId="000001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both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 Фонд оценочных средств (ФОС, оценочные и методические материалы) для оценивания результатов обучения по дисциплине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both"/>
        <w:rPr/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b w:val="1"/>
          <w:vertAlign w:val="baseline"/>
          <w:rtl w:val="0"/>
        </w:rPr>
        <w:t xml:space="preserve">.1.</w:t>
      </w:r>
      <w:r w:rsidDel="00000000" w:rsidR="00000000" w:rsidRPr="00000000">
        <w:rPr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  <w:t xml:space="preserve">Критерии оценивания</w:t>
      </w:r>
    </w:p>
    <w:p w:rsidR="00000000" w:rsidDel="00000000" w:rsidP="00000000" w:rsidRDefault="00000000" w:rsidRPr="00000000" w14:paraId="000001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both"/>
        <w:rPr/>
      </w:pPr>
      <w:r w:rsidDel="00000000" w:rsidR="00000000" w:rsidRPr="00000000">
        <w:rPr>
          <w:rtl w:val="0"/>
        </w:rPr>
        <w:t xml:space="preserve">Поскольку межфакультетский курс является лекционным, а аттестация предусмотрена в форме зачета без оценки, аттестация слушателей будет проводиться исходя из выполнения домашних заданий. Домашнее задание будет считаться выполненным, если за него будет набрано не менее 70% баллов от максимально возможного количества баллов. Домашние задания будут представлены в форме задач с автоматической проверкой.</w:t>
      </w:r>
    </w:p>
    <w:p w:rsidR="00000000" w:rsidDel="00000000" w:rsidP="00000000" w:rsidRDefault="00000000" w:rsidRPr="00000000" w14:paraId="000001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b w:val="1"/>
          <w:vertAlign w:val="baseline"/>
          <w:rtl w:val="0"/>
        </w:rPr>
        <w:t xml:space="preserve">.2.</w:t>
      </w:r>
      <w:r w:rsidDel="00000000" w:rsidR="00000000" w:rsidRPr="00000000">
        <w:rPr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  <w:t xml:space="preserve">Список вопросов к зачету:</w:t>
      </w:r>
    </w:p>
    <w:p w:rsidR="00000000" w:rsidDel="00000000" w:rsidP="00000000" w:rsidRDefault="00000000" w:rsidRPr="00000000" w14:paraId="0000015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1. Метрические методы</w:t>
      </w:r>
    </w:p>
    <w:p w:rsidR="00000000" w:rsidDel="00000000" w:rsidP="00000000" w:rsidRDefault="00000000" w:rsidRPr="00000000" w14:paraId="0000015B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Что такое косинусная схожесть?</w:t>
      </w:r>
    </w:p>
    <w:p w:rsidR="00000000" w:rsidDel="00000000" w:rsidP="00000000" w:rsidRDefault="00000000" w:rsidRPr="00000000" w14:paraId="0000015C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Верно ли, что функция расстояния в метрических алгоритмах классификации и регрессии всегда удовлетворяет неравенству треугольника? </w:t>
      </w:r>
    </w:p>
    <w:p w:rsidR="00000000" w:rsidDel="00000000" w:rsidP="00000000" w:rsidRDefault="00000000" w:rsidRPr="00000000" w14:paraId="0000015D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 (доп. вопросы: что такое неравенство треугольника? Можете ли привести пример такой функции расстояния?)</w:t>
      </w:r>
    </w:p>
    <w:p w:rsidR="00000000" w:rsidDel="00000000" w:rsidP="00000000" w:rsidRDefault="00000000" w:rsidRPr="00000000" w14:paraId="0000015E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Манхэттенское расстояние между двумя точками.</w:t>
      </w:r>
    </w:p>
    <w:p w:rsidR="00000000" w:rsidDel="00000000" w:rsidP="00000000" w:rsidRDefault="00000000" w:rsidRPr="00000000" w14:paraId="0000015F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Идея алгоритма k-NN. В каких задачах применяется. Эффективность. Влияние значения k на время работы и и качество получаемого решения. Недостатки k-NN. </w:t>
      </w:r>
    </w:p>
    <w:p w:rsidR="00000000" w:rsidDel="00000000" w:rsidP="00000000" w:rsidRDefault="00000000" w:rsidRPr="00000000" w14:paraId="00000160">
      <w:pPr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2. Линейные классификаторы</w:t>
      </w:r>
    </w:p>
    <w:p w:rsidR="00000000" w:rsidDel="00000000" w:rsidP="00000000" w:rsidRDefault="00000000" w:rsidRPr="00000000" w14:paraId="00000162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Почему классификаторы называются линейными? Какое предположение о зависимости в данных делается в этом случае?</w:t>
      </w:r>
    </w:p>
    <w:p w:rsidR="00000000" w:rsidDel="00000000" w:rsidP="00000000" w:rsidRDefault="00000000" w:rsidRPr="00000000" w14:paraId="00000163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Support Vector Machine, или метод опорных векторов.</w:t>
      </w:r>
    </w:p>
    <w:p w:rsidR="00000000" w:rsidDel="00000000" w:rsidP="00000000" w:rsidRDefault="00000000" w:rsidRPr="00000000" w14:paraId="00000164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Какую задачу решает логистическая регрессия? Что возвращается в результате применения логистической регрессии?</w:t>
      </w:r>
    </w:p>
    <w:p w:rsidR="00000000" w:rsidDel="00000000" w:rsidP="00000000" w:rsidRDefault="00000000" w:rsidRPr="00000000" w14:paraId="00000165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Расшифруйте TF-IDF (TF(t, d) - term frequency, IDF(t, D) - inverse document frequency, tf-idf(t, d, D) = tf(t, d) * idf(t, D))</w:t>
      </w:r>
    </w:p>
    <w:p w:rsidR="00000000" w:rsidDel="00000000" w:rsidP="00000000" w:rsidRDefault="00000000" w:rsidRPr="00000000" w14:paraId="00000166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Градиентный спуск. Градиент.  </w:t>
      </w:r>
    </w:p>
    <w:p w:rsidR="00000000" w:rsidDel="00000000" w:rsidP="00000000" w:rsidRDefault="00000000" w:rsidRPr="00000000" w14:paraId="00000167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Отличия SVM от Логистической регрессии </w:t>
      </w:r>
    </w:p>
    <w:p w:rsidR="00000000" w:rsidDel="00000000" w:rsidP="00000000" w:rsidRDefault="00000000" w:rsidRPr="00000000" w14:paraId="00000168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Недостатки SVM</w:t>
      </w:r>
    </w:p>
    <w:p w:rsidR="00000000" w:rsidDel="00000000" w:rsidP="00000000" w:rsidRDefault="00000000" w:rsidRPr="00000000" w14:paraId="00000169">
      <w:pPr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3. Линейная регрессия</w:t>
      </w:r>
    </w:p>
    <w:p w:rsidR="00000000" w:rsidDel="00000000" w:rsidP="00000000" w:rsidRDefault="00000000" w:rsidRPr="00000000" w14:paraId="0000016B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Какие метрики можно применять для оценки качества построенной линейной модели? </w:t>
      </w:r>
    </w:p>
    <w:p w:rsidR="00000000" w:rsidDel="00000000" w:rsidP="00000000" w:rsidRDefault="00000000" w:rsidRPr="00000000" w14:paraId="0000016C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Для чего еще, кроме решения самой задачи регрессии, довольно часто используют алгоритм построения линейной регрессии?</w:t>
      </w:r>
    </w:p>
    <w:p w:rsidR="00000000" w:rsidDel="00000000" w:rsidP="00000000" w:rsidRDefault="00000000" w:rsidRPr="00000000" w14:paraId="0000016D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Одномерный случай лин. регрессии. Сколько параметров у модели?</w:t>
      </w:r>
    </w:p>
    <w:p w:rsidR="00000000" w:rsidDel="00000000" w:rsidP="00000000" w:rsidRDefault="00000000" w:rsidRPr="00000000" w14:paraId="0000016E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F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4. Решающие деревья</w:t>
      </w:r>
    </w:p>
    <w:p w:rsidR="00000000" w:rsidDel="00000000" w:rsidP="00000000" w:rsidRDefault="00000000" w:rsidRPr="00000000" w14:paraId="00000170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Это алгоритм без учителя, с учителем?</w:t>
      </w:r>
    </w:p>
    <w:p w:rsidR="00000000" w:rsidDel="00000000" w:rsidP="00000000" w:rsidRDefault="00000000" w:rsidRPr="00000000" w14:paraId="00000171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Недостатки решающих деревьев.</w:t>
      </w:r>
    </w:p>
    <w:p w:rsidR="00000000" w:rsidDel="00000000" w:rsidP="00000000" w:rsidRDefault="00000000" w:rsidRPr="00000000" w14:paraId="00000172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Достоинства решающих деревьев.</w:t>
      </w:r>
    </w:p>
    <w:p w:rsidR="00000000" w:rsidDel="00000000" w:rsidP="00000000" w:rsidRDefault="00000000" w:rsidRPr="00000000" w14:paraId="00000173">
      <w:pPr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5. Ансамбли</w:t>
      </w:r>
    </w:p>
    <w:p w:rsidR="00000000" w:rsidDel="00000000" w:rsidP="00000000" w:rsidRDefault="00000000" w:rsidRPr="00000000" w14:paraId="00000175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Что такое ассамблирование нескольких моделей? </w:t>
      </w:r>
    </w:p>
    <w:p w:rsidR="00000000" w:rsidDel="00000000" w:rsidP="00000000" w:rsidRDefault="00000000" w:rsidRPr="00000000" w14:paraId="00000176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Мотивация для использования ансамблей.</w:t>
      </w:r>
    </w:p>
    <w:p w:rsidR="00000000" w:rsidDel="00000000" w:rsidP="00000000" w:rsidRDefault="00000000" w:rsidRPr="00000000" w14:paraId="00000177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Какими должны быть базовые алгоритмы в ансамбле? </w:t>
      </w:r>
    </w:p>
    <w:p w:rsidR="00000000" w:rsidDel="00000000" w:rsidP="00000000" w:rsidRDefault="00000000" w:rsidRPr="00000000" w14:paraId="00000178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В чем отличие градиентного бустинга от случайного леса?</w:t>
      </w:r>
    </w:p>
    <w:p w:rsidR="00000000" w:rsidDel="00000000" w:rsidP="00000000" w:rsidRDefault="00000000" w:rsidRPr="00000000" w14:paraId="00000179">
      <w:pPr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6. Метрики качества классификации</w:t>
      </w:r>
    </w:p>
    <w:p w:rsidR="00000000" w:rsidDel="00000000" w:rsidP="00000000" w:rsidRDefault="00000000" w:rsidRPr="00000000" w14:paraId="0000017B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Когда метрика accuracy может сбить с толку? </w:t>
      </w:r>
    </w:p>
    <w:p w:rsidR="00000000" w:rsidDel="00000000" w:rsidP="00000000" w:rsidRDefault="00000000" w:rsidRPr="00000000" w14:paraId="0000017C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Что такое F1 мера?</w:t>
      </w:r>
    </w:p>
    <w:p w:rsidR="00000000" w:rsidDel="00000000" w:rsidP="00000000" w:rsidRDefault="00000000" w:rsidRPr="00000000" w14:paraId="0000017D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PR-кривая.</w:t>
      </w:r>
    </w:p>
    <w:p w:rsidR="00000000" w:rsidDel="00000000" w:rsidP="00000000" w:rsidRDefault="00000000" w:rsidRPr="00000000" w14:paraId="0000017E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ROC-кривая.</w:t>
      </w:r>
    </w:p>
    <w:p w:rsidR="00000000" w:rsidDel="00000000" w:rsidP="00000000" w:rsidRDefault="00000000" w:rsidRPr="00000000" w14:paraId="0000017F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Многоклассовая классификация. One vs All, All vs All. Качество многоклассовой классификации.</w:t>
      </w:r>
    </w:p>
    <w:p w:rsidR="00000000" w:rsidDel="00000000" w:rsidP="00000000" w:rsidRDefault="00000000" w:rsidRPr="00000000" w14:paraId="00000180">
      <w:pPr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7. Понижение размерности</w:t>
      </w:r>
    </w:p>
    <w:p w:rsidR="00000000" w:rsidDel="00000000" w:rsidP="00000000" w:rsidRDefault="00000000" w:rsidRPr="00000000" w14:paraId="00000182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Проклятие размерности. Проблемы.</w:t>
      </w:r>
    </w:p>
    <w:p w:rsidR="00000000" w:rsidDel="00000000" w:rsidP="00000000" w:rsidRDefault="00000000" w:rsidRPr="00000000" w14:paraId="00000183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SVD разложение. Применение.</w:t>
      </w:r>
    </w:p>
    <w:p w:rsidR="00000000" w:rsidDel="00000000" w:rsidP="00000000" w:rsidRDefault="00000000" w:rsidRPr="00000000" w14:paraId="00000184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Что такое эмбеддинг?</w:t>
      </w:r>
    </w:p>
    <w:p w:rsidR="00000000" w:rsidDel="00000000" w:rsidP="00000000" w:rsidRDefault="00000000" w:rsidRPr="00000000" w14:paraId="00000185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PCA, или метод главных компонент.</w:t>
      </w:r>
    </w:p>
    <w:p w:rsidR="00000000" w:rsidDel="00000000" w:rsidP="00000000" w:rsidRDefault="00000000" w:rsidRPr="00000000" w14:paraId="00000186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t-SNE. Что это такое?</w:t>
      </w:r>
    </w:p>
    <w:p w:rsidR="00000000" w:rsidDel="00000000" w:rsidP="00000000" w:rsidRDefault="00000000" w:rsidRPr="00000000" w14:paraId="00000187">
      <w:pPr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8. Кластеризация</w:t>
      </w:r>
    </w:p>
    <w:p w:rsidR="00000000" w:rsidDel="00000000" w:rsidP="00000000" w:rsidRDefault="00000000" w:rsidRPr="00000000" w14:paraId="00000189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К какому типу задач относится кластеризация?</w:t>
      </w:r>
    </w:p>
    <w:p w:rsidR="00000000" w:rsidDel="00000000" w:rsidP="00000000" w:rsidRDefault="00000000" w:rsidRPr="00000000" w14:paraId="0000018A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Проблемы постановки задачи кластеризации? </w:t>
      </w:r>
    </w:p>
    <w:p w:rsidR="00000000" w:rsidDel="00000000" w:rsidP="00000000" w:rsidRDefault="00000000" w:rsidRPr="00000000" w14:paraId="0000018B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K-Means. Сходимость. Недостатки.</w:t>
      </w:r>
    </w:p>
    <w:p w:rsidR="00000000" w:rsidDel="00000000" w:rsidP="00000000" w:rsidRDefault="00000000" w:rsidRPr="00000000" w14:paraId="0000018C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Иерархическая кластеризация.</w:t>
      </w:r>
    </w:p>
    <w:p w:rsidR="00000000" w:rsidDel="00000000" w:rsidP="00000000" w:rsidRDefault="00000000" w:rsidRPr="00000000" w14:paraId="0000018D">
      <w:pPr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9. Рекомендательные системы</w:t>
      </w:r>
    </w:p>
    <w:p w:rsidR="00000000" w:rsidDel="00000000" w:rsidP="00000000" w:rsidRDefault="00000000" w:rsidRPr="00000000" w14:paraId="0000018F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Коллаборативная фильтрация.</w:t>
      </w:r>
    </w:p>
    <w:p w:rsidR="00000000" w:rsidDel="00000000" w:rsidP="00000000" w:rsidRDefault="00000000" w:rsidRPr="00000000" w14:paraId="00000190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Knowledge-based и User-based подходы.</w:t>
      </w:r>
    </w:p>
    <w:p w:rsidR="00000000" w:rsidDel="00000000" w:rsidP="00000000" w:rsidRDefault="00000000" w:rsidRPr="00000000" w14:paraId="00000191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Матрица User-Item, разреженность матрицы.</w:t>
      </w:r>
    </w:p>
    <w:p w:rsidR="00000000" w:rsidDel="00000000" w:rsidP="00000000" w:rsidRDefault="00000000" w:rsidRPr="00000000" w14:paraId="00000192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ALS разложение </w:t>
      </w:r>
    </w:p>
    <w:p w:rsidR="00000000" w:rsidDel="00000000" w:rsidP="00000000" w:rsidRDefault="00000000" w:rsidRPr="00000000" w14:paraId="00000193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SVD vs ALS разложение.</w:t>
      </w:r>
    </w:p>
    <w:p w:rsidR="00000000" w:rsidDel="00000000" w:rsidP="00000000" w:rsidRDefault="00000000" w:rsidRPr="00000000" w14:paraId="00000194">
      <w:pPr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10. Временные ряды</w:t>
      </w:r>
    </w:p>
    <w:p w:rsidR="00000000" w:rsidDel="00000000" w:rsidP="00000000" w:rsidRDefault="00000000" w:rsidRPr="00000000" w14:paraId="00000196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Что такое временной ряд?</w:t>
      </w:r>
    </w:p>
    <w:p w:rsidR="00000000" w:rsidDel="00000000" w:rsidP="00000000" w:rsidRDefault="00000000" w:rsidRPr="00000000" w14:paraId="00000197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Компоненты временного ряда?</w:t>
      </w:r>
    </w:p>
    <w:p w:rsidR="00000000" w:rsidDel="00000000" w:rsidP="00000000" w:rsidRDefault="00000000" w:rsidRPr="00000000" w14:paraId="00000198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Стационарный временной ряд?</w:t>
      </w:r>
    </w:p>
    <w:p w:rsidR="00000000" w:rsidDel="00000000" w:rsidP="00000000" w:rsidRDefault="00000000" w:rsidRPr="00000000" w14:paraId="00000199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Автокорреляция.</w:t>
      </w:r>
    </w:p>
    <w:p w:rsidR="00000000" w:rsidDel="00000000" w:rsidP="00000000" w:rsidRDefault="00000000" w:rsidRPr="00000000" w14:paraId="0000019A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Приведите примеры алгоритмов прогнозирования временных рядов. </w:t>
      </w:r>
    </w:p>
    <w:p w:rsidR="00000000" w:rsidDel="00000000" w:rsidP="00000000" w:rsidRDefault="00000000" w:rsidRPr="00000000" w14:paraId="0000019B">
      <w:pPr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11. Нейронные сети</w:t>
      </w:r>
    </w:p>
    <w:p w:rsidR="00000000" w:rsidDel="00000000" w:rsidP="00000000" w:rsidRDefault="00000000" w:rsidRPr="00000000" w14:paraId="0000019D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Перцептрон Розенблатта</w:t>
      </w:r>
    </w:p>
    <w:p w:rsidR="00000000" w:rsidDel="00000000" w:rsidP="00000000" w:rsidRDefault="00000000" w:rsidRPr="00000000" w14:paraId="0000019E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Приведите пример функций активации. Почему они имеют такую форму?</w:t>
      </w:r>
    </w:p>
    <w:p w:rsidR="00000000" w:rsidDel="00000000" w:rsidP="00000000" w:rsidRDefault="00000000" w:rsidRPr="00000000" w14:paraId="0000019F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Многослойный перцептрон.</w:t>
      </w:r>
    </w:p>
    <w:p w:rsidR="00000000" w:rsidDel="00000000" w:rsidP="00000000" w:rsidRDefault="00000000" w:rsidRPr="00000000" w14:paraId="000001A0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XOR проблема и ее решение.</w:t>
      </w:r>
    </w:p>
    <w:p w:rsidR="00000000" w:rsidDel="00000000" w:rsidP="00000000" w:rsidRDefault="00000000" w:rsidRPr="00000000" w14:paraId="000001A1">
      <w:pPr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- Применение нейронных сетей.</w:t>
      </w:r>
    </w:p>
    <w:p w:rsidR="00000000" w:rsidDel="00000000" w:rsidP="00000000" w:rsidRDefault="00000000" w:rsidRPr="00000000" w14:paraId="000001A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highlight w:val="yellow"/>
          <w:vertAlign w:val="baseline"/>
        </w:rPr>
      </w:pP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 Ресурсное обеспечение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ind w:left="0" w:firstLine="0"/>
        <w:rPr/>
      </w:pPr>
      <w:r w:rsidDel="00000000" w:rsidR="00000000" w:rsidRPr="00000000">
        <w:rPr>
          <w:rtl w:val="0"/>
        </w:rPr>
        <w:t xml:space="preserve">Основная литература</w:t>
      </w:r>
    </w:p>
    <w:p w:rsidR="00000000" w:rsidDel="00000000" w:rsidP="00000000" w:rsidRDefault="00000000" w:rsidRPr="00000000" w14:paraId="000001A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Кристофер Бишоп. Pattern Recognition and Machine Learning. Издательство: Springer, 2006.</w:t>
      </w:r>
    </w:p>
    <w:p w:rsidR="00000000" w:rsidDel="00000000" w:rsidP="00000000" w:rsidRDefault="00000000" w:rsidRPr="00000000" w14:paraId="000001A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ind w:left="0" w:firstLine="0"/>
        <w:rPr/>
      </w:pPr>
      <w:r w:rsidDel="00000000" w:rsidR="00000000" w:rsidRPr="00000000">
        <w:rPr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1A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Андрей Михайлович Миронов. Машинное обучение: учебное пособие. Москва : МАКС Пресс, 2019.</w:t>
      </w:r>
    </w:p>
    <w:p w:rsidR="00000000" w:rsidDel="00000000" w:rsidP="00000000" w:rsidRDefault="00000000" w:rsidRPr="00000000" w14:paraId="000001A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Константин Вячеславович Воронцов. Конспекты курса лекций “Машинное обучение”: http://www.machinelearning.ru/wiki/index.php?title=%D0%9C%D0%B0%D1%88%D0%B8%D0%BD%D0%BD%D0%BE%D0%B5_%D0%BE%D0%B1%D1%83%D1%87%D0%B5%D0%BD%D0%B8%D0%B5_(%D0%BA%D1%83%D1%80%D1%81_%D0%BB%D0%B5%D0%BA%D1%86%D0%B8%D0%B9,_%D0%9A.%D0%92.%D0%92%D0%BE%D1%80%D0%BE%D0%BD%D1%86%D0%BE%D0%B2).</w:t>
      </w:r>
    </w:p>
    <w:p w:rsidR="00000000" w:rsidDel="00000000" w:rsidP="00000000" w:rsidRDefault="00000000" w:rsidRPr="00000000" w14:paraId="000001A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9.</w:t>
      </w:r>
      <w:r w:rsidDel="00000000" w:rsidR="00000000" w:rsidRPr="00000000">
        <w:rPr>
          <w:rtl w:val="0"/>
        </w:rPr>
        <w:t xml:space="preserve"> Преподаватели дисциплины: Мигачёва О.А., Горохов О.Е.</w:t>
      </w:r>
    </w:p>
    <w:p w:rsidR="00000000" w:rsidDel="00000000" w:rsidP="00000000" w:rsidRDefault="00000000" w:rsidRPr="00000000" w14:paraId="000001AF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footerReference r:id="rId12" w:type="first"/>
      <w:footerReference r:id="rId13" w:type="even"/>
      <w:type w:val="nextPage"/>
      <w:pgSz w:h="11906" w:w="16838" w:orient="landscape"/>
      <w:pgMar w:bottom="851" w:top="851" w:left="1134" w:right="816" w:header="720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0</wp:posOffset>
              </wp:positionV>
              <wp:extent cx="116840" cy="43815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1868" y="3772380"/>
                        <a:ext cx="88265" cy="15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0</wp:posOffset>
              </wp:positionV>
              <wp:extent cx="116840" cy="43815"/>
              <wp:effectExtent b="0" l="0" r="0" t="0"/>
              <wp:wrapSquare wrapText="bothSides" distB="0" distT="0" distL="0" distR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840" cy="43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5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аголовок1">
    <w:name w:val="Заголовок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autoSpaceDE w:val="1"/>
      <w:bidi w:val="0"/>
      <w:spacing w:line="1" w:lineRule="atLeast"/>
      <w:ind w:left="0" w:right="5395" w:leftChars="-1" w:rightChars="0" w:firstLine="0" w:firstLineChars="-1"/>
      <w:jc w:val="center"/>
      <w:textDirection w:val="btLr"/>
      <w:textAlignment w:val="auto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аголовок2">
    <w:name w:val="Заголовок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auto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аголовок3">
    <w:name w:val="Заголовок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auto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аголовок4">
    <w:name w:val="Заголовок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auto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аголовок5">
    <w:name w:val="Заголовок 5"/>
    <w:basedOn w:val="Normal"/>
    <w:next w:val="Normal"/>
    <w:autoRedefine w:val="0"/>
    <w:hidden w:val="0"/>
    <w:qFormat w:val="0"/>
    <w:pPr>
      <w:keepNext w:val="1"/>
      <w:widowControl w:val="1"/>
      <w:numPr>
        <w:ilvl w:val="4"/>
        <w:numId w:val="1"/>
      </w:numPr>
      <w:suppressAutoHyphens w:val="0"/>
      <w:autoSpaceDE w:val="1"/>
      <w:bidi w:val="0"/>
      <w:spacing w:line="360" w:lineRule="auto"/>
      <w:ind w:left="0" w:right="1080" w:leftChars="-1" w:rightChars="0" w:firstLine="0" w:firstLineChars="-1"/>
      <w:jc w:val="center"/>
      <w:textDirection w:val="btLr"/>
      <w:textAlignment w:val="auto"/>
      <w:outlineLvl w:val="4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hi-IN" w:eastAsia="zh-CN" w:val="ru-RU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basedOn w:val="DefaultParagraphFont"/>
    <w:next w:val="Заголовок1Знак"/>
    <w:autoRedefine w:val="0"/>
    <w:hidden w:val="0"/>
    <w:qFormat w:val="0"/>
    <w:rPr>
      <w:rFonts w:ascii="Cambria" w:cs="Cambria" w:hAnsi="Cambria"/>
      <w:b w:val="1"/>
      <w:w w:val="100"/>
      <w:kern w:val="2"/>
      <w:position w:val="-1"/>
      <w:sz w:val="32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basedOn w:val="DefaultParagraphFont"/>
    <w:next w:val="Заголовок2Знак"/>
    <w:autoRedefine w:val="0"/>
    <w:hidden w:val="0"/>
    <w:qFormat w:val="0"/>
    <w:rPr>
      <w:rFonts w:ascii="Cambria" w:cs="Cambria" w:hAnsi="Cambria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basedOn w:val="DefaultParagraphFont"/>
    <w:next w:val="Заголовок3Знак"/>
    <w:autoRedefine w:val="0"/>
    <w:hidden w:val="0"/>
    <w:qFormat w:val="0"/>
    <w:rPr>
      <w:rFonts w:ascii="Cambria" w:cs="Cambria" w:hAnsi="Cambria"/>
      <w:b w:val="1"/>
      <w:w w:val="100"/>
      <w:position w:val="-1"/>
      <w:sz w:val="26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basedOn w:val="DefaultParagraphFont"/>
    <w:next w:val="Заголовок4Знак"/>
    <w:autoRedefine w:val="0"/>
    <w:hidden w:val="0"/>
    <w:qFormat w:val="0"/>
    <w:rPr>
      <w:rFonts w:ascii="Calibri" w:cs="Calibri" w:hAnsi="Calibri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Заголовок5Знак">
    <w:name w:val="Заголовок 5 Знак"/>
    <w:basedOn w:val="DefaultParagraphFont"/>
    <w:next w:val="Заголовок5Знак"/>
    <w:autoRedefine w:val="0"/>
    <w:hidden w:val="0"/>
    <w:qFormat w:val="0"/>
    <w:rPr>
      <w:rFonts w:ascii="Calibri" w:cs="Calibri" w:hAnsi="Calibri"/>
      <w:b w:val="1"/>
      <w:i w:val="1"/>
      <w:w w:val="100"/>
      <w:position w:val="-1"/>
      <w:sz w:val="26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basedOn w:val="DefaultParagraphFont"/>
    <w:next w:val="Интернет-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ОсновнойтекстЗнак">
    <w:name w:val="Основной текст Знак"/>
    <w:basedOn w:val="DefaultParagraphFont"/>
    <w:next w:val="Основнойтекст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basedOn w:val="DefaultParagraphFont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basedOn w:val="DefaultParagraphFont"/>
    <w:next w:val="Верхнийколонтитул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basedOn w:val="DefaultParagraphFont"/>
    <w:next w:val="Нижнийколонтитул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Основнойтекстсотступом2Знак">
    <w:name w:val="Основной текст с отступом 2 Знак"/>
    <w:basedOn w:val="DefaultParagraphFont"/>
    <w:next w:val="Основнойтекстсотступом2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basedOn w:val="DefaultParagraphFont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ТекстсноскиЗнак">
    <w:name w:val="Текст сноски Знак"/>
    <w:basedOn w:val="DefaultParagraphFont"/>
    <w:next w:val="ТекстсноскиЗнак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Символсноски">
    <w:name w:val="Символ сноски"/>
    <w:basedOn w:val="DefaultParagraphFont"/>
    <w:next w:val="Символсноски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ommentReference">
    <w:name w:val="Comment Reference"/>
    <w:basedOn w:val="DefaultParagraphFont"/>
    <w:next w:val="CommentReference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ТекстпримечанияЗнак">
    <w:name w:val="Текст примечания Знак"/>
    <w:basedOn w:val="DefaultParagraphFont"/>
    <w:next w:val="ТекстпримечанияЗнак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ТемапримечанияЗнак">
    <w:name w:val="Тема примечания Знак"/>
    <w:basedOn w:val="ТекстпримечанияЗнак"/>
    <w:next w:val="ТемапримечанияЗнак"/>
    <w:autoRedefine w:val="0"/>
    <w:hidden w:val="0"/>
    <w:qFormat w:val="0"/>
    <w:rPr>
      <w:b w:val="1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">
    <w:name w:val="Маркеры"/>
    <w:next w:val="Маркеры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autoSpaceDE w:val="1"/>
      <w:bidi w:val="0"/>
      <w:spacing w:after="120" w:before="240"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auto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6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auto"/>
      <w:outlineLvl w:val="0"/>
    </w:pPr>
    <w:rPr>
      <w:rFonts w:ascii="Times New Roman" w:cs="Arial" w:eastAsia="Times New Roman" w:hAnsi="Times New Roman"/>
      <w:b w:val="1"/>
      <w:w w:val="100"/>
      <w:position w:val="-1"/>
      <w:sz w:val="26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autoSpaceDE w:val="1"/>
      <w:bidi w:val="0"/>
      <w:spacing w:after="120" w:before="120"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Arial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und" w:eastAsia="und" w:val="und"/>
    </w:rPr>
  </w:style>
  <w:style w:type="paragraph" w:styleId="Получатель">
    <w:name w:val="Получатель"/>
    <w:basedOn w:val="Normal"/>
    <w:next w:val="Получатель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2880" w:right="0" w:leftChars="-1" w:rightChars="0" w:firstLine="0" w:firstLineChars="-1"/>
      <w:jc w:val="left"/>
      <w:textDirection w:val="btLr"/>
      <w:textAlignment w:val="auto"/>
      <w:outlineLvl w:val="0"/>
    </w:pPr>
    <w:rPr>
      <w:rFonts w:ascii="Arial" w:cs="Arial" w:eastAsia="Times New Roman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Оглавление1">
    <w:name w:val="Оглавление 1"/>
    <w:basedOn w:val="Normal"/>
    <w:next w:val="Normal"/>
    <w:autoRedefine w:val="0"/>
    <w:hidden w:val="0"/>
    <w:qFormat w:val="0"/>
    <w:pPr>
      <w:keepNext w:val="1"/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righ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Caption">
    <w:name w:val="Caption"/>
    <w:basedOn w:val="Normal"/>
    <w:next w:val="Normal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ahoma" w:cs="Tahoma" w:eastAsia="Times New Roman" w:hAnsi="Tahoma"/>
      <w:w w:val="100"/>
      <w:position w:val="-1"/>
      <w:sz w:val="16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Колонтитул">
    <w:name w:val="Колонтитул"/>
    <w:basedOn w:val="Normal"/>
    <w:next w:val="Колонтитул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Верхнийколонтитул">
    <w:name w:val="Верхний колонтитул"/>
    <w:basedOn w:val="Normal"/>
    <w:next w:val="Верхнийколонтитул"/>
    <w:autoRedefine w:val="0"/>
    <w:hidden w:val="0"/>
    <w:qFormat w:val="0"/>
    <w:pPr>
      <w:widowControl w:val="1"/>
      <w:tabs>
        <w:tab w:val="center" w:leader="none" w:pos="4677"/>
        <w:tab w:val="right" w:leader="none" w:pos="9355"/>
      </w:tabs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Нижнийколонтитул">
    <w:name w:val="Нижний колонтитул"/>
    <w:basedOn w:val="Normal"/>
    <w:next w:val="Нижнийколонтитул"/>
    <w:autoRedefine w:val="0"/>
    <w:hidden w:val="0"/>
    <w:qFormat w:val="0"/>
    <w:pPr>
      <w:widowControl w:val="1"/>
      <w:tabs>
        <w:tab w:val="center" w:leader="none" w:pos="4677"/>
        <w:tab w:val="right" w:leader="none" w:pos="9355"/>
      </w:tabs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widowControl w:val="1"/>
      <w:suppressAutoHyphens w:val="0"/>
      <w:autoSpaceDE w:val="1"/>
      <w:bidi w:val="0"/>
      <w:spacing w:after="120" w:before="0" w:line="480" w:lineRule="auto"/>
      <w:ind w:left="283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накЗнак6ЗнакЗнакЗнакЗнак1">
    <w:name w:val="Знак Знак6 Знак Знак Знак Знак1"/>
    <w:basedOn w:val="Normal"/>
    <w:next w:val="ЗнакЗнак6ЗнакЗнакЗнакЗнак1"/>
    <w:autoRedefine w:val="0"/>
    <w:hidden w:val="0"/>
    <w:qFormat w:val="0"/>
    <w:pPr>
      <w:widowControl w:val="1"/>
      <w:suppressAutoHyphens w:val="0"/>
      <w:autoSpaceDE w:val="1"/>
      <w:bidi w:val="0"/>
      <w:spacing w:after="160" w:before="0" w:line="240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Verdana" w:cs="Verdana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autoSpaceDE w:val="1"/>
      <w:bidi w:val="0"/>
      <w:spacing w:after="280" w:before="280"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autoSpaceDE w:val="1"/>
      <w:bidi w:val="0"/>
      <w:spacing w:line="276" w:lineRule="auto"/>
      <w:ind w:left="720" w:right="0" w:leftChars="-1" w:rightChars="0" w:firstLine="0" w:firstLineChars="-1"/>
      <w:jc w:val="both"/>
      <w:textDirection w:val="btLr"/>
      <w:textAlignment w:val="auto"/>
      <w:outlineLvl w:val="0"/>
    </w:pPr>
    <w:rPr>
      <w:rFonts w:ascii="Calibri" w:cs="Calibri" w:eastAsia="Times New Roman" w:hAnsi="Calibri"/>
      <w:w w:val="100"/>
      <w:position w:val="-1"/>
      <w:sz w:val="22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накЗнак5">
    <w:name w:val="Знак Знак5"/>
    <w:basedOn w:val="Normal"/>
    <w:next w:val="ЗнакЗнак5"/>
    <w:autoRedefine w:val="0"/>
    <w:hidden w:val="0"/>
    <w:qFormat w:val="0"/>
    <w:pPr>
      <w:widowControl w:val="1"/>
      <w:suppressAutoHyphens w:val="0"/>
      <w:autoSpaceDE w:val="1"/>
      <w:bidi w:val="0"/>
      <w:spacing w:after="160" w:before="0" w:line="240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Verdana" w:cs="Verdana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сп">
    <w:name w:val="сп"/>
    <w:basedOn w:val="Normal"/>
    <w:next w:val="сп"/>
    <w:autoRedefine w:val="0"/>
    <w:hidden w:val="0"/>
    <w:qFormat w:val="0"/>
    <w:pPr>
      <w:widowControl w:val="0"/>
      <w:tabs>
        <w:tab w:val="left" w:leader="none" w:pos="927"/>
      </w:tabs>
      <w:suppressAutoHyphens w:val="0"/>
      <w:autoSpaceDE w:val="1"/>
      <w:bidi w:val="0"/>
      <w:spacing w:after="60" w:before="60" w:line="300" w:lineRule="atLeast"/>
      <w:ind w:left="924" w:right="0" w:leftChars="-1" w:rightChars="0" w:hanging="357" w:firstLineChars="-1"/>
      <w:jc w:val="both"/>
      <w:textDirection w:val="btLr"/>
      <w:textAlignment w:val="auto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2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накЗнак2ЗнакЗнак">
    <w:name w:val="Знак Знак2 Знак Знак"/>
    <w:basedOn w:val="Normal"/>
    <w:next w:val="ЗнакЗнак2ЗнакЗнак"/>
    <w:autoRedefine w:val="0"/>
    <w:hidden w:val="0"/>
    <w:qFormat w:val="0"/>
    <w:pPr>
      <w:widowControl w:val="1"/>
      <w:suppressAutoHyphens w:val="0"/>
      <w:autoSpaceDE w:val="1"/>
      <w:bidi w:val="0"/>
      <w:spacing w:after="160" w:before="0" w:line="240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Verdana" w:cs="Verdana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p8">
    <w:name w:val="p8"/>
    <w:basedOn w:val="Normal"/>
    <w:next w:val="p8"/>
    <w:autoRedefine w:val="0"/>
    <w:hidden w:val="0"/>
    <w:qFormat w:val="0"/>
    <w:pPr>
      <w:widowControl w:val="0"/>
      <w:tabs>
        <w:tab w:val="left" w:leader="none" w:pos="737"/>
      </w:tabs>
      <w:suppressAutoHyphens w:val="0"/>
      <w:autoSpaceDE w:val="0"/>
      <w:bidi w:val="0"/>
      <w:spacing w:line="408" w:lineRule="atLeast"/>
      <w:ind w:left="0" w:right="0" w:leftChars="-1" w:rightChars="0" w:firstLine="737" w:firstLineChars="-1"/>
      <w:jc w:val="both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Стиль">
    <w:name w:val="Стиль"/>
    <w:basedOn w:val="Normal"/>
    <w:next w:val="Стиль"/>
    <w:autoRedefine w:val="0"/>
    <w:hidden w:val="0"/>
    <w:qFormat w:val="0"/>
    <w:pPr>
      <w:widowControl w:val="1"/>
      <w:suppressAutoHyphens w:val="0"/>
      <w:autoSpaceDE w:val="1"/>
      <w:bidi w:val="0"/>
      <w:spacing w:after="160" w:before="0" w:line="240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Verdana" w:cs="Verdana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Сноска">
    <w:name w:val="Сноска"/>
    <w:basedOn w:val="Normal"/>
    <w:next w:val="Сноска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auto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Содержимоеврезки">
    <w:name w:val="Содержимое врезки"/>
    <w:basedOn w:val="Normal"/>
    <w:next w:val="Содержимоеврезки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5.xml"/><Relationship Id="rId10" Type="http://schemas.openxmlformats.org/officeDocument/2006/relationships/footer" Target="footer2.xml"/><Relationship Id="rId13" Type="http://schemas.openxmlformats.org/officeDocument/2006/relationships/footer" Target="footer6.xml"/><Relationship Id="rId12" Type="http://schemas.openxmlformats.org/officeDocument/2006/relationships/footer" Target="foot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RlrMZesccSYeJZ+5eci3IWL2w==">CgMxLjA4AHIhMTVUM2RmOWdteFNic1JGUk5fa3JLSFRMZ3VuNzBmck1h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2020-03-24T16:39:00Z</dcterms:created>
  <dc:creator>Rectorat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