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22D9" w14:textId="19FCA259" w:rsidR="002F6FE3" w:rsidRPr="002F6FE3" w:rsidRDefault="002F6FE3" w:rsidP="002F6FE3">
      <w:pPr>
        <w:pStyle w:val="BodyA"/>
        <w:spacing w:before="238" w:after="4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F6FE3">
        <w:rPr>
          <w:rFonts w:ascii="Times New Roman" w:hAnsi="Times New Roman" w:cs="Times New Roman"/>
          <w:b/>
          <w:bCs/>
        </w:rPr>
        <w:t xml:space="preserve">МФК </w:t>
      </w:r>
      <w:r w:rsidRPr="002F6FE3">
        <w:rPr>
          <w:rFonts w:ascii="Times New Roman" w:hAnsi="Times New Roman" w:cs="Times New Roman"/>
        </w:rPr>
        <w:t>«Русская палеография и современные методы исследования письменных источников X/XI–XVII вв.» (</w:t>
      </w:r>
      <w:proofErr w:type="spellStart"/>
      <w:r w:rsidRPr="002F6FE3">
        <w:rPr>
          <w:rFonts w:ascii="Times New Roman" w:hAnsi="Times New Roman" w:cs="Times New Roman"/>
        </w:rPr>
        <w:t>к.и.н</w:t>
      </w:r>
      <w:proofErr w:type="spellEnd"/>
      <w:r w:rsidRPr="002F6FE3">
        <w:rPr>
          <w:rFonts w:ascii="Times New Roman" w:hAnsi="Times New Roman" w:cs="Times New Roman"/>
        </w:rPr>
        <w:t>. А. М. Спасскова, ФКИ)</w:t>
      </w:r>
    </w:p>
    <w:p w14:paraId="33140270" w14:textId="3E7FE16F" w:rsidR="002F6FE3" w:rsidRPr="002F6FE3" w:rsidRDefault="002F6FE3" w:rsidP="002F6FE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8673B66" w14:textId="2E8157DA" w:rsidR="002F6FE3" w:rsidRPr="002F6FE3" w:rsidRDefault="002F6FE3" w:rsidP="002F6FE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F6FE3">
        <w:rPr>
          <w:rFonts w:ascii="Times New Roman" w:hAnsi="Times New Roman" w:cs="Times New Roman"/>
          <w:b/>
          <w:bCs/>
          <w:sz w:val="22"/>
          <w:szCs w:val="22"/>
        </w:rPr>
        <w:t>Список вопросов для проведения текущей и промежуточной аттестации:</w:t>
      </w:r>
    </w:p>
    <w:p w14:paraId="2B5EAB25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1. Палеография как специальная историко-филологическая дисциплина.</w:t>
      </w:r>
    </w:p>
    <w:p w14:paraId="69D8844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2. Цели, задачи, методы палеографического исследования. </w:t>
      </w:r>
    </w:p>
    <w:p w14:paraId="32578FD4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3. Палеография и эпиграфика: общность целей, задач и методов. Целесообразность выделения «вещевой палеографии»: за и против. </w:t>
      </w:r>
    </w:p>
    <w:p w14:paraId="6435916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4. Палеография и другие специальные историко-филологические дисциплины (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кодикология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библиогеография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>, историческая хронология, дипломатика и т. д.).</w:t>
      </w:r>
    </w:p>
    <w:p w14:paraId="76181101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5. Базы данных и каталоги палеографического материала в цифровой среде. </w:t>
      </w:r>
    </w:p>
    <w:p w14:paraId="1451457B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6. Структура и алгоритм археографического описания. </w:t>
      </w:r>
    </w:p>
    <w:p w14:paraId="0CE34BBD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7. Использование ИИ-инструментов для классификации и систематизации материалов для археографических описаний.</w:t>
      </w:r>
    </w:p>
    <w:p w14:paraId="06DD532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8. Цифровой образ документа как инструмент палеографического исследования. </w:t>
      </w:r>
    </w:p>
    <w:p w14:paraId="73CBA933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9. Особенности работы с цифровым образом письменного источника. </w:t>
      </w:r>
    </w:p>
    <w:p w14:paraId="672705E8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10. Инструменты ИИ для работы с цифровыми образами древнерусских рукописных текстов.</w:t>
      </w:r>
    </w:p>
    <w:p w14:paraId="5F1A8333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11. Этапы обучения письму в X/XI – XV вв. в пространстве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Slavia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Orthodoxa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>.</w:t>
      </w:r>
    </w:p>
    <w:p w14:paraId="1728274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12. Письмо бытового типа и профессиональные типы письма: временные рамки бытования.</w:t>
      </w:r>
    </w:p>
    <w:p w14:paraId="7A7789E8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13. Дифференциальные признаки типов кириллических почерков X/XI–XVII вв. и палеографическая классификация рукописных текстов.</w:t>
      </w:r>
    </w:p>
    <w:p w14:paraId="56F2958C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14. Палеографически значимые признаки устава (X/XI – нач. XV в.): бытовое письмо уставного типа.</w:t>
      </w:r>
    </w:p>
    <w:p w14:paraId="335FF6E6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15. Палеографически значимые признаки устава (X/XI – нач. XV в.): деловой устав.</w:t>
      </w:r>
    </w:p>
    <w:p w14:paraId="038FA3A2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16. Палеографически значимые признаки устава (X/XI – нач. XV в.): каллиграфический устав.</w:t>
      </w:r>
    </w:p>
    <w:p w14:paraId="38853BAB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17. Палеографически значимые признаки устава (X/XI – нач. XV в.): заглавный устав.</w:t>
      </w:r>
    </w:p>
    <w:p w14:paraId="6A4EE35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18. Художественное оформление древнерусских рукописных книг: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старовизантийский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 xml:space="preserve"> орнамент.</w:t>
      </w:r>
    </w:p>
    <w:p w14:paraId="6F7460BC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19. Художественное оформление древнерусских рукописных книг: тератологический орнамент.</w:t>
      </w:r>
    </w:p>
    <w:p w14:paraId="5EB00E39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20. Художественное оформление древнерусских рукописных книг XV–XVII вв.</w:t>
      </w:r>
    </w:p>
    <w:p w14:paraId="231E7959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21. Палеографически значимые признаки полуустава. </w:t>
      </w:r>
    </w:p>
    <w:p w14:paraId="63222099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22. Палеографически значимые признаки заглавного устава и вязи. </w:t>
      </w:r>
    </w:p>
    <w:p w14:paraId="2F49828C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23. Бытовая скоропись XV–XVII вв.: палеографически значимые особенности, особенности дешифровки, инструменты распознавания текста.</w:t>
      </w:r>
    </w:p>
    <w:p w14:paraId="3221FD1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24. Деловая скоропись XV–XVII вв.: палеографически значимые особенности, особенности дешифровки, инструменты распознавания текста.</w:t>
      </w:r>
    </w:p>
    <w:p w14:paraId="5CF73917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25. Каллиграфическая скоропись XV–XVII вв.: палеографически значимые особенности, особенности дешифровки, инструменты распознавания текста.</w:t>
      </w:r>
    </w:p>
    <w:p w14:paraId="13560A1D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26. Особенности палеографического анализа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нотированных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 xml:space="preserve"> рукописей. </w:t>
      </w:r>
    </w:p>
    <w:p w14:paraId="66CEBD72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27. Палеография крюковой и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кондакарной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 xml:space="preserve"> нотации.</w:t>
      </w:r>
    </w:p>
    <w:p w14:paraId="2446A01F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28. Типы письма и приемы аббревиации в бытовых и профессиональных кириллических почерках.</w:t>
      </w:r>
    </w:p>
    <w:p w14:paraId="447999B5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29. Спектр вариативности графов в кириллических почерках X/XI–XVII вв.</w:t>
      </w:r>
    </w:p>
    <w:p w14:paraId="080A836F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 xml:space="preserve">30. Датирование письменных источников на основании обработки цифровых образов текстов XI–XVII вв. при помощи нейросетей </w:t>
      </w:r>
      <w:proofErr w:type="spellStart"/>
      <w:r w:rsidRPr="002F6FE3">
        <w:rPr>
          <w:rFonts w:ascii="Times New Roman" w:hAnsi="Times New Roman" w:cs="Times New Roman"/>
          <w:sz w:val="22"/>
          <w:szCs w:val="22"/>
        </w:rPr>
        <w:t>сверточно</w:t>
      </w:r>
      <w:proofErr w:type="spellEnd"/>
      <w:r w:rsidRPr="002F6FE3">
        <w:rPr>
          <w:rFonts w:ascii="Times New Roman" w:hAnsi="Times New Roman" w:cs="Times New Roman"/>
          <w:sz w:val="22"/>
          <w:szCs w:val="22"/>
        </w:rPr>
        <w:t>-рекуррентной архитектуры.</w:t>
      </w:r>
    </w:p>
    <w:p w14:paraId="1660E22A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31. Выбор архитектуры нейросети для решения задач палеографического исследования.</w:t>
      </w:r>
    </w:p>
    <w:p w14:paraId="1DD11883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32. Формирование датасета для решения задач палеографического исследования.</w:t>
      </w:r>
    </w:p>
    <w:p w14:paraId="79A6165A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33. Верификация результатов нейросетевой обработки цифровых образов письменных источников XI–XVII вв.</w:t>
      </w:r>
    </w:p>
    <w:p w14:paraId="73B486CF" w14:textId="77777777" w:rsidR="002F6FE3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34. Атрибуция почерка при помощи классического палеографического метода.</w:t>
      </w:r>
    </w:p>
    <w:p w14:paraId="0CDFAF10" w14:textId="6FA4A6D0" w:rsidR="0067737C" w:rsidRPr="002F6FE3" w:rsidRDefault="002F6FE3" w:rsidP="002F6FE3">
      <w:pPr>
        <w:rPr>
          <w:rFonts w:ascii="Times New Roman" w:hAnsi="Times New Roman" w:cs="Times New Roman"/>
          <w:sz w:val="22"/>
          <w:szCs w:val="22"/>
        </w:rPr>
      </w:pPr>
      <w:r w:rsidRPr="002F6FE3">
        <w:rPr>
          <w:rFonts w:ascii="Times New Roman" w:hAnsi="Times New Roman" w:cs="Times New Roman"/>
          <w:sz w:val="22"/>
          <w:szCs w:val="22"/>
        </w:rPr>
        <w:t>35. Нейросетевые инструменты и методы атрибуции почерков XI–XVII вв.</w:t>
      </w:r>
    </w:p>
    <w:sectPr w:rsidR="0067737C" w:rsidRPr="002F6FE3" w:rsidSect="004229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E3"/>
    <w:rsid w:val="00152B8F"/>
    <w:rsid w:val="001C78A1"/>
    <w:rsid w:val="001E586E"/>
    <w:rsid w:val="002F6FE3"/>
    <w:rsid w:val="004229D3"/>
    <w:rsid w:val="0067737C"/>
    <w:rsid w:val="009276E9"/>
    <w:rsid w:val="00B6743B"/>
    <w:rsid w:val="00D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5750"/>
  <w15:chartTrackingRefBased/>
  <w15:docId w15:val="{1D254CED-F573-5A41-AF71-F4359AFE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6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6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6F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F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F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6F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6F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6F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6F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6F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6F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6F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6F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6FE3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2F6FE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 Житенева</dc:creator>
  <cp:keywords/>
  <dc:description/>
  <cp:lastModifiedBy>User</cp:lastModifiedBy>
  <cp:revision>2</cp:revision>
  <dcterms:created xsi:type="dcterms:W3CDTF">2025-09-10T14:21:00Z</dcterms:created>
  <dcterms:modified xsi:type="dcterms:W3CDTF">2025-09-10T14:21:00Z</dcterms:modified>
</cp:coreProperties>
</file>