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CAD73" w14:textId="4F863C34" w:rsidR="000A3640" w:rsidRPr="008668DE" w:rsidRDefault="00D068D7" w:rsidP="008668DE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668DE">
        <w:rPr>
          <w:rFonts w:ascii="Times New Roman" w:hAnsi="Times New Roman" w:cs="Times New Roman"/>
          <w:b/>
          <w:sz w:val="28"/>
          <w:szCs w:val="28"/>
          <w:lang w:val="ru-RU"/>
        </w:rPr>
        <w:t>Список вопросов по курсу «</w:t>
      </w:r>
      <w:r w:rsidR="008668DE" w:rsidRPr="008668DE">
        <w:rPr>
          <w:rFonts w:ascii="Times New Roman" w:hAnsi="Times New Roman" w:cs="Times New Roman"/>
          <w:b/>
          <w:sz w:val="28"/>
          <w:szCs w:val="28"/>
          <w:lang w:val="ru-RU"/>
        </w:rPr>
        <w:t>СОДРУЖЕСТВО НЕЗАВИСИМЫХ ГОСУДАРСТВ: ПРОСТРАНСТВЕННО-ОРГАНИЗАЦИОННАЯ ДИНАМИКА</w:t>
      </w:r>
      <w:r w:rsidRPr="008668DE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14:paraId="27A70146" w14:textId="212F3809" w:rsidR="00D068D7" w:rsidRPr="008668DE" w:rsidRDefault="00D068D7" w:rsidP="00C03D01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668DE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Составитель: </w:t>
      </w:r>
      <w:proofErr w:type="spellStart"/>
      <w:r w:rsidRPr="008668DE">
        <w:rPr>
          <w:rFonts w:ascii="Times New Roman" w:hAnsi="Times New Roman" w:cs="Times New Roman"/>
          <w:b/>
          <w:sz w:val="28"/>
          <w:szCs w:val="28"/>
          <w:lang w:val="ru-RU"/>
        </w:rPr>
        <w:t>к.</w:t>
      </w:r>
      <w:r w:rsidR="008668DE" w:rsidRPr="008668DE">
        <w:rPr>
          <w:rFonts w:ascii="Times New Roman" w:hAnsi="Times New Roman" w:cs="Times New Roman"/>
          <w:b/>
          <w:sz w:val="28"/>
          <w:szCs w:val="28"/>
          <w:lang w:val="ru-RU"/>
        </w:rPr>
        <w:t>и</w:t>
      </w:r>
      <w:r w:rsidRPr="008668DE">
        <w:rPr>
          <w:rFonts w:ascii="Times New Roman" w:hAnsi="Times New Roman" w:cs="Times New Roman"/>
          <w:b/>
          <w:sz w:val="28"/>
          <w:szCs w:val="28"/>
          <w:lang w:val="ru-RU"/>
        </w:rPr>
        <w:t>.н</w:t>
      </w:r>
      <w:proofErr w:type="spellEnd"/>
      <w:r w:rsidRPr="008668DE">
        <w:rPr>
          <w:rFonts w:ascii="Times New Roman" w:hAnsi="Times New Roman" w:cs="Times New Roman"/>
          <w:b/>
          <w:sz w:val="28"/>
          <w:szCs w:val="28"/>
          <w:lang w:val="ru-RU"/>
        </w:rPr>
        <w:t xml:space="preserve">., доц. </w:t>
      </w:r>
      <w:r w:rsidR="008668DE" w:rsidRPr="008668DE">
        <w:rPr>
          <w:rFonts w:ascii="Times New Roman" w:hAnsi="Times New Roman" w:cs="Times New Roman"/>
          <w:b/>
          <w:sz w:val="28"/>
          <w:szCs w:val="28"/>
          <w:lang w:val="ru-RU"/>
        </w:rPr>
        <w:t>Малышев Д</w:t>
      </w:r>
      <w:r w:rsidRPr="008668DE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8668DE" w:rsidRPr="008668DE">
        <w:rPr>
          <w:rFonts w:ascii="Times New Roman" w:hAnsi="Times New Roman" w:cs="Times New Roman"/>
          <w:b/>
          <w:sz w:val="28"/>
          <w:szCs w:val="28"/>
          <w:lang w:val="ru-RU"/>
        </w:rPr>
        <w:t>В.</w:t>
      </w:r>
    </w:p>
    <w:p w14:paraId="4CE8B4DE" w14:textId="77777777" w:rsidR="00C03D01" w:rsidRPr="008668DE" w:rsidRDefault="00C03D01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B54D476" w14:textId="77777777" w:rsidR="008668DE" w:rsidRPr="008668DE" w:rsidRDefault="008668DE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0F734F93" w14:textId="77777777" w:rsidR="008668DE" w:rsidRPr="008668DE" w:rsidRDefault="008668DE" w:rsidP="008668DE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68DE">
        <w:rPr>
          <w:rFonts w:ascii="Times New Roman" w:hAnsi="Times New Roman" w:cs="Times New Roman"/>
          <w:sz w:val="28"/>
          <w:szCs w:val="28"/>
          <w:lang w:val="ru-RU"/>
        </w:rPr>
        <w:t>СССР накануне распада: характерные черты развития (1985-1991 гг.).</w:t>
      </w:r>
    </w:p>
    <w:p w14:paraId="55C06556" w14:textId="77777777" w:rsidR="008668DE" w:rsidRPr="008668DE" w:rsidRDefault="008668DE" w:rsidP="008668DE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68DE">
        <w:rPr>
          <w:rFonts w:ascii="Times New Roman" w:hAnsi="Times New Roman" w:cs="Times New Roman"/>
          <w:sz w:val="28"/>
          <w:szCs w:val="28"/>
        </w:rPr>
        <w:t>Общая</w:t>
      </w:r>
      <w:proofErr w:type="spellEnd"/>
      <w:r w:rsidRPr="008668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8DE">
        <w:rPr>
          <w:rFonts w:ascii="Times New Roman" w:hAnsi="Times New Roman" w:cs="Times New Roman"/>
          <w:sz w:val="28"/>
          <w:szCs w:val="28"/>
        </w:rPr>
        <w:t>характеристика</w:t>
      </w:r>
      <w:proofErr w:type="spellEnd"/>
      <w:r w:rsidRPr="008668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8DE">
        <w:rPr>
          <w:rFonts w:ascii="Times New Roman" w:hAnsi="Times New Roman" w:cs="Times New Roman"/>
          <w:sz w:val="28"/>
          <w:szCs w:val="28"/>
        </w:rPr>
        <w:t>пространства</w:t>
      </w:r>
      <w:proofErr w:type="spellEnd"/>
      <w:r w:rsidRPr="008668DE">
        <w:rPr>
          <w:rFonts w:ascii="Times New Roman" w:hAnsi="Times New Roman" w:cs="Times New Roman"/>
          <w:sz w:val="28"/>
          <w:szCs w:val="28"/>
        </w:rPr>
        <w:t xml:space="preserve"> СНГ.</w:t>
      </w:r>
    </w:p>
    <w:p w14:paraId="50FC7127" w14:textId="77777777" w:rsidR="008668DE" w:rsidRPr="008668DE" w:rsidRDefault="008668DE" w:rsidP="008668DE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68DE">
        <w:rPr>
          <w:rFonts w:ascii="Times New Roman" w:hAnsi="Times New Roman" w:cs="Times New Roman"/>
          <w:sz w:val="28"/>
          <w:szCs w:val="28"/>
          <w:lang w:val="ru-RU"/>
        </w:rPr>
        <w:t>Процесс создания СНГ: основные этапы и их характеристика.</w:t>
      </w:r>
    </w:p>
    <w:p w14:paraId="7F8DC7FF" w14:textId="77777777" w:rsidR="008668DE" w:rsidRPr="008668DE" w:rsidRDefault="008668DE" w:rsidP="008668DE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668DE">
        <w:rPr>
          <w:rFonts w:ascii="Times New Roman" w:hAnsi="Times New Roman" w:cs="Times New Roman"/>
          <w:sz w:val="28"/>
          <w:szCs w:val="28"/>
          <w:lang w:val="ru-RU"/>
        </w:rPr>
        <w:t xml:space="preserve">Основные учредительные документы СНГ: Беловежское соглашение, Алма-Атинская декларация, Устава СНГ. </w:t>
      </w:r>
      <w:proofErr w:type="spellStart"/>
      <w:r w:rsidRPr="008668DE">
        <w:rPr>
          <w:rFonts w:ascii="Times New Roman" w:hAnsi="Times New Roman" w:cs="Times New Roman"/>
          <w:sz w:val="28"/>
          <w:szCs w:val="28"/>
        </w:rPr>
        <w:t>Основные</w:t>
      </w:r>
      <w:proofErr w:type="spellEnd"/>
      <w:r w:rsidRPr="008668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8DE">
        <w:rPr>
          <w:rFonts w:ascii="Times New Roman" w:hAnsi="Times New Roman" w:cs="Times New Roman"/>
          <w:sz w:val="28"/>
          <w:szCs w:val="28"/>
        </w:rPr>
        <w:t>положения</w:t>
      </w:r>
      <w:proofErr w:type="spellEnd"/>
      <w:r w:rsidRPr="008668DE">
        <w:rPr>
          <w:rFonts w:ascii="Times New Roman" w:hAnsi="Times New Roman" w:cs="Times New Roman"/>
          <w:sz w:val="28"/>
          <w:szCs w:val="28"/>
        </w:rPr>
        <w:t>.</w:t>
      </w:r>
    </w:p>
    <w:p w14:paraId="7D3E71E0" w14:textId="77777777" w:rsidR="008668DE" w:rsidRPr="008668DE" w:rsidRDefault="008668DE" w:rsidP="008668DE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68DE">
        <w:rPr>
          <w:rFonts w:ascii="Times New Roman" w:hAnsi="Times New Roman" w:cs="Times New Roman"/>
          <w:sz w:val="28"/>
          <w:szCs w:val="28"/>
          <w:lang w:val="ru-RU"/>
        </w:rPr>
        <w:t>Общая характеристика СНГ как региональной организации на постсоветском пространстве.</w:t>
      </w:r>
    </w:p>
    <w:p w14:paraId="5FA3A279" w14:textId="77777777" w:rsidR="008668DE" w:rsidRPr="008668DE" w:rsidRDefault="008668DE" w:rsidP="008668DE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68DE">
        <w:rPr>
          <w:rFonts w:ascii="Times New Roman" w:hAnsi="Times New Roman" w:cs="Times New Roman"/>
          <w:sz w:val="28"/>
          <w:szCs w:val="28"/>
          <w:lang w:val="ru-RU"/>
        </w:rPr>
        <w:t>Руководящие исполнительные, законодательные, судебные и военные органы СНГ, их цели, функции и деятельность.</w:t>
      </w:r>
    </w:p>
    <w:p w14:paraId="239CDECA" w14:textId="77777777" w:rsidR="008668DE" w:rsidRPr="008668DE" w:rsidRDefault="008668DE" w:rsidP="008668DE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68DE">
        <w:rPr>
          <w:rFonts w:ascii="Times New Roman" w:hAnsi="Times New Roman" w:cs="Times New Roman"/>
          <w:sz w:val="28"/>
          <w:szCs w:val="28"/>
          <w:lang w:val="ru-RU"/>
        </w:rPr>
        <w:t>Союзное государство России и Белоруссии: становление и развитие.</w:t>
      </w:r>
    </w:p>
    <w:p w14:paraId="541BB543" w14:textId="77777777" w:rsidR="008668DE" w:rsidRPr="008668DE" w:rsidRDefault="008668DE" w:rsidP="008668DE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68DE">
        <w:rPr>
          <w:rFonts w:ascii="Times New Roman" w:hAnsi="Times New Roman" w:cs="Times New Roman"/>
          <w:sz w:val="28"/>
          <w:szCs w:val="28"/>
          <w:lang w:val="ru-RU"/>
        </w:rPr>
        <w:t>ЕАЭС, его характерные черты и основные направления деятельности.</w:t>
      </w:r>
    </w:p>
    <w:p w14:paraId="4605A8ED" w14:textId="77777777" w:rsidR="008668DE" w:rsidRPr="008668DE" w:rsidRDefault="008668DE" w:rsidP="008668DE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68DE">
        <w:rPr>
          <w:rFonts w:ascii="Times New Roman" w:hAnsi="Times New Roman" w:cs="Times New Roman"/>
          <w:sz w:val="28"/>
          <w:szCs w:val="28"/>
          <w:lang w:val="ru-RU"/>
        </w:rPr>
        <w:t>ОДКБ как региональная организация по безопасности на пространстве СНГ.</w:t>
      </w:r>
    </w:p>
    <w:p w14:paraId="622E60EA" w14:textId="77777777" w:rsidR="008668DE" w:rsidRPr="008668DE" w:rsidRDefault="008668DE" w:rsidP="008668DE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68DE">
        <w:rPr>
          <w:rFonts w:ascii="Times New Roman" w:hAnsi="Times New Roman" w:cs="Times New Roman"/>
          <w:sz w:val="28"/>
          <w:szCs w:val="28"/>
          <w:lang w:val="ru-RU"/>
        </w:rPr>
        <w:t>Основные направления деятельности ОДКБ и их реализация на практике.</w:t>
      </w:r>
    </w:p>
    <w:p w14:paraId="2848E287" w14:textId="77777777" w:rsidR="008668DE" w:rsidRPr="008668DE" w:rsidRDefault="008668DE" w:rsidP="008668DE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68DE">
        <w:rPr>
          <w:rFonts w:ascii="Times New Roman" w:hAnsi="Times New Roman" w:cs="Times New Roman"/>
          <w:sz w:val="28"/>
          <w:szCs w:val="28"/>
          <w:lang w:val="ru-RU"/>
        </w:rPr>
        <w:t>ШОС: становление, основные этапы деятельности, современное состояние.</w:t>
      </w:r>
    </w:p>
    <w:p w14:paraId="0F270FA4" w14:textId="77777777" w:rsidR="008668DE" w:rsidRPr="008668DE" w:rsidRDefault="008668DE" w:rsidP="008668DE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68DE">
        <w:rPr>
          <w:rFonts w:ascii="Times New Roman" w:hAnsi="Times New Roman" w:cs="Times New Roman"/>
          <w:sz w:val="28"/>
          <w:szCs w:val="28"/>
          <w:lang w:val="ru-RU"/>
        </w:rPr>
        <w:t>Россия как один из регионов СНГ и ведущий фактор в его развитии.</w:t>
      </w:r>
    </w:p>
    <w:p w14:paraId="688FBBB3" w14:textId="77777777" w:rsidR="008668DE" w:rsidRPr="008668DE" w:rsidRDefault="008668DE" w:rsidP="008668DE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68DE">
        <w:rPr>
          <w:rFonts w:ascii="Times New Roman" w:hAnsi="Times New Roman" w:cs="Times New Roman"/>
          <w:sz w:val="28"/>
          <w:szCs w:val="28"/>
          <w:lang w:val="ru-RU"/>
        </w:rPr>
        <w:t>РФ в системе современных международных отношений.</w:t>
      </w:r>
    </w:p>
    <w:p w14:paraId="6D20B9E9" w14:textId="77777777" w:rsidR="008668DE" w:rsidRPr="008668DE" w:rsidRDefault="008668DE" w:rsidP="008668DE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68DE">
        <w:rPr>
          <w:rFonts w:ascii="Times New Roman" w:hAnsi="Times New Roman" w:cs="Times New Roman"/>
          <w:sz w:val="28"/>
          <w:szCs w:val="28"/>
          <w:lang w:val="ru-RU"/>
        </w:rPr>
        <w:t>Основные приоритеты внешней политики РФ на современном этапе.</w:t>
      </w:r>
    </w:p>
    <w:p w14:paraId="1B891177" w14:textId="77777777" w:rsidR="008668DE" w:rsidRPr="008668DE" w:rsidRDefault="008668DE" w:rsidP="008668DE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68DE">
        <w:rPr>
          <w:rFonts w:ascii="Times New Roman" w:hAnsi="Times New Roman" w:cs="Times New Roman"/>
          <w:sz w:val="28"/>
          <w:szCs w:val="28"/>
          <w:lang w:val="ru-RU"/>
        </w:rPr>
        <w:t>Центрально-Азиатский регион СНГ: основные направления развития.</w:t>
      </w:r>
    </w:p>
    <w:p w14:paraId="746FB268" w14:textId="77777777" w:rsidR="008668DE" w:rsidRPr="008668DE" w:rsidRDefault="008668DE" w:rsidP="008668DE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68DE">
        <w:rPr>
          <w:rFonts w:ascii="Times New Roman" w:hAnsi="Times New Roman" w:cs="Times New Roman"/>
          <w:sz w:val="28"/>
          <w:szCs w:val="28"/>
          <w:lang w:val="ru-RU"/>
        </w:rPr>
        <w:t>Вызовы и конфликтный потенциал региона Центральной Азии.</w:t>
      </w:r>
    </w:p>
    <w:p w14:paraId="7C1C381D" w14:textId="77777777" w:rsidR="008668DE" w:rsidRPr="008668DE" w:rsidRDefault="008668DE" w:rsidP="008668DE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68DE">
        <w:rPr>
          <w:rFonts w:ascii="Times New Roman" w:hAnsi="Times New Roman" w:cs="Times New Roman"/>
          <w:sz w:val="28"/>
          <w:szCs w:val="28"/>
          <w:lang w:val="ru-RU"/>
        </w:rPr>
        <w:t>Гражданская война в Таджикистане как наиболее серьёзный конфликтный вызов в регионе ЦА.</w:t>
      </w:r>
    </w:p>
    <w:p w14:paraId="61A1A5F2" w14:textId="77777777" w:rsidR="008668DE" w:rsidRPr="008668DE" w:rsidRDefault="008668DE" w:rsidP="008668DE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68DE">
        <w:rPr>
          <w:rFonts w:ascii="Times New Roman" w:hAnsi="Times New Roman" w:cs="Times New Roman"/>
          <w:sz w:val="28"/>
          <w:szCs w:val="28"/>
          <w:lang w:val="ru-RU"/>
        </w:rPr>
        <w:lastRenderedPageBreak/>
        <w:t>Регион постсоветской ЦА в системе современных международных отношений.</w:t>
      </w:r>
    </w:p>
    <w:p w14:paraId="11682708" w14:textId="77777777" w:rsidR="008668DE" w:rsidRPr="008668DE" w:rsidRDefault="008668DE" w:rsidP="008668DE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68DE">
        <w:rPr>
          <w:rFonts w:ascii="Times New Roman" w:hAnsi="Times New Roman" w:cs="Times New Roman"/>
          <w:sz w:val="28"/>
          <w:szCs w:val="28"/>
          <w:lang w:val="ru-RU"/>
        </w:rPr>
        <w:t>Общая характеристика региона Южного Кавказа: страны, экономический потенциал.</w:t>
      </w:r>
    </w:p>
    <w:p w14:paraId="63AE29E2" w14:textId="77777777" w:rsidR="008668DE" w:rsidRPr="008668DE" w:rsidRDefault="008668DE" w:rsidP="008668DE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68DE">
        <w:rPr>
          <w:rFonts w:ascii="Times New Roman" w:hAnsi="Times New Roman" w:cs="Times New Roman"/>
          <w:sz w:val="28"/>
          <w:szCs w:val="28"/>
          <w:lang w:val="ru-RU"/>
        </w:rPr>
        <w:t>Конфликты на Южном Кавказе и пути их решения.</w:t>
      </w:r>
    </w:p>
    <w:p w14:paraId="2B89A3FC" w14:textId="77777777" w:rsidR="008668DE" w:rsidRPr="008668DE" w:rsidRDefault="008668DE" w:rsidP="008668DE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68DE">
        <w:rPr>
          <w:rFonts w:ascii="Times New Roman" w:hAnsi="Times New Roman" w:cs="Times New Roman"/>
          <w:sz w:val="28"/>
          <w:szCs w:val="28"/>
          <w:lang w:val="ru-RU"/>
        </w:rPr>
        <w:t>Юго-Осетинский и абхазский конфликты.</w:t>
      </w:r>
    </w:p>
    <w:p w14:paraId="5A64CF11" w14:textId="77777777" w:rsidR="008668DE" w:rsidRPr="008668DE" w:rsidRDefault="008668DE" w:rsidP="008668DE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68DE">
        <w:rPr>
          <w:rFonts w:ascii="Times New Roman" w:hAnsi="Times New Roman" w:cs="Times New Roman"/>
          <w:sz w:val="28"/>
          <w:szCs w:val="28"/>
        </w:rPr>
        <w:t>Конфликт</w:t>
      </w:r>
      <w:proofErr w:type="spellEnd"/>
      <w:r w:rsidRPr="008668D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668DE">
        <w:rPr>
          <w:rFonts w:ascii="Times New Roman" w:hAnsi="Times New Roman" w:cs="Times New Roman"/>
          <w:sz w:val="28"/>
          <w:szCs w:val="28"/>
        </w:rPr>
        <w:t>Нагорном</w:t>
      </w:r>
      <w:proofErr w:type="spellEnd"/>
      <w:r w:rsidRPr="008668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8DE">
        <w:rPr>
          <w:rFonts w:ascii="Times New Roman" w:hAnsi="Times New Roman" w:cs="Times New Roman"/>
          <w:sz w:val="28"/>
          <w:szCs w:val="28"/>
        </w:rPr>
        <w:t>Карабахе</w:t>
      </w:r>
      <w:proofErr w:type="spellEnd"/>
      <w:r w:rsidRPr="008668DE">
        <w:rPr>
          <w:rFonts w:ascii="Times New Roman" w:hAnsi="Times New Roman" w:cs="Times New Roman"/>
          <w:sz w:val="28"/>
          <w:szCs w:val="28"/>
        </w:rPr>
        <w:t>.</w:t>
      </w:r>
    </w:p>
    <w:p w14:paraId="686894D1" w14:textId="77777777" w:rsidR="008668DE" w:rsidRPr="008668DE" w:rsidRDefault="008668DE" w:rsidP="008668DE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68DE">
        <w:rPr>
          <w:rFonts w:ascii="Times New Roman" w:hAnsi="Times New Roman" w:cs="Times New Roman"/>
          <w:sz w:val="28"/>
          <w:szCs w:val="28"/>
          <w:lang w:val="ru-RU"/>
        </w:rPr>
        <w:t>Миротворческая деятельность в регионе ЮК.</w:t>
      </w:r>
    </w:p>
    <w:p w14:paraId="0F22075F" w14:textId="77777777" w:rsidR="008668DE" w:rsidRPr="008668DE" w:rsidRDefault="008668DE" w:rsidP="008668DE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68DE">
        <w:rPr>
          <w:rFonts w:ascii="Times New Roman" w:hAnsi="Times New Roman" w:cs="Times New Roman"/>
          <w:sz w:val="28"/>
          <w:szCs w:val="28"/>
          <w:lang w:val="ru-RU"/>
        </w:rPr>
        <w:t>Роль внешних акторов в регионе ЮК.</w:t>
      </w:r>
    </w:p>
    <w:p w14:paraId="27817B24" w14:textId="77777777" w:rsidR="008668DE" w:rsidRPr="008668DE" w:rsidRDefault="008668DE" w:rsidP="008668DE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68DE">
        <w:rPr>
          <w:rFonts w:ascii="Times New Roman" w:hAnsi="Times New Roman" w:cs="Times New Roman"/>
          <w:sz w:val="28"/>
          <w:szCs w:val="28"/>
          <w:lang w:val="ru-RU"/>
        </w:rPr>
        <w:t>Восточно-европейский регион СНГ: страны, экономический потенциал.</w:t>
      </w:r>
    </w:p>
    <w:p w14:paraId="2D5DCD53" w14:textId="77777777" w:rsidR="008668DE" w:rsidRPr="008668DE" w:rsidRDefault="008668DE" w:rsidP="008668DE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68DE">
        <w:rPr>
          <w:rFonts w:ascii="Times New Roman" w:hAnsi="Times New Roman" w:cs="Times New Roman"/>
          <w:sz w:val="28"/>
          <w:szCs w:val="28"/>
          <w:lang w:val="ru-RU"/>
        </w:rPr>
        <w:t>Роль внешних акторов в восточно-европейском регионе СНГ.</w:t>
      </w:r>
    </w:p>
    <w:p w14:paraId="029ABA4E" w14:textId="77777777" w:rsidR="008668DE" w:rsidRPr="008668DE" w:rsidRDefault="008668DE" w:rsidP="008668DE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68DE">
        <w:rPr>
          <w:rFonts w:ascii="Times New Roman" w:hAnsi="Times New Roman" w:cs="Times New Roman"/>
          <w:sz w:val="28"/>
          <w:szCs w:val="28"/>
          <w:lang w:val="ru-RU"/>
        </w:rPr>
        <w:t>Приднестровский конфликт: основные этапы развития и попытки разрешения.</w:t>
      </w:r>
    </w:p>
    <w:p w14:paraId="04E9EAF3" w14:textId="77777777" w:rsidR="008668DE" w:rsidRPr="008668DE" w:rsidRDefault="008668DE" w:rsidP="008668DE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668DE">
        <w:rPr>
          <w:rFonts w:ascii="Times New Roman" w:hAnsi="Times New Roman" w:cs="Times New Roman"/>
          <w:sz w:val="28"/>
          <w:szCs w:val="28"/>
          <w:lang w:val="ru-RU"/>
        </w:rPr>
        <w:t xml:space="preserve">Конфликт на Донбассе: причины, этапы развития, варианты урегулирования. </w:t>
      </w:r>
      <w:r w:rsidRPr="008668DE">
        <w:rPr>
          <w:rFonts w:ascii="Times New Roman" w:hAnsi="Times New Roman" w:cs="Times New Roman"/>
          <w:sz w:val="28"/>
          <w:szCs w:val="28"/>
        </w:rPr>
        <w:t xml:space="preserve">СВО и </w:t>
      </w:r>
      <w:proofErr w:type="spellStart"/>
      <w:r w:rsidRPr="008668DE">
        <w:rPr>
          <w:rFonts w:ascii="Times New Roman" w:hAnsi="Times New Roman" w:cs="Times New Roman"/>
          <w:sz w:val="28"/>
          <w:szCs w:val="28"/>
        </w:rPr>
        <w:t>её</w:t>
      </w:r>
      <w:proofErr w:type="spellEnd"/>
      <w:r w:rsidRPr="008668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8DE">
        <w:rPr>
          <w:rFonts w:ascii="Times New Roman" w:hAnsi="Times New Roman" w:cs="Times New Roman"/>
          <w:sz w:val="28"/>
          <w:szCs w:val="28"/>
        </w:rPr>
        <w:t>современное</w:t>
      </w:r>
      <w:proofErr w:type="spellEnd"/>
      <w:r w:rsidRPr="008668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8DE">
        <w:rPr>
          <w:rFonts w:ascii="Times New Roman" w:hAnsi="Times New Roman" w:cs="Times New Roman"/>
          <w:sz w:val="28"/>
          <w:szCs w:val="28"/>
        </w:rPr>
        <w:t>состояние</w:t>
      </w:r>
      <w:proofErr w:type="spellEnd"/>
      <w:r w:rsidRPr="008668DE">
        <w:rPr>
          <w:rFonts w:ascii="Times New Roman" w:hAnsi="Times New Roman" w:cs="Times New Roman"/>
          <w:sz w:val="28"/>
          <w:szCs w:val="28"/>
        </w:rPr>
        <w:t>.</w:t>
      </w:r>
    </w:p>
    <w:p w14:paraId="6114D2D7" w14:textId="77777777" w:rsidR="008668DE" w:rsidRPr="008668DE" w:rsidRDefault="008668DE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8668DE" w:rsidRPr="008668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46003"/>
    <w:multiLevelType w:val="hybridMultilevel"/>
    <w:tmpl w:val="9EB058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4492AC0"/>
    <w:multiLevelType w:val="hybridMultilevel"/>
    <w:tmpl w:val="55DA0F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9029734">
    <w:abstractNumId w:val="1"/>
  </w:num>
  <w:num w:numId="2" w16cid:durableId="1015496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8D7"/>
    <w:rsid w:val="000A3640"/>
    <w:rsid w:val="00796802"/>
    <w:rsid w:val="008668DE"/>
    <w:rsid w:val="00C03D01"/>
    <w:rsid w:val="00D068D7"/>
    <w:rsid w:val="00F1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6BE47"/>
  <w15:chartTrackingRefBased/>
  <w15:docId w15:val="{46AD9206-D6ED-4A0C-A021-82FFF9D84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68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Piskunova</dc:creator>
  <cp:keywords/>
  <dc:description/>
  <cp:lastModifiedBy>Дмитрий Малышев</cp:lastModifiedBy>
  <cp:revision>3</cp:revision>
  <dcterms:created xsi:type="dcterms:W3CDTF">2021-01-29T00:02:00Z</dcterms:created>
  <dcterms:modified xsi:type="dcterms:W3CDTF">2025-09-08T17:21:00Z</dcterms:modified>
</cp:coreProperties>
</file>