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8BC2" w14:textId="77777777" w:rsidR="00AF6FF7" w:rsidRDefault="00AF6FF7" w:rsidP="00AF6FF7">
      <w:pPr>
        <w:ind w:firstLine="360"/>
        <w:rPr>
          <w:b/>
        </w:rPr>
      </w:pPr>
      <w:r>
        <w:rPr>
          <w:b/>
        </w:rPr>
        <w:t>Вопросы к зачету:</w:t>
      </w:r>
    </w:p>
    <w:p w14:paraId="297A7B21" w14:textId="77777777" w:rsidR="00AF6FF7" w:rsidRDefault="00AF6FF7" w:rsidP="00AF6FF7">
      <w:pPr>
        <w:rPr>
          <w:color w:val="000000" w:themeColor="text1"/>
        </w:rPr>
      </w:pPr>
    </w:p>
    <w:p w14:paraId="5AD258CF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Определение искусственного интеллекта и его ключевые направления.</w:t>
      </w:r>
    </w:p>
    <w:p w14:paraId="52A5E367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Основные этапы цифровой трансформации HR.</w:t>
      </w:r>
    </w:p>
    <w:p w14:paraId="4111B6F7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Источники HR-данных и их роль в аналитике.</w:t>
      </w:r>
    </w:p>
    <w:p w14:paraId="5FA505AF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Методы анализа HR-данных: статистика, визуализация, текстовый анализ.</w:t>
      </w:r>
    </w:p>
    <w:p w14:paraId="58D7F040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Отличие машинного обучения от традиционных методов обработки данных.</w:t>
      </w:r>
    </w:p>
    <w:p w14:paraId="6F28B3BE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proofErr w:type="spellStart"/>
      <w:r>
        <w:t>Супервизированное</w:t>
      </w:r>
      <w:proofErr w:type="spellEnd"/>
      <w:r>
        <w:t xml:space="preserve"> и </w:t>
      </w:r>
      <w:proofErr w:type="spellStart"/>
      <w:r>
        <w:t>несупервизированное</w:t>
      </w:r>
      <w:proofErr w:type="spellEnd"/>
      <w:r>
        <w:t xml:space="preserve"> обучение в HR-аналитике.</w:t>
      </w:r>
    </w:p>
    <w:p w14:paraId="078480D4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Применение методов классификации и регрессии в управлении персоналом.</w:t>
      </w:r>
    </w:p>
    <w:p w14:paraId="014F01C9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Использование кластеризации для сегментации сотрудников.</w:t>
      </w:r>
    </w:p>
    <w:p w14:paraId="4F043B69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Алгоритмы подбора персонала на основе ИИ.</w:t>
      </w:r>
    </w:p>
    <w:p w14:paraId="7067F83F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 xml:space="preserve">Роль чат-ботов и виртуальных ассистентов в </w:t>
      </w:r>
      <w:proofErr w:type="spellStart"/>
      <w:r>
        <w:t>рекрутинге</w:t>
      </w:r>
      <w:proofErr w:type="spellEnd"/>
      <w:r>
        <w:t>.</w:t>
      </w:r>
    </w:p>
    <w:p w14:paraId="5FAB6AAB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Автоматизация процессов адаптации сотрудников с помощью ИИ.</w:t>
      </w:r>
    </w:p>
    <w:p w14:paraId="4E27FD9C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Системы предсказания успешности кандидатов.</w:t>
      </w:r>
    </w:p>
    <w:p w14:paraId="6F391B31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Методы оценки эффективности сотрудников с использованием ИИ.</w:t>
      </w:r>
    </w:p>
    <w:p w14:paraId="7CD5189D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Персонализированное развитие и обучение на основе ИИ.</w:t>
      </w:r>
    </w:p>
    <w:p w14:paraId="161E3BF2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Применение предиктивной аналитики для прогнозирования текучести.</w:t>
      </w:r>
    </w:p>
    <w:p w14:paraId="20EE5E99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Модели вовлеченности сотрудников и их прогнозирование.</w:t>
      </w:r>
    </w:p>
    <w:p w14:paraId="73AFE972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Кейсы внедрения предиктивной HR-аналитики.</w:t>
      </w:r>
    </w:p>
    <w:p w14:paraId="3E9BC0C3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Применение роботизации процессов (RPA) в HR.</w:t>
      </w:r>
    </w:p>
    <w:p w14:paraId="783EC68A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Влияние чат-ботов на эффективность HR-службы.</w:t>
      </w:r>
    </w:p>
    <w:p w14:paraId="1B5383D6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Этические проблемы использования ИИ в управлении персоналом.</w:t>
      </w:r>
    </w:p>
    <w:p w14:paraId="6DF56B33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Предвзятость алгоритмов и способы её устранения.</w:t>
      </w:r>
    </w:p>
    <w:p w14:paraId="7B1E8826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Правовые аспекты применения ИИ в HR.</w:t>
      </w:r>
    </w:p>
    <w:p w14:paraId="5D5A0720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Международные рекомендации по использованию ИИ в управлении персоналом.</w:t>
      </w:r>
    </w:p>
    <w:p w14:paraId="61D03110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Влияние ИИ на корпоративную культуру.</w:t>
      </w:r>
    </w:p>
    <w:p w14:paraId="0AF715DF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Использование ИИ для измерения мотивации и удовлетворенности сотрудников.</w:t>
      </w:r>
    </w:p>
    <w:p w14:paraId="440EC46F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Новые компетенции HR-специалиста в условиях цифровой трансформации.</w:t>
      </w:r>
    </w:p>
    <w:p w14:paraId="0592A78D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Роль генеративного ИИ (</w:t>
      </w:r>
      <w:proofErr w:type="spellStart"/>
      <w:r>
        <w:t>ChatGPT</w:t>
      </w:r>
      <w:proofErr w:type="spellEnd"/>
      <w:r>
        <w:t xml:space="preserve"> и аналогов) в HR.</w:t>
      </w:r>
    </w:p>
    <w:p w14:paraId="66327BCD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Ограничения и возможности генеративных моделей в HR-практиках.</w:t>
      </w:r>
    </w:p>
    <w:p w14:paraId="39C44E6D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Будущее HR: гибридные модели взаимодействия «человек–машина».</w:t>
      </w:r>
    </w:p>
    <w:p w14:paraId="3B01751A" w14:textId="77777777" w:rsidR="00AF6FF7" w:rsidRDefault="00AF6FF7" w:rsidP="00AF6FF7">
      <w:pPr>
        <w:pStyle w:val="a3"/>
        <w:numPr>
          <w:ilvl w:val="0"/>
          <w:numId w:val="1"/>
        </w:numPr>
        <w:jc w:val="both"/>
      </w:pPr>
      <w:r>
        <w:t>Перспективы развития профессии HR-аналитика.</w:t>
      </w:r>
    </w:p>
    <w:p w14:paraId="1B51475A" w14:textId="77777777" w:rsidR="00AF6FF7" w:rsidRDefault="00AF6FF7"/>
    <w:sectPr w:rsidR="00AF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4A96"/>
    <w:multiLevelType w:val="hybridMultilevel"/>
    <w:tmpl w:val="3B1C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8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F7"/>
    <w:rsid w:val="00A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F10E6"/>
  <w15:chartTrackingRefBased/>
  <w15:docId w15:val="{6DA30B03-77EE-5945-B4B9-D0F2530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F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F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2025-09-08T10:44:00Z</dcterms:created>
  <dcterms:modified xsi:type="dcterms:W3CDTF">2025-09-08T10:46:00Z</dcterms:modified>
</cp:coreProperties>
</file>