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437B" w14:textId="77777777" w:rsidR="007F49D9" w:rsidRPr="00475878" w:rsidRDefault="007F49D9" w:rsidP="007F49D9">
      <w:pPr>
        <w:jc w:val="center"/>
        <w:rPr>
          <w:sz w:val="24"/>
          <w:szCs w:val="24"/>
        </w:rPr>
      </w:pPr>
      <w:r w:rsidRPr="00475878">
        <w:rPr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2269182" w14:textId="77777777" w:rsidR="007F49D9" w:rsidRPr="00475878" w:rsidRDefault="007F49D9" w:rsidP="007F49D9">
      <w:pPr>
        <w:jc w:val="center"/>
        <w:rPr>
          <w:sz w:val="24"/>
          <w:szCs w:val="24"/>
        </w:rPr>
      </w:pPr>
      <w:r w:rsidRPr="00475878">
        <w:rPr>
          <w:sz w:val="24"/>
          <w:szCs w:val="24"/>
        </w:rPr>
        <w:t>Московский государственный университет имени М.В. Ломоносова</w:t>
      </w:r>
    </w:p>
    <w:p w14:paraId="4CA92189" w14:textId="77777777" w:rsidR="007F49D9" w:rsidRPr="00475878" w:rsidRDefault="007F49D9" w:rsidP="007F49D9">
      <w:pPr>
        <w:jc w:val="center"/>
        <w:rPr>
          <w:sz w:val="24"/>
          <w:szCs w:val="24"/>
        </w:rPr>
      </w:pPr>
    </w:p>
    <w:p w14:paraId="0F78619C" w14:textId="77777777" w:rsidR="007F49D9" w:rsidRPr="003F2503" w:rsidRDefault="007F49D9" w:rsidP="007F49D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ВЫСШАЯ ШКОЛА ГОСУДАРСТВЕННОГО АУДИТА</w:t>
      </w:r>
    </w:p>
    <w:p w14:paraId="1845532C" w14:textId="77777777" w:rsidR="007F49D9" w:rsidRPr="00475878" w:rsidRDefault="007F49D9" w:rsidP="007F49D9">
      <w:pPr>
        <w:rPr>
          <w:sz w:val="24"/>
          <w:szCs w:val="24"/>
        </w:rPr>
      </w:pPr>
    </w:p>
    <w:p w14:paraId="36948CFC" w14:textId="77777777" w:rsidR="007F49D9" w:rsidRPr="00475878" w:rsidRDefault="007F49D9" w:rsidP="007F49D9">
      <w:pPr>
        <w:ind w:firstLine="5940"/>
        <w:jc w:val="right"/>
        <w:outlineLvl w:val="0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ОДОБРЕНО</w:t>
      </w:r>
    </w:p>
    <w:p w14:paraId="7BF17CC1" w14:textId="77777777" w:rsidR="007F49D9" w:rsidRPr="00475878" w:rsidRDefault="007F49D9" w:rsidP="007F49D9">
      <w:pPr>
        <w:ind w:firstLine="5940"/>
        <w:jc w:val="right"/>
        <w:outlineLvl w:val="0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 xml:space="preserve">На заседании методической </w:t>
      </w:r>
      <w:r>
        <w:rPr>
          <w:bCs/>
          <w:sz w:val="24"/>
          <w:szCs w:val="24"/>
        </w:rPr>
        <w:t>к</w:t>
      </w:r>
      <w:r w:rsidRPr="00475878">
        <w:rPr>
          <w:bCs/>
          <w:sz w:val="24"/>
          <w:szCs w:val="24"/>
        </w:rPr>
        <w:t>омиссии</w:t>
      </w:r>
      <w:r>
        <w:rPr>
          <w:bCs/>
          <w:sz w:val="24"/>
          <w:szCs w:val="24"/>
        </w:rPr>
        <w:t xml:space="preserve"> ВШГА</w:t>
      </w:r>
    </w:p>
    <w:p w14:paraId="7A4BF6D0" w14:textId="77777777" w:rsidR="007F49D9" w:rsidRPr="00475878" w:rsidRDefault="007F49D9" w:rsidP="007F49D9">
      <w:pPr>
        <w:ind w:firstLine="5940"/>
        <w:jc w:val="right"/>
        <w:outlineLvl w:val="0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МГУ имени М.В. Ломоносова</w:t>
      </w:r>
    </w:p>
    <w:p w14:paraId="4F488FC2" w14:textId="71476E7C" w:rsidR="007F49D9" w:rsidRPr="00475878" w:rsidRDefault="007F49D9" w:rsidP="007F49D9">
      <w:pPr>
        <w:ind w:firstLine="5940"/>
        <w:jc w:val="right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«___» ________________202</w:t>
      </w:r>
      <w:r w:rsidR="00BA2D17">
        <w:rPr>
          <w:bCs/>
          <w:sz w:val="24"/>
          <w:szCs w:val="24"/>
        </w:rPr>
        <w:t>5</w:t>
      </w:r>
      <w:r w:rsidRPr="00475878">
        <w:rPr>
          <w:bCs/>
          <w:sz w:val="24"/>
          <w:szCs w:val="24"/>
        </w:rPr>
        <w:t xml:space="preserve"> г.</w:t>
      </w:r>
    </w:p>
    <w:p w14:paraId="2DBFEB9B" w14:textId="77777777" w:rsidR="007F49D9" w:rsidRPr="00475878" w:rsidRDefault="007F49D9" w:rsidP="007F49D9">
      <w:pPr>
        <w:ind w:firstLine="5940"/>
        <w:jc w:val="right"/>
        <w:rPr>
          <w:bCs/>
          <w:sz w:val="24"/>
          <w:szCs w:val="24"/>
        </w:rPr>
      </w:pPr>
    </w:p>
    <w:p w14:paraId="36BE62E4" w14:textId="77777777" w:rsidR="007F49D9" w:rsidRPr="00BA2D17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40E4868A" w14:textId="77777777" w:rsidR="007F49D9" w:rsidRPr="00BA2D17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1A0A4170" w14:textId="77777777" w:rsidR="007F49D9" w:rsidRPr="00BA2D17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167D2F58" w14:textId="77777777" w:rsidR="007F49D9" w:rsidRPr="00BA2D17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5B8E0BA6" w14:textId="77777777" w:rsidR="007F49D9" w:rsidRPr="00BA2D17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7361C07C" w14:textId="77777777" w:rsidR="007F49D9" w:rsidRPr="00475878" w:rsidRDefault="007F49D9" w:rsidP="007F49D9">
      <w:pPr>
        <w:spacing w:line="360" w:lineRule="auto"/>
        <w:outlineLvl w:val="0"/>
        <w:rPr>
          <w:sz w:val="24"/>
          <w:szCs w:val="24"/>
        </w:rPr>
      </w:pPr>
    </w:p>
    <w:p w14:paraId="08224571" w14:textId="77777777" w:rsidR="007F49D9" w:rsidRPr="00475878" w:rsidRDefault="007F49D9" w:rsidP="007F49D9">
      <w:pPr>
        <w:jc w:val="center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РАБОЧАЯ ПРОГРАММА МЕЖФАКУЛЬТЕТСКОГО КУРСА:</w:t>
      </w:r>
    </w:p>
    <w:p w14:paraId="25CEC536" w14:textId="77777777" w:rsidR="007F49D9" w:rsidRPr="007F49D9" w:rsidRDefault="007F49D9" w:rsidP="007F49D9">
      <w:pPr>
        <w:jc w:val="center"/>
        <w:rPr>
          <w:rFonts w:eastAsia="Calibri"/>
          <w:b/>
          <w:sz w:val="32"/>
          <w:szCs w:val="32"/>
        </w:rPr>
      </w:pPr>
      <w:r w:rsidRPr="007F49D9">
        <w:rPr>
          <w:rFonts w:eastAsia="Calibri"/>
          <w:b/>
          <w:sz w:val="32"/>
          <w:szCs w:val="32"/>
        </w:rPr>
        <w:t>«</w:t>
      </w:r>
      <w:r w:rsidRPr="007F49D9">
        <w:rPr>
          <w:b/>
          <w:sz w:val="32"/>
          <w:szCs w:val="32"/>
        </w:rPr>
        <w:t>Вопросы экономического обеспечения национальной безопасности</w:t>
      </w:r>
      <w:r w:rsidRPr="007F49D9">
        <w:rPr>
          <w:rFonts w:eastAsia="Calibri"/>
          <w:b/>
          <w:sz w:val="32"/>
          <w:szCs w:val="32"/>
        </w:rPr>
        <w:t>»</w:t>
      </w:r>
    </w:p>
    <w:p w14:paraId="08707533" w14:textId="77777777" w:rsidR="007F49D9" w:rsidRPr="00475878" w:rsidRDefault="007F49D9" w:rsidP="007F49D9">
      <w:pPr>
        <w:jc w:val="center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 xml:space="preserve"> </w:t>
      </w:r>
    </w:p>
    <w:p w14:paraId="5D4CCB11" w14:textId="77777777" w:rsidR="007F49D9" w:rsidRDefault="007F49D9" w:rsidP="007F49D9">
      <w:pPr>
        <w:jc w:val="center"/>
        <w:outlineLvl w:val="0"/>
        <w:rPr>
          <w:sz w:val="24"/>
          <w:szCs w:val="24"/>
        </w:rPr>
      </w:pPr>
    </w:p>
    <w:p w14:paraId="66172516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20F6BBFF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3496FAE8" w14:textId="77777777" w:rsidR="007F49D9" w:rsidRPr="00475878" w:rsidRDefault="007F49D9" w:rsidP="007F49D9">
      <w:pPr>
        <w:outlineLvl w:val="0"/>
        <w:rPr>
          <w:sz w:val="24"/>
          <w:szCs w:val="24"/>
        </w:rPr>
      </w:pPr>
      <w:bookmarkStart w:id="0" w:name="_Hlk58421099"/>
      <w:r w:rsidRPr="00475878">
        <w:rPr>
          <w:sz w:val="24"/>
          <w:szCs w:val="24"/>
        </w:rPr>
        <w:t>Квалификация выпускника: БАКАЛАВРИАТ, МАГИСТРАТУРА</w:t>
      </w:r>
    </w:p>
    <w:p w14:paraId="1F2464E2" w14:textId="77777777" w:rsidR="007F49D9" w:rsidRPr="00475878" w:rsidRDefault="007F49D9" w:rsidP="007F49D9">
      <w:pPr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>Форма обучения: ОЧНАЯ</w:t>
      </w:r>
    </w:p>
    <w:p w14:paraId="523EFA55" w14:textId="77777777" w:rsidR="007F49D9" w:rsidRPr="00475878" w:rsidRDefault="007F49D9" w:rsidP="007F49D9">
      <w:pPr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 xml:space="preserve">Кафедра-разработчик рабочей программы: </w:t>
      </w:r>
    </w:p>
    <w:p w14:paraId="55166C9D" w14:textId="77777777" w:rsidR="007F49D9" w:rsidRPr="00475878" w:rsidRDefault="007F49D9" w:rsidP="007F49D9">
      <w:pPr>
        <w:outlineLvl w:val="0"/>
        <w:rPr>
          <w:sz w:val="24"/>
          <w:szCs w:val="24"/>
        </w:rPr>
      </w:pPr>
      <w:r>
        <w:rPr>
          <w:sz w:val="24"/>
          <w:szCs w:val="24"/>
        </w:rPr>
        <w:t>Кафедра государственных и муниципальных финансов</w:t>
      </w:r>
    </w:p>
    <w:p w14:paraId="5851A5CA" w14:textId="77777777" w:rsidR="007F49D9" w:rsidRPr="00475878" w:rsidRDefault="007F49D9" w:rsidP="007F49D9">
      <w:pPr>
        <w:outlineLvl w:val="0"/>
        <w:rPr>
          <w:sz w:val="24"/>
          <w:szCs w:val="24"/>
        </w:rPr>
      </w:pPr>
      <w:r>
        <w:rPr>
          <w:sz w:val="24"/>
          <w:szCs w:val="24"/>
        </w:rPr>
        <w:t>ВШГА</w:t>
      </w:r>
      <w:r w:rsidRPr="00475878">
        <w:rPr>
          <w:sz w:val="24"/>
          <w:szCs w:val="24"/>
        </w:rPr>
        <w:t xml:space="preserve"> </w:t>
      </w:r>
      <w:r>
        <w:rPr>
          <w:sz w:val="24"/>
          <w:szCs w:val="24"/>
        </w:rPr>
        <w:t>факультет</w:t>
      </w:r>
      <w:r w:rsidRPr="00475878">
        <w:rPr>
          <w:sz w:val="24"/>
          <w:szCs w:val="24"/>
        </w:rPr>
        <w:t xml:space="preserve"> МГУ имени М.В. ЛОМОНОСОВА</w:t>
      </w:r>
    </w:p>
    <w:p w14:paraId="4F521FA8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1C9551BD" w14:textId="77777777" w:rsidR="007F49D9" w:rsidRPr="00475878" w:rsidRDefault="007F49D9" w:rsidP="007F49D9">
      <w:pPr>
        <w:outlineLvl w:val="0"/>
        <w:rPr>
          <w:sz w:val="24"/>
          <w:szCs w:val="24"/>
        </w:rPr>
      </w:pPr>
    </w:p>
    <w:p w14:paraId="276D941B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31D79E7C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37E7CA3F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5246AC80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7C548DA0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52CA3F3D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33E8FAC7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0BE96230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13688044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2B0D665A" w14:textId="77777777" w:rsidR="007F49D9" w:rsidRPr="003F2503" w:rsidRDefault="007F49D9" w:rsidP="007F49D9">
      <w:pPr>
        <w:jc w:val="center"/>
        <w:outlineLvl w:val="0"/>
        <w:rPr>
          <w:sz w:val="24"/>
          <w:szCs w:val="24"/>
        </w:rPr>
      </w:pPr>
    </w:p>
    <w:p w14:paraId="3C1C66A2" w14:textId="77777777" w:rsidR="007F49D9" w:rsidRDefault="007F49D9" w:rsidP="007F49D9">
      <w:pPr>
        <w:jc w:val="center"/>
        <w:outlineLvl w:val="0"/>
        <w:rPr>
          <w:sz w:val="24"/>
          <w:szCs w:val="24"/>
        </w:rPr>
      </w:pPr>
    </w:p>
    <w:p w14:paraId="289A29D2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3D433661" w14:textId="77777777" w:rsidR="007F49D9" w:rsidRPr="00475878" w:rsidRDefault="007F49D9" w:rsidP="007F49D9">
      <w:pPr>
        <w:jc w:val="center"/>
        <w:outlineLvl w:val="0"/>
        <w:rPr>
          <w:sz w:val="24"/>
          <w:szCs w:val="24"/>
        </w:rPr>
      </w:pPr>
    </w:p>
    <w:p w14:paraId="5689FFF4" w14:textId="77777777" w:rsidR="007F49D9" w:rsidRPr="00475878" w:rsidRDefault="007F49D9" w:rsidP="007F49D9">
      <w:pPr>
        <w:outlineLvl w:val="0"/>
        <w:rPr>
          <w:sz w:val="24"/>
          <w:szCs w:val="24"/>
        </w:rPr>
      </w:pPr>
    </w:p>
    <w:p w14:paraId="072D0FE2" w14:textId="30114D60" w:rsidR="007F49D9" w:rsidRDefault="007F49D9" w:rsidP="007F49D9">
      <w:pPr>
        <w:spacing w:line="360" w:lineRule="auto"/>
        <w:jc w:val="center"/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>Москва 202</w:t>
      </w:r>
      <w:r w:rsidR="00BA2D17">
        <w:rPr>
          <w:sz w:val="24"/>
          <w:szCs w:val="24"/>
        </w:rPr>
        <w:t>5</w:t>
      </w:r>
      <w:r w:rsidRPr="00475878">
        <w:rPr>
          <w:sz w:val="24"/>
          <w:szCs w:val="24"/>
        </w:rPr>
        <w:t xml:space="preserve"> г.</w:t>
      </w:r>
    </w:p>
    <w:p w14:paraId="66C6F537" w14:textId="77777777" w:rsidR="007F49D9" w:rsidRDefault="007F49D9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BA2DF2" w14:textId="77777777" w:rsidR="007F49D9" w:rsidRPr="007F49D9" w:rsidRDefault="007F49D9" w:rsidP="007F49D9">
      <w:pPr>
        <w:pStyle w:val="a3"/>
        <w:numPr>
          <w:ilvl w:val="0"/>
          <w:numId w:val="7"/>
        </w:numPr>
        <w:spacing w:line="276" w:lineRule="auto"/>
        <w:outlineLvl w:val="0"/>
        <w:rPr>
          <w:bCs/>
          <w:sz w:val="24"/>
          <w:szCs w:val="24"/>
        </w:rPr>
      </w:pPr>
      <w:bookmarkStart w:id="1" w:name="_Hlk58421214"/>
      <w:r w:rsidRPr="00475878">
        <w:rPr>
          <w:sz w:val="24"/>
          <w:szCs w:val="24"/>
        </w:rPr>
        <w:lastRenderedPageBreak/>
        <w:t xml:space="preserve">Наименование дисциплины: </w:t>
      </w:r>
      <w:r w:rsidRPr="007F49D9">
        <w:rPr>
          <w:rFonts w:eastAsia="Calibri"/>
          <w:bCs/>
          <w:sz w:val="24"/>
        </w:rPr>
        <w:t>«</w:t>
      </w:r>
      <w:r w:rsidRPr="007F49D9">
        <w:rPr>
          <w:bCs/>
          <w:sz w:val="24"/>
          <w:szCs w:val="24"/>
        </w:rPr>
        <w:t>Вопросы экономического обеспечения национальной безопасности</w:t>
      </w:r>
      <w:r w:rsidRPr="007F49D9">
        <w:rPr>
          <w:rFonts w:eastAsia="Calibri"/>
          <w:bCs/>
          <w:sz w:val="24"/>
        </w:rPr>
        <w:t>»</w:t>
      </w:r>
      <w:r w:rsidRPr="007F49D9">
        <w:rPr>
          <w:bCs/>
          <w:sz w:val="24"/>
          <w:szCs w:val="24"/>
        </w:rPr>
        <w:t>.</w:t>
      </w:r>
    </w:p>
    <w:p w14:paraId="76819D7D" w14:textId="77777777" w:rsidR="007F49D9" w:rsidRPr="00475878" w:rsidRDefault="007F49D9" w:rsidP="007F49D9">
      <w:pPr>
        <w:pStyle w:val="a3"/>
        <w:numPr>
          <w:ilvl w:val="0"/>
          <w:numId w:val="7"/>
        </w:numPr>
        <w:spacing w:line="276" w:lineRule="auto"/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>Уровень высшего образования: бакалавриат, магистратура</w:t>
      </w:r>
    </w:p>
    <w:p w14:paraId="6583B8EC" w14:textId="77777777" w:rsidR="007F49D9" w:rsidRPr="00475878" w:rsidRDefault="007F49D9" w:rsidP="007F49D9">
      <w:pPr>
        <w:pStyle w:val="a3"/>
        <w:numPr>
          <w:ilvl w:val="0"/>
          <w:numId w:val="7"/>
        </w:numPr>
        <w:spacing w:line="276" w:lineRule="auto"/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 xml:space="preserve">Место дисциплины в структуре ООП: Учебная дисциплина </w:t>
      </w:r>
      <w:r w:rsidRPr="007F49D9">
        <w:rPr>
          <w:rFonts w:eastAsia="Calibri"/>
          <w:bCs/>
          <w:sz w:val="24"/>
        </w:rPr>
        <w:t>«</w:t>
      </w:r>
      <w:r w:rsidRPr="007F49D9">
        <w:rPr>
          <w:bCs/>
          <w:sz w:val="24"/>
          <w:szCs w:val="24"/>
        </w:rPr>
        <w:t>Вопросы экономического обеспечения национальной безопасности</w:t>
      </w:r>
      <w:r w:rsidRPr="007F49D9">
        <w:rPr>
          <w:rFonts w:eastAsia="Calibri"/>
          <w:bCs/>
          <w:sz w:val="24"/>
        </w:rPr>
        <w:t xml:space="preserve">» </w:t>
      </w:r>
      <w:r w:rsidRPr="00475878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дисциплиной по выбору студента</w:t>
      </w:r>
      <w:r w:rsidRPr="00475878">
        <w:rPr>
          <w:sz w:val="24"/>
          <w:szCs w:val="24"/>
        </w:rPr>
        <w:t>, относится к вариативной части</w:t>
      </w:r>
      <w:r>
        <w:rPr>
          <w:sz w:val="24"/>
          <w:szCs w:val="24"/>
        </w:rPr>
        <w:t xml:space="preserve"> </w:t>
      </w:r>
      <w:r w:rsidRPr="00475878">
        <w:rPr>
          <w:sz w:val="24"/>
          <w:szCs w:val="24"/>
        </w:rPr>
        <w:t>учебного плана, изучается в бакалавриате на  3 курсе (</w:t>
      </w:r>
      <w:r w:rsidRPr="00475878">
        <w:rPr>
          <w:sz w:val="24"/>
          <w:szCs w:val="24"/>
          <w:lang w:val="en-US"/>
        </w:rPr>
        <w:t>V</w:t>
      </w:r>
      <w:r w:rsidRPr="00475878">
        <w:rPr>
          <w:sz w:val="24"/>
          <w:szCs w:val="24"/>
        </w:rPr>
        <w:t>,</w:t>
      </w:r>
      <w:r w:rsidRPr="00475878">
        <w:rPr>
          <w:sz w:val="24"/>
          <w:szCs w:val="24"/>
          <w:lang w:val="en-US"/>
        </w:rPr>
        <w:t>VI</w:t>
      </w:r>
      <w:r w:rsidRPr="00475878">
        <w:rPr>
          <w:sz w:val="24"/>
          <w:szCs w:val="24"/>
        </w:rPr>
        <w:t xml:space="preserve"> семестр), в магистратуре на 1 курсе (</w:t>
      </w:r>
      <w:r w:rsidRPr="00475878">
        <w:rPr>
          <w:sz w:val="24"/>
          <w:szCs w:val="24"/>
          <w:lang w:val="en-US"/>
        </w:rPr>
        <w:t>I</w:t>
      </w:r>
      <w:r w:rsidRPr="00475878">
        <w:rPr>
          <w:sz w:val="24"/>
          <w:szCs w:val="24"/>
        </w:rPr>
        <w:t>,</w:t>
      </w:r>
      <w:r w:rsidRPr="00475878">
        <w:rPr>
          <w:sz w:val="24"/>
          <w:szCs w:val="24"/>
          <w:lang w:val="en-US"/>
        </w:rPr>
        <w:t>II</w:t>
      </w:r>
      <w:r w:rsidRPr="00475878">
        <w:rPr>
          <w:sz w:val="24"/>
          <w:szCs w:val="24"/>
        </w:rPr>
        <w:t xml:space="preserve"> семестр).</w:t>
      </w:r>
    </w:p>
    <w:p w14:paraId="095A20F6" w14:textId="492FFB90" w:rsidR="007F49D9" w:rsidRPr="007311C8" w:rsidRDefault="007F49D9" w:rsidP="007F49D9">
      <w:pPr>
        <w:pStyle w:val="a3"/>
        <w:numPr>
          <w:ilvl w:val="0"/>
          <w:numId w:val="7"/>
        </w:numPr>
        <w:spacing w:line="276" w:lineRule="auto"/>
        <w:outlineLvl w:val="0"/>
        <w:rPr>
          <w:sz w:val="24"/>
          <w:szCs w:val="24"/>
        </w:rPr>
      </w:pPr>
      <w:r w:rsidRPr="00475878">
        <w:rPr>
          <w:sz w:val="24"/>
          <w:szCs w:val="24"/>
        </w:rPr>
        <w:t xml:space="preserve">Входные требования для освоения дисциплины: Студент, приступающий к изучению </w:t>
      </w:r>
      <w:r w:rsidR="00BA2D17" w:rsidRPr="00475878">
        <w:rPr>
          <w:sz w:val="24"/>
          <w:szCs w:val="24"/>
        </w:rPr>
        <w:t>учебной дисциплины,</w:t>
      </w:r>
      <w:r w:rsidRPr="00475878">
        <w:rPr>
          <w:sz w:val="24"/>
          <w:szCs w:val="24"/>
        </w:rPr>
        <w:t xml:space="preserve"> дисциплина </w:t>
      </w:r>
      <w:r w:rsidRPr="007F49D9">
        <w:rPr>
          <w:rFonts w:eastAsia="Calibri"/>
          <w:bCs/>
          <w:sz w:val="24"/>
        </w:rPr>
        <w:t>«</w:t>
      </w:r>
      <w:r w:rsidRPr="007F49D9">
        <w:rPr>
          <w:bCs/>
          <w:sz w:val="24"/>
          <w:szCs w:val="24"/>
        </w:rPr>
        <w:t>Вопросы экономического обеспечения национальной безопасности</w:t>
      </w:r>
      <w:r w:rsidRPr="007F49D9">
        <w:rPr>
          <w:rFonts w:eastAsia="Calibri"/>
          <w:bCs/>
          <w:sz w:val="24"/>
        </w:rPr>
        <w:t>»</w:t>
      </w:r>
      <w:r w:rsidRPr="002E1D8B">
        <w:rPr>
          <w:sz w:val="24"/>
          <w:szCs w:val="24"/>
        </w:rPr>
        <w:t xml:space="preserve">, </w:t>
      </w:r>
      <w:r w:rsidRPr="00475878">
        <w:rPr>
          <w:sz w:val="24"/>
          <w:szCs w:val="24"/>
        </w:rPr>
        <w:t>должен обладать знаниями ранее изученных дисциплин</w:t>
      </w:r>
      <w:r w:rsidRPr="007311C8">
        <w:rPr>
          <w:sz w:val="24"/>
          <w:szCs w:val="24"/>
        </w:rPr>
        <w:t>: философия, история, политология, социология, экономика, право</w:t>
      </w:r>
      <w:r w:rsidR="00BA2D17">
        <w:rPr>
          <w:sz w:val="24"/>
          <w:szCs w:val="24"/>
        </w:rPr>
        <w:t>, исследование операций</w:t>
      </w:r>
      <w:r w:rsidRPr="007311C8">
        <w:rPr>
          <w:sz w:val="24"/>
          <w:szCs w:val="24"/>
        </w:rPr>
        <w:t xml:space="preserve">. </w:t>
      </w:r>
    </w:p>
    <w:p w14:paraId="61AF2E12" w14:textId="77777777" w:rsidR="007F49D9" w:rsidRPr="00475878" w:rsidRDefault="007F49D9" w:rsidP="007F49D9">
      <w:pPr>
        <w:pStyle w:val="a3"/>
        <w:numPr>
          <w:ilvl w:val="0"/>
          <w:numId w:val="7"/>
        </w:numPr>
        <w:spacing w:line="276" w:lineRule="auto"/>
        <w:outlineLvl w:val="0"/>
        <w:rPr>
          <w:sz w:val="24"/>
          <w:szCs w:val="24"/>
        </w:rPr>
      </w:pPr>
      <w:r w:rsidRPr="007311C8">
        <w:rPr>
          <w:sz w:val="24"/>
          <w:szCs w:val="24"/>
        </w:rPr>
        <w:t>Планируемые результаты</w:t>
      </w:r>
      <w:r w:rsidRPr="00475878">
        <w:rPr>
          <w:sz w:val="24"/>
          <w:szCs w:val="24"/>
        </w:rPr>
        <w:t xml:space="preserve"> обучения по дисциплине (модулю), соотнесенные с планируемыми результатами освоения образовательной программы (компетенциями выпускников):</w:t>
      </w:r>
    </w:p>
    <w:bookmarkEnd w:id="1"/>
    <w:p w14:paraId="188744EE" w14:textId="77777777" w:rsidR="007F49D9" w:rsidRPr="007F49D9" w:rsidRDefault="007F49D9" w:rsidP="007F49D9">
      <w:pPr>
        <w:ind w:firstLine="709"/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Знать:</w:t>
      </w:r>
    </w:p>
    <w:p w14:paraId="186C1084" w14:textId="77777777" w:rsidR="007F49D9" w:rsidRPr="007F49D9" w:rsidRDefault="007F49D9" w:rsidP="007F49D9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особенности военной экономики, экономики Вооруженных Сил, формирования и реализации военно-технической политики, а также закономерности функционирования ее объектов;</w:t>
      </w:r>
    </w:p>
    <w:p w14:paraId="04C25852" w14:textId="77777777" w:rsidR="007F49D9" w:rsidRPr="007F49D9" w:rsidRDefault="007F49D9" w:rsidP="007F49D9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особенности проектов в области военной экономики, экономики Вооруженных Сил, формирования и реализации военно-технической политики;</w:t>
      </w:r>
    </w:p>
    <w:p w14:paraId="2EC2F664" w14:textId="77777777" w:rsidR="007F49D9" w:rsidRPr="007F49D9" w:rsidRDefault="007F49D9" w:rsidP="007F49D9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особенности развития военной экономики, экономики Вооруженных Сил, формирования и реализации военно-технической политики.</w:t>
      </w:r>
    </w:p>
    <w:p w14:paraId="08732170" w14:textId="77777777" w:rsidR="007F49D9" w:rsidRPr="007F49D9" w:rsidRDefault="007F49D9" w:rsidP="007F49D9">
      <w:pPr>
        <w:ind w:left="1069" w:firstLine="0"/>
        <w:rPr>
          <w:bCs/>
          <w:sz w:val="24"/>
          <w:szCs w:val="24"/>
        </w:rPr>
      </w:pPr>
    </w:p>
    <w:p w14:paraId="43D687A0" w14:textId="77777777" w:rsidR="007F49D9" w:rsidRPr="007F49D9" w:rsidRDefault="007F49D9" w:rsidP="007F49D9">
      <w:pPr>
        <w:ind w:firstLine="709"/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Уметь:</w:t>
      </w:r>
    </w:p>
    <w:p w14:paraId="181DD8F9" w14:textId="77777777" w:rsidR="007F49D9" w:rsidRPr="007F49D9" w:rsidRDefault="007F49D9" w:rsidP="007F49D9">
      <w:pPr>
        <w:pStyle w:val="a3"/>
        <w:numPr>
          <w:ilvl w:val="0"/>
          <w:numId w:val="5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обобщать и структурировать информацию из различных источников и формировать на ее основе исходные данные для решения исследовательских и управленческих задач в области военной экономики.</w:t>
      </w:r>
    </w:p>
    <w:p w14:paraId="4C1985BF" w14:textId="715DC900" w:rsidR="007F49D9" w:rsidRPr="007F49D9" w:rsidRDefault="007F49D9" w:rsidP="007F49D9">
      <w:pPr>
        <w:pStyle w:val="a3"/>
        <w:numPr>
          <w:ilvl w:val="0"/>
          <w:numId w:val="5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выполнять расчеты военно-экономической эффективности проектов, осуществляемых в области обеспечения военной безопасности страны и развития системы вооружения ВС РФ</w:t>
      </w:r>
      <w:r w:rsidR="00BA2D17">
        <w:rPr>
          <w:bCs/>
          <w:sz w:val="24"/>
          <w:szCs w:val="24"/>
        </w:rPr>
        <w:t>, в том числе использованием методов искусственного интеллекта</w:t>
      </w:r>
      <w:r w:rsidRPr="007F49D9">
        <w:rPr>
          <w:bCs/>
          <w:sz w:val="24"/>
          <w:szCs w:val="24"/>
        </w:rPr>
        <w:t xml:space="preserve">; </w:t>
      </w:r>
    </w:p>
    <w:p w14:paraId="0A2CE08F" w14:textId="77777777" w:rsidR="007F49D9" w:rsidRPr="007F49D9" w:rsidRDefault="007F49D9" w:rsidP="007F49D9">
      <w:pPr>
        <w:ind w:left="1069" w:firstLine="0"/>
        <w:rPr>
          <w:bCs/>
          <w:sz w:val="24"/>
          <w:szCs w:val="24"/>
        </w:rPr>
      </w:pPr>
    </w:p>
    <w:p w14:paraId="76AF7E33" w14:textId="77777777" w:rsidR="007F49D9" w:rsidRPr="007F49D9" w:rsidRDefault="007F49D9" w:rsidP="007F49D9">
      <w:pPr>
        <w:ind w:firstLine="709"/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Владеть:</w:t>
      </w:r>
    </w:p>
    <w:p w14:paraId="458969D5" w14:textId="77777777" w:rsidR="007F49D9" w:rsidRPr="007F49D9" w:rsidRDefault="007F49D9" w:rsidP="007F49D9">
      <w:pPr>
        <w:pStyle w:val="a3"/>
        <w:numPr>
          <w:ilvl w:val="0"/>
          <w:numId w:val="6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навыками применения основ экономических знаний в области управления военной экономикой;</w:t>
      </w:r>
    </w:p>
    <w:p w14:paraId="43ADDB3B" w14:textId="77777777" w:rsidR="007F49D9" w:rsidRPr="007F49D9" w:rsidRDefault="007F49D9" w:rsidP="007F49D9">
      <w:pPr>
        <w:pStyle w:val="a3"/>
        <w:numPr>
          <w:ilvl w:val="0"/>
          <w:numId w:val="6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навыками военно-экономического обоснования управленческих решений при подготовке и реализации проектов, осуществляемых в области обеспечения военной безопасности страны и развития системы вооружения ВС РФ;</w:t>
      </w:r>
    </w:p>
    <w:p w14:paraId="7FC051E1" w14:textId="77777777" w:rsidR="007F49D9" w:rsidRPr="007F49D9" w:rsidRDefault="007F49D9" w:rsidP="007F49D9">
      <w:pPr>
        <w:pStyle w:val="a3"/>
        <w:numPr>
          <w:ilvl w:val="0"/>
          <w:numId w:val="6"/>
        </w:numPr>
        <w:rPr>
          <w:bCs/>
          <w:sz w:val="24"/>
          <w:szCs w:val="24"/>
        </w:rPr>
      </w:pPr>
      <w:r w:rsidRPr="007F49D9">
        <w:rPr>
          <w:bCs/>
          <w:sz w:val="24"/>
          <w:szCs w:val="24"/>
        </w:rPr>
        <w:t>навыками анализа разнородной информации научно-технического и военно- экономического характера в интересах обоснования управленческих решений в области военной экономики.</w:t>
      </w:r>
    </w:p>
    <w:p w14:paraId="101210B7" w14:textId="77777777" w:rsidR="007F49D9" w:rsidRPr="007F49D9" w:rsidRDefault="007F49D9" w:rsidP="007F49D9">
      <w:pPr>
        <w:ind w:firstLine="0"/>
        <w:jc w:val="center"/>
        <w:rPr>
          <w:bCs/>
          <w:sz w:val="24"/>
          <w:szCs w:val="24"/>
        </w:rPr>
      </w:pPr>
    </w:p>
    <w:p w14:paraId="2017E638" w14:textId="77777777" w:rsidR="007F49D9" w:rsidRPr="005A522B" w:rsidRDefault="007F49D9" w:rsidP="007F49D9">
      <w:pPr>
        <w:pStyle w:val="a3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475878">
        <w:rPr>
          <w:sz w:val="24"/>
          <w:szCs w:val="24"/>
        </w:rPr>
        <w:t xml:space="preserve">Объем дисциплины составляет 1 </w:t>
      </w:r>
      <w:proofErr w:type="spellStart"/>
      <w:r w:rsidRPr="00475878">
        <w:rPr>
          <w:sz w:val="24"/>
          <w:szCs w:val="24"/>
        </w:rPr>
        <w:t>з.е</w:t>
      </w:r>
      <w:proofErr w:type="spellEnd"/>
      <w:r w:rsidRPr="00475878">
        <w:rPr>
          <w:sz w:val="24"/>
          <w:szCs w:val="24"/>
        </w:rPr>
        <w:t>. (36 академических часов), в том числе 24 академических часов, отведенных на контактную работу обучающихся с преподавателем, 12 академических часов на самостоятельную работу обучающихся.</w:t>
      </w:r>
    </w:p>
    <w:p w14:paraId="4FE7AC7D" w14:textId="77777777" w:rsidR="007F49D9" w:rsidRPr="005A522B" w:rsidRDefault="007F49D9" w:rsidP="007F49D9">
      <w:pPr>
        <w:pStyle w:val="a3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Аннотация:</w:t>
      </w:r>
    </w:p>
    <w:p w14:paraId="05D10F74" w14:textId="77777777" w:rsidR="00610A28" w:rsidRPr="00610A28" w:rsidRDefault="007F49D9" w:rsidP="00610A28">
      <w:pPr>
        <w:pStyle w:val="a3"/>
        <w:spacing w:line="276" w:lineRule="auto"/>
        <w:ind w:firstLine="0"/>
        <w:rPr>
          <w:sz w:val="24"/>
          <w:szCs w:val="24"/>
        </w:rPr>
      </w:pPr>
      <w:r w:rsidRPr="00610A28">
        <w:rPr>
          <w:sz w:val="24"/>
          <w:szCs w:val="24"/>
        </w:rPr>
        <w:lastRenderedPageBreak/>
        <w:t xml:space="preserve">Курс направлен на формирование у студентов целостного понимания </w:t>
      </w:r>
      <w:r w:rsidR="00610A28">
        <w:rPr>
          <w:sz w:val="24"/>
          <w:szCs w:val="24"/>
        </w:rPr>
        <w:t>экономики национальной безопасности в экономике государства</w:t>
      </w:r>
      <w:r w:rsidRPr="00610A28">
        <w:rPr>
          <w:sz w:val="24"/>
          <w:szCs w:val="24"/>
        </w:rPr>
        <w:t>.</w:t>
      </w:r>
      <w:r w:rsidR="00610A28">
        <w:rPr>
          <w:sz w:val="24"/>
          <w:szCs w:val="24"/>
        </w:rPr>
        <w:t xml:space="preserve"> </w:t>
      </w:r>
      <w:r w:rsidR="00610A28" w:rsidRPr="00610A28">
        <w:rPr>
          <w:sz w:val="24"/>
          <w:szCs w:val="24"/>
        </w:rPr>
        <w:t xml:space="preserve">В нем изложены основные закономерности развития военно-экономических отношений в процессе формирования военно-экономического потенциала, производства, распределения, обращения и потребления вооружения и военной техники, других предметов военного назначения и услуг в целях материального и финансового обеспечения военной организации государства при эффективном использовании ограниченных военно-экономических ресурсов, современные проблемы военных финансов, экономики Вооруженных сил. </w:t>
      </w:r>
    </w:p>
    <w:p w14:paraId="404A9907" w14:textId="77777777" w:rsidR="00805F38" w:rsidRDefault="00610A28" w:rsidP="00610A28">
      <w:pPr>
        <w:pStyle w:val="a3"/>
        <w:numPr>
          <w:ilvl w:val="0"/>
          <w:numId w:val="7"/>
        </w:numPr>
        <w:spacing w:line="288" w:lineRule="auto"/>
        <w:ind w:firstLine="709"/>
        <w:rPr>
          <w:sz w:val="24"/>
          <w:szCs w:val="24"/>
        </w:rPr>
      </w:pPr>
      <w:r w:rsidRPr="00252DBE">
        <w:rPr>
          <w:sz w:val="24"/>
          <w:szCs w:val="24"/>
        </w:rPr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занятий. </w:t>
      </w:r>
      <w:r w:rsidR="00252DBE" w:rsidRPr="00252DBE">
        <w:rPr>
          <w:sz w:val="24"/>
          <w:szCs w:val="24"/>
        </w:rPr>
        <w:t xml:space="preserve"> </w:t>
      </w:r>
    </w:p>
    <w:p w14:paraId="08DD6AC0" w14:textId="77777777" w:rsidR="007F49D9" w:rsidRPr="00805F38" w:rsidRDefault="00610A28" w:rsidP="00805F38">
      <w:pPr>
        <w:spacing w:line="288" w:lineRule="auto"/>
        <w:ind w:left="720" w:firstLine="696"/>
        <w:rPr>
          <w:sz w:val="24"/>
          <w:szCs w:val="24"/>
        </w:rPr>
      </w:pPr>
      <w:r w:rsidRPr="00805F38">
        <w:rPr>
          <w:sz w:val="24"/>
          <w:szCs w:val="24"/>
        </w:rPr>
        <w:t xml:space="preserve">Межфакультетский курс </w:t>
      </w:r>
      <w:r w:rsidR="00252DBE" w:rsidRPr="00805F38">
        <w:rPr>
          <w:sz w:val="24"/>
          <w:szCs w:val="24"/>
        </w:rPr>
        <w:t xml:space="preserve">преимущественно </w:t>
      </w:r>
      <w:r w:rsidRPr="00805F38">
        <w:rPr>
          <w:sz w:val="24"/>
          <w:szCs w:val="24"/>
        </w:rPr>
        <w:t xml:space="preserve">лекционный элемент. Курс охватывает не только российскую практику в области национальной безопасности, но и практику зарубежных стран. </w:t>
      </w:r>
    </w:p>
    <w:bookmarkEnd w:id="0"/>
    <w:p w14:paraId="31550CFC" w14:textId="77777777" w:rsidR="007F49D9" w:rsidRDefault="007F49D9" w:rsidP="00DC7DB8">
      <w:pPr>
        <w:ind w:firstLine="0"/>
        <w:jc w:val="center"/>
        <w:rPr>
          <w:b/>
        </w:rPr>
      </w:pPr>
    </w:p>
    <w:p w14:paraId="26DFF318" w14:textId="77777777" w:rsidR="00252DBE" w:rsidRPr="00CF5B95" w:rsidRDefault="00252DBE" w:rsidP="00CF5B95">
      <w:pPr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1. </w:t>
      </w:r>
      <w:r w:rsidRPr="00CF5B95">
        <w:rPr>
          <w:bCs/>
          <w:sz w:val="24"/>
          <w:szCs w:val="24"/>
        </w:rPr>
        <w:t>Военная экономика: общие понятия</w:t>
      </w:r>
    </w:p>
    <w:p w14:paraId="787DA77F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>Военная экономика как часть национальной экономики. Основные понятия и определения. Составные части военной экономики. Процессы, проходящие в военной экономике. Этапы развития военной экономики. Место военной экономики в экономике страны. Военная экономика как наука.</w:t>
      </w:r>
      <w:r w:rsidR="00805F38">
        <w:rPr>
          <w:bCs/>
          <w:sz w:val="24"/>
          <w:szCs w:val="24"/>
        </w:rPr>
        <w:t xml:space="preserve"> </w:t>
      </w:r>
      <w:r w:rsidRPr="00CF5B95">
        <w:rPr>
          <w:bCs/>
          <w:sz w:val="24"/>
          <w:szCs w:val="24"/>
        </w:rPr>
        <w:t>Экономические основы военной мощи государства</w:t>
      </w:r>
      <w:r w:rsidR="00805F38">
        <w:rPr>
          <w:bCs/>
          <w:sz w:val="24"/>
          <w:szCs w:val="24"/>
        </w:rPr>
        <w:t xml:space="preserve"> </w:t>
      </w:r>
      <w:r w:rsidRPr="00CF5B95">
        <w:rPr>
          <w:bCs/>
          <w:sz w:val="24"/>
          <w:szCs w:val="24"/>
        </w:rPr>
        <w:t>Военная мощь государства. Структура и экономические основы. Военно-экономический потенциал, его сущность и роль в оборонном потенциале страны. Научно-технический потенциал, его значение в современной войне. Реализация научно-технического потенциала в военной экономике. Людские ресурсы: сущность и содержание.</w:t>
      </w:r>
    </w:p>
    <w:p w14:paraId="078FB3CB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</w:p>
    <w:p w14:paraId="2EF12194" w14:textId="77777777" w:rsidR="00252DBE" w:rsidRPr="00CF5B95" w:rsidRDefault="00252DBE" w:rsidP="00CF5B95">
      <w:pPr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</w:t>
      </w:r>
      <w:r w:rsidR="00805F38">
        <w:rPr>
          <w:b/>
          <w:sz w:val="24"/>
          <w:szCs w:val="24"/>
        </w:rPr>
        <w:t>2</w:t>
      </w:r>
      <w:r w:rsidRPr="00CF5B95">
        <w:rPr>
          <w:b/>
          <w:sz w:val="24"/>
          <w:szCs w:val="24"/>
        </w:rPr>
        <w:t xml:space="preserve">. </w:t>
      </w:r>
      <w:r w:rsidRPr="00CF5B95">
        <w:rPr>
          <w:bCs/>
          <w:sz w:val="24"/>
          <w:szCs w:val="24"/>
        </w:rPr>
        <w:t>Военно-экономические потребности государства</w:t>
      </w:r>
    </w:p>
    <w:p w14:paraId="73A1F265" w14:textId="51104D8A" w:rsidR="00252DBE" w:rsidRPr="00CF5B95" w:rsidRDefault="00252DBE" w:rsidP="00252DBE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>Военно-экономические потребности как совокупность экономических нужд общества.  Сущность и структура военно-экономических потребностей. Основные источники удовлетворения военно-экономических потребностей. Механизм материального обеспечения Вооружённых Сил в условиях рыночной экономики. Эффективность использования военно-экономических ресурсов.</w:t>
      </w:r>
      <w:r w:rsidR="00BA2D17">
        <w:rPr>
          <w:bCs/>
          <w:sz w:val="24"/>
          <w:szCs w:val="24"/>
        </w:rPr>
        <w:t xml:space="preserve"> Возможности применения методов искусственного интеллекта</w:t>
      </w:r>
    </w:p>
    <w:p w14:paraId="26DCFF69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</w:p>
    <w:p w14:paraId="073F1638" w14:textId="77777777" w:rsidR="00252DBE" w:rsidRPr="00CF5B95" w:rsidRDefault="00252DBE" w:rsidP="00CF5B95">
      <w:pPr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</w:t>
      </w:r>
      <w:r w:rsidR="00805F38">
        <w:rPr>
          <w:b/>
          <w:sz w:val="24"/>
          <w:szCs w:val="24"/>
        </w:rPr>
        <w:t>3</w:t>
      </w:r>
      <w:r w:rsidRPr="00CF5B95">
        <w:rPr>
          <w:b/>
          <w:sz w:val="24"/>
          <w:szCs w:val="24"/>
        </w:rPr>
        <w:t xml:space="preserve">. </w:t>
      </w:r>
      <w:r w:rsidRPr="00CF5B95">
        <w:rPr>
          <w:bCs/>
          <w:sz w:val="24"/>
          <w:szCs w:val="24"/>
        </w:rPr>
        <w:t>Экономические аспекты военно-технической политики государства</w:t>
      </w:r>
    </w:p>
    <w:p w14:paraId="1A44293B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>Объекты военно-технической политики. Система вооружения. Оборонно-промышленный комплекс. Военно-техническое сотрудничество. Другие объекты военно-технической политики. Взаимосвязь и взаимообусловленность экономических процессов при развитии объектов военно-технической политики. Современная военно-техническая политика государства. Правовые и экономические основы. Принципы и механизмы реализации. Ресурсное обеспечение военно-технической политики. Особенности военно-технической политики в различных государствах</w:t>
      </w:r>
      <w:r w:rsidR="00CF5B95" w:rsidRPr="00CF5B95">
        <w:rPr>
          <w:bCs/>
          <w:sz w:val="24"/>
          <w:szCs w:val="24"/>
        </w:rPr>
        <w:t>. Государственное регулирование военного производства. Роль и место государственного регулирования военного производства в рыночной экономике. Роль государства в оборонно-промышленном комплексе</w:t>
      </w:r>
    </w:p>
    <w:p w14:paraId="43EE6977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</w:p>
    <w:p w14:paraId="2C50DA71" w14:textId="77777777" w:rsidR="00252DBE" w:rsidRPr="00CF5B95" w:rsidRDefault="00252DBE" w:rsidP="00CF5B95">
      <w:pPr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</w:t>
      </w:r>
      <w:r w:rsidR="00805F38">
        <w:rPr>
          <w:b/>
          <w:sz w:val="24"/>
          <w:szCs w:val="24"/>
        </w:rPr>
        <w:t>4</w:t>
      </w:r>
      <w:r w:rsidRPr="00CF5B95">
        <w:rPr>
          <w:b/>
          <w:sz w:val="24"/>
          <w:szCs w:val="24"/>
        </w:rPr>
        <w:t xml:space="preserve">. </w:t>
      </w:r>
      <w:r w:rsidRPr="00CF5B95">
        <w:rPr>
          <w:bCs/>
          <w:sz w:val="24"/>
          <w:szCs w:val="24"/>
        </w:rPr>
        <w:t>Военно-экономический анализ</w:t>
      </w:r>
    </w:p>
    <w:p w14:paraId="34D8DD38" w14:textId="74A504B7" w:rsidR="00252DBE" w:rsidRPr="00CF5B95" w:rsidRDefault="00252DBE" w:rsidP="00252DBE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 xml:space="preserve">Предмет, задачи и методы военно-экономического анализа. Показатели эффективности – основа комплексного критерия оценки целесообразности принимаемых решений. Методы обоснования военно-экономических решений в условиях неопределенности. Методы военно-экономического анализа в программно-целевом планировании развития системы </w:t>
      </w:r>
      <w:r w:rsidRPr="00CF5B95">
        <w:rPr>
          <w:bCs/>
          <w:sz w:val="24"/>
          <w:szCs w:val="24"/>
        </w:rPr>
        <w:lastRenderedPageBreak/>
        <w:t>вооружения ВС РФ.</w:t>
      </w:r>
      <w:r w:rsidR="00BA2D17">
        <w:rPr>
          <w:bCs/>
          <w:sz w:val="24"/>
          <w:szCs w:val="24"/>
        </w:rPr>
        <w:t xml:space="preserve"> Использование методов искусственного интеллекта для целей военно-экономического анализа. </w:t>
      </w:r>
    </w:p>
    <w:p w14:paraId="7EAB81B6" w14:textId="77777777" w:rsidR="00252DBE" w:rsidRPr="00CF5B95" w:rsidRDefault="00252DBE" w:rsidP="00252DBE">
      <w:pPr>
        <w:ind w:firstLine="0"/>
        <w:rPr>
          <w:bCs/>
          <w:sz w:val="24"/>
          <w:szCs w:val="24"/>
        </w:rPr>
      </w:pPr>
    </w:p>
    <w:p w14:paraId="149C1131" w14:textId="77777777" w:rsidR="00CF5B95" w:rsidRDefault="00252DBE" w:rsidP="00805F38">
      <w:pPr>
        <w:keepNext/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</w:t>
      </w:r>
      <w:r w:rsidR="00805F38">
        <w:rPr>
          <w:b/>
          <w:sz w:val="24"/>
          <w:szCs w:val="24"/>
        </w:rPr>
        <w:t>5</w:t>
      </w:r>
      <w:r w:rsidRPr="00CF5B95">
        <w:rPr>
          <w:b/>
          <w:sz w:val="24"/>
          <w:szCs w:val="24"/>
        </w:rPr>
        <w:t xml:space="preserve">. </w:t>
      </w:r>
      <w:r w:rsidRPr="00CF5B95">
        <w:rPr>
          <w:bCs/>
          <w:sz w:val="24"/>
          <w:szCs w:val="24"/>
        </w:rPr>
        <w:t>Экономическая мобилизация и устойчивость экономики в войне.</w:t>
      </w:r>
    </w:p>
    <w:p w14:paraId="424C31D5" w14:textId="77777777" w:rsidR="00CF5B95" w:rsidRPr="00CF5B95" w:rsidRDefault="00CF5B95" w:rsidP="00CF5B95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 xml:space="preserve"> Общая характеристика и содержание экономической мобилизации. Проблема устойчивости экономики в современной войне: сущность и содержание. Особенности экономического противоборства в условиях современной воины. Экономический фактор в современных локальных войнах и военных конфликтах. Устойчивость экономики в условиях глобализации. Основные направления повышения устойчивости экономики.</w:t>
      </w:r>
    </w:p>
    <w:p w14:paraId="00209897" w14:textId="77777777" w:rsidR="00CF5B95" w:rsidRPr="00CF5B95" w:rsidRDefault="00CF5B95" w:rsidP="00CF5B95">
      <w:pPr>
        <w:ind w:firstLine="0"/>
        <w:rPr>
          <w:bCs/>
          <w:sz w:val="24"/>
          <w:szCs w:val="24"/>
        </w:rPr>
      </w:pPr>
    </w:p>
    <w:p w14:paraId="7D8A9505" w14:textId="77777777" w:rsidR="00CF5B95" w:rsidRPr="00CF5B95" w:rsidRDefault="00CF5B95" w:rsidP="00CF5B95">
      <w:pPr>
        <w:ind w:firstLine="0"/>
        <w:jc w:val="center"/>
        <w:rPr>
          <w:bCs/>
          <w:sz w:val="24"/>
          <w:szCs w:val="24"/>
        </w:rPr>
      </w:pPr>
      <w:r w:rsidRPr="00CF5B95">
        <w:rPr>
          <w:b/>
          <w:sz w:val="24"/>
          <w:szCs w:val="24"/>
        </w:rPr>
        <w:t xml:space="preserve">Тема </w:t>
      </w:r>
      <w:r w:rsidR="00805F38">
        <w:rPr>
          <w:b/>
          <w:sz w:val="24"/>
          <w:szCs w:val="24"/>
        </w:rPr>
        <w:t>6</w:t>
      </w:r>
      <w:r w:rsidRPr="00CF5B95">
        <w:rPr>
          <w:b/>
          <w:sz w:val="24"/>
          <w:szCs w:val="24"/>
        </w:rPr>
        <w:t xml:space="preserve">. </w:t>
      </w:r>
      <w:r w:rsidRPr="00CF5B95">
        <w:rPr>
          <w:bCs/>
          <w:sz w:val="24"/>
          <w:szCs w:val="24"/>
        </w:rPr>
        <w:t>Экономика вооружённых сил</w:t>
      </w:r>
    </w:p>
    <w:p w14:paraId="4883DB8D" w14:textId="77777777" w:rsidR="00CF5B95" w:rsidRPr="00CF5B95" w:rsidRDefault="00CF5B95" w:rsidP="00CF5B95">
      <w:pPr>
        <w:ind w:firstLine="0"/>
        <w:rPr>
          <w:bCs/>
          <w:sz w:val="24"/>
          <w:szCs w:val="24"/>
        </w:rPr>
      </w:pPr>
      <w:r w:rsidRPr="00CF5B95">
        <w:rPr>
          <w:bCs/>
          <w:sz w:val="24"/>
          <w:szCs w:val="24"/>
        </w:rPr>
        <w:t xml:space="preserve">Вооруженные Силы как специфический хозяйствующий субъект в </w:t>
      </w:r>
      <w:proofErr w:type="spellStart"/>
      <w:proofErr w:type="gramStart"/>
      <w:r w:rsidRPr="00CF5B95">
        <w:rPr>
          <w:bCs/>
          <w:sz w:val="24"/>
          <w:szCs w:val="24"/>
        </w:rPr>
        <w:t>услови¬ях</w:t>
      </w:r>
      <w:proofErr w:type="spellEnd"/>
      <w:proofErr w:type="gramEnd"/>
      <w:r w:rsidRPr="00CF5B95">
        <w:rPr>
          <w:bCs/>
          <w:sz w:val="24"/>
          <w:szCs w:val="24"/>
        </w:rPr>
        <w:t xml:space="preserve"> рыночной экономики. Отношения производства, распределения, обмена и </w:t>
      </w:r>
      <w:proofErr w:type="spellStart"/>
      <w:proofErr w:type="gramStart"/>
      <w:r w:rsidRPr="00CF5B95">
        <w:rPr>
          <w:bCs/>
          <w:sz w:val="24"/>
          <w:szCs w:val="24"/>
        </w:rPr>
        <w:t>по¬требления</w:t>
      </w:r>
      <w:proofErr w:type="spellEnd"/>
      <w:proofErr w:type="gramEnd"/>
      <w:r w:rsidRPr="00CF5B95">
        <w:rPr>
          <w:bCs/>
          <w:sz w:val="24"/>
          <w:szCs w:val="24"/>
        </w:rPr>
        <w:t xml:space="preserve"> в экономике Вооруженных Сил.  Принципы построения экономики Вооруженных Сил. Структура экономики Вооруженных Сил. Основные требования к экономике Вооруженных Сил. Производственная и непроизводственная сферы в экономике Вооруженных Сил. Организационно-экономические механизмы, применяемые субъектами экономики Вооруженных Сил.</w:t>
      </w:r>
    </w:p>
    <w:p w14:paraId="058A8652" w14:textId="77777777" w:rsidR="00CF5B95" w:rsidRDefault="00CF5B95" w:rsidP="00CF5B95">
      <w:pPr>
        <w:ind w:firstLine="0"/>
        <w:jc w:val="center"/>
        <w:rPr>
          <w:b/>
        </w:rPr>
      </w:pPr>
    </w:p>
    <w:tbl>
      <w:tblPr>
        <w:tblpPr w:leftFromText="180" w:rightFromText="180" w:vertAnchor="text" w:horzAnchor="margin" w:tblpXSpec="center" w:tblpY="1335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1722"/>
        <w:gridCol w:w="2411"/>
        <w:gridCol w:w="2834"/>
      </w:tblGrid>
      <w:tr w:rsidR="00CF5B95" w:rsidRPr="00475878" w14:paraId="7DD8AAA2" w14:textId="77777777" w:rsidTr="00CF5B95">
        <w:tc>
          <w:tcPr>
            <w:tcW w:w="2991" w:type="dxa"/>
            <w:vMerge w:val="restart"/>
            <w:vAlign w:val="center"/>
          </w:tcPr>
          <w:p w14:paraId="2E4F9FF4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Наименование тем дисциплины (модуля),</w:t>
            </w:r>
          </w:p>
          <w:p w14:paraId="3FB814E7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</w:p>
          <w:p w14:paraId="1406C3C7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722" w:type="dxa"/>
            <w:vMerge w:val="restart"/>
            <w:vAlign w:val="center"/>
          </w:tcPr>
          <w:p w14:paraId="6291654F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Всего</w:t>
            </w:r>
          </w:p>
          <w:p w14:paraId="7EE8747E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(часы)</w:t>
            </w:r>
          </w:p>
        </w:tc>
        <w:tc>
          <w:tcPr>
            <w:tcW w:w="5245" w:type="dxa"/>
            <w:gridSpan w:val="2"/>
            <w:vAlign w:val="center"/>
          </w:tcPr>
          <w:p w14:paraId="36C9FC16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В том числе</w:t>
            </w:r>
          </w:p>
        </w:tc>
      </w:tr>
      <w:tr w:rsidR="00CF5B95" w:rsidRPr="00475878" w14:paraId="2324EA02" w14:textId="77777777" w:rsidTr="00CF5B95">
        <w:tc>
          <w:tcPr>
            <w:tcW w:w="2991" w:type="dxa"/>
            <w:vMerge/>
          </w:tcPr>
          <w:p w14:paraId="7C171676" w14:textId="77777777" w:rsidR="00CF5B95" w:rsidRPr="00475878" w:rsidRDefault="00CF5B95" w:rsidP="00CF5B95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1CC5B8C3" w14:textId="77777777" w:rsidR="00CF5B95" w:rsidRPr="00475878" w:rsidRDefault="00CF5B95" w:rsidP="00CF5B95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684DC91C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Контактная работа</w:t>
            </w:r>
          </w:p>
          <w:p w14:paraId="0B2920D3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(работа во взаимодействии с преподавателем)</w:t>
            </w:r>
          </w:p>
          <w:p w14:paraId="43DCF679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2834" w:type="dxa"/>
            <w:vMerge w:val="restart"/>
            <w:vAlign w:val="center"/>
          </w:tcPr>
          <w:p w14:paraId="0EE8662A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Самостоятельная работа обучающегося, часы</w:t>
            </w:r>
          </w:p>
          <w:p w14:paraId="04A40372" w14:textId="77777777" w:rsidR="00CF5B95" w:rsidRPr="00475878" w:rsidRDefault="00CF5B95" w:rsidP="00CF5B95">
            <w:pPr>
              <w:rPr>
                <w:i/>
                <w:sz w:val="24"/>
                <w:szCs w:val="24"/>
              </w:rPr>
            </w:pPr>
          </w:p>
        </w:tc>
      </w:tr>
      <w:tr w:rsidR="00CF5B95" w:rsidRPr="00475878" w14:paraId="79BB7A6F" w14:textId="77777777" w:rsidTr="00CF5B95">
        <w:trPr>
          <w:cantSplit/>
          <w:trHeight w:val="1134"/>
        </w:trPr>
        <w:tc>
          <w:tcPr>
            <w:tcW w:w="2991" w:type="dxa"/>
            <w:vMerge/>
          </w:tcPr>
          <w:p w14:paraId="5A320E0A" w14:textId="77777777" w:rsidR="00CF5B95" w:rsidRPr="00475878" w:rsidRDefault="00CF5B95" w:rsidP="00CF5B95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4D518221" w14:textId="77777777" w:rsidR="00CF5B95" w:rsidRPr="00475878" w:rsidRDefault="00CF5B95" w:rsidP="00CF5B95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4AFA066D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  <w:r w:rsidRPr="00475878">
              <w:rPr>
                <w:sz w:val="24"/>
                <w:szCs w:val="24"/>
              </w:rPr>
              <w:t>Лекционные занятия</w:t>
            </w:r>
          </w:p>
          <w:p w14:paraId="74D566A6" w14:textId="77777777" w:rsidR="00CF5B95" w:rsidRPr="00475878" w:rsidRDefault="00CF5B95" w:rsidP="00CF5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39CFF374" w14:textId="77777777" w:rsidR="00CF5B95" w:rsidRPr="00475878" w:rsidRDefault="00CF5B95" w:rsidP="00CF5B95">
            <w:pPr>
              <w:rPr>
                <w:sz w:val="24"/>
                <w:szCs w:val="24"/>
              </w:rPr>
            </w:pPr>
          </w:p>
        </w:tc>
      </w:tr>
      <w:tr w:rsidR="00CF5B95" w:rsidRPr="000E7534" w14:paraId="4834C01E" w14:textId="77777777" w:rsidTr="00805F38">
        <w:trPr>
          <w:trHeight w:val="456"/>
        </w:trPr>
        <w:tc>
          <w:tcPr>
            <w:tcW w:w="2991" w:type="dxa"/>
          </w:tcPr>
          <w:p w14:paraId="2854F79A" w14:textId="77777777" w:rsidR="00CF5B95" w:rsidRPr="00805F38" w:rsidRDefault="00CF5B95" w:rsidP="00805F38">
            <w:pPr>
              <w:ind w:firstLine="0"/>
              <w:jc w:val="left"/>
              <w:rPr>
                <w:bCs/>
              </w:rPr>
            </w:pPr>
            <w:r w:rsidRPr="00805F38">
              <w:rPr>
                <w:bCs/>
                <w:sz w:val="24"/>
                <w:szCs w:val="24"/>
              </w:rPr>
              <w:t>Тема 1. Военная экономика: общие понятия</w:t>
            </w:r>
          </w:p>
        </w:tc>
        <w:tc>
          <w:tcPr>
            <w:tcW w:w="1722" w:type="dxa"/>
            <w:vAlign w:val="center"/>
          </w:tcPr>
          <w:p w14:paraId="5EAB8B69" w14:textId="77777777" w:rsidR="00CF5B95" w:rsidRPr="00805F38" w:rsidRDefault="00805F38" w:rsidP="00CF5B95">
            <w:pPr>
              <w:jc w:val="center"/>
            </w:pPr>
            <w:r>
              <w:t>8</w:t>
            </w:r>
          </w:p>
        </w:tc>
        <w:tc>
          <w:tcPr>
            <w:tcW w:w="2411" w:type="dxa"/>
            <w:vAlign w:val="center"/>
          </w:tcPr>
          <w:p w14:paraId="76102B62" w14:textId="54BE61FC" w:rsidR="00CF5B95" w:rsidRPr="000E7534" w:rsidRDefault="00BA2D17" w:rsidP="00CF5B95">
            <w:pPr>
              <w:jc w:val="center"/>
            </w:pPr>
            <w:r>
              <w:t>2</w:t>
            </w:r>
          </w:p>
        </w:tc>
        <w:tc>
          <w:tcPr>
            <w:tcW w:w="2834" w:type="dxa"/>
            <w:vAlign w:val="center"/>
          </w:tcPr>
          <w:p w14:paraId="655D528C" w14:textId="77777777" w:rsidR="00CF5B95" w:rsidRPr="000E7534" w:rsidRDefault="00CF5B95" w:rsidP="00CF5B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805F38" w:rsidRPr="000E7534" w14:paraId="4D70E4FE" w14:textId="77777777" w:rsidTr="00CF5B95">
        <w:trPr>
          <w:trHeight w:val="690"/>
        </w:trPr>
        <w:tc>
          <w:tcPr>
            <w:tcW w:w="2991" w:type="dxa"/>
          </w:tcPr>
          <w:p w14:paraId="2ABB1105" w14:textId="77777777" w:rsidR="00805F38" w:rsidRPr="00805F38" w:rsidRDefault="00805F38" w:rsidP="00805F38">
            <w:pPr>
              <w:ind w:firstLine="0"/>
              <w:jc w:val="left"/>
              <w:rPr>
                <w:bCs/>
              </w:rPr>
            </w:pPr>
            <w:r w:rsidRPr="00805F38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2</w:t>
            </w:r>
            <w:r w:rsidRPr="00805F38">
              <w:rPr>
                <w:bCs/>
                <w:sz w:val="24"/>
                <w:szCs w:val="24"/>
              </w:rPr>
              <w:t>. Военно-экономические потребности государства</w:t>
            </w:r>
          </w:p>
        </w:tc>
        <w:tc>
          <w:tcPr>
            <w:tcW w:w="1722" w:type="dxa"/>
            <w:vAlign w:val="center"/>
          </w:tcPr>
          <w:p w14:paraId="6588C9A7" w14:textId="77777777" w:rsidR="00805F38" w:rsidRPr="000E7534" w:rsidRDefault="00805F38" w:rsidP="00805F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411" w:type="dxa"/>
            <w:vAlign w:val="center"/>
          </w:tcPr>
          <w:p w14:paraId="4BACE788" w14:textId="045C92EE" w:rsidR="00805F38" w:rsidRPr="00BA2D17" w:rsidRDefault="00BA2D17" w:rsidP="00805F38">
            <w:pPr>
              <w:jc w:val="center"/>
            </w:pPr>
            <w:r>
              <w:t>4</w:t>
            </w:r>
          </w:p>
        </w:tc>
        <w:tc>
          <w:tcPr>
            <w:tcW w:w="2834" w:type="dxa"/>
            <w:vAlign w:val="center"/>
          </w:tcPr>
          <w:p w14:paraId="433B1A68" w14:textId="77777777" w:rsidR="00805F38" w:rsidRPr="000E7534" w:rsidRDefault="00805F38" w:rsidP="00805F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805F38" w:rsidRPr="00E12ABC" w14:paraId="44262FC6" w14:textId="77777777" w:rsidTr="00CF5B95">
        <w:trPr>
          <w:trHeight w:val="690"/>
        </w:trPr>
        <w:tc>
          <w:tcPr>
            <w:tcW w:w="2991" w:type="dxa"/>
          </w:tcPr>
          <w:p w14:paraId="7F0DBC9C" w14:textId="77777777" w:rsidR="00805F38" w:rsidRPr="00E12ABC" w:rsidRDefault="00805F38" w:rsidP="00805F3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12ABC">
              <w:rPr>
                <w:bCs/>
                <w:sz w:val="24"/>
                <w:szCs w:val="24"/>
              </w:rPr>
              <w:t xml:space="preserve">Тема 3. Экономические аспекты военно-технической политики государства </w:t>
            </w:r>
          </w:p>
        </w:tc>
        <w:tc>
          <w:tcPr>
            <w:tcW w:w="1722" w:type="dxa"/>
            <w:vAlign w:val="center"/>
          </w:tcPr>
          <w:p w14:paraId="4D09B2CB" w14:textId="77777777" w:rsidR="00805F38" w:rsidRPr="00E12ABC" w:rsidRDefault="00805F38" w:rsidP="00805F38">
            <w:pPr>
              <w:jc w:val="center"/>
              <w:rPr>
                <w:sz w:val="24"/>
                <w:szCs w:val="24"/>
                <w:lang w:val="en-GB"/>
              </w:rPr>
            </w:pPr>
            <w:r w:rsidRPr="00E12ABC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411" w:type="dxa"/>
            <w:vAlign w:val="center"/>
          </w:tcPr>
          <w:p w14:paraId="081CF4FC" w14:textId="77777777" w:rsidR="00805F38" w:rsidRPr="00E12ABC" w:rsidRDefault="00805F38" w:rsidP="00805F38">
            <w:pPr>
              <w:jc w:val="center"/>
              <w:rPr>
                <w:sz w:val="24"/>
                <w:szCs w:val="24"/>
                <w:lang w:val="en-GB"/>
              </w:rPr>
            </w:pPr>
            <w:r w:rsidRPr="00E12ABC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834" w:type="dxa"/>
            <w:vAlign w:val="center"/>
          </w:tcPr>
          <w:p w14:paraId="59EF15DA" w14:textId="77777777" w:rsidR="00805F38" w:rsidRPr="00E12ABC" w:rsidRDefault="00805F38" w:rsidP="00805F38">
            <w:pPr>
              <w:jc w:val="center"/>
              <w:rPr>
                <w:sz w:val="24"/>
                <w:szCs w:val="24"/>
                <w:lang w:val="en-GB"/>
              </w:rPr>
            </w:pPr>
            <w:r w:rsidRPr="00E12ABC">
              <w:rPr>
                <w:sz w:val="24"/>
                <w:szCs w:val="24"/>
                <w:lang w:val="en-GB"/>
              </w:rPr>
              <w:t>2</w:t>
            </w:r>
          </w:p>
        </w:tc>
      </w:tr>
      <w:tr w:rsidR="00805F38" w:rsidRPr="00E12ABC" w14:paraId="5FA7C13F" w14:textId="77777777" w:rsidTr="00CF5B95">
        <w:tc>
          <w:tcPr>
            <w:tcW w:w="2991" w:type="dxa"/>
          </w:tcPr>
          <w:p w14:paraId="0803A822" w14:textId="77777777" w:rsidR="00805F38" w:rsidRPr="00E12ABC" w:rsidRDefault="00805F38" w:rsidP="00805F3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12ABC">
              <w:rPr>
                <w:bCs/>
                <w:sz w:val="24"/>
                <w:szCs w:val="24"/>
              </w:rPr>
              <w:t xml:space="preserve">Тема 4. Военно-экономический анализ </w:t>
            </w:r>
          </w:p>
        </w:tc>
        <w:tc>
          <w:tcPr>
            <w:tcW w:w="1722" w:type="dxa"/>
            <w:vAlign w:val="center"/>
          </w:tcPr>
          <w:p w14:paraId="0F55D4BB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</w:tcPr>
          <w:p w14:paraId="6ACEBC22" w14:textId="23977C12" w:rsidR="00805F38" w:rsidRPr="00E12ABC" w:rsidRDefault="00BA2D17" w:rsidP="00805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4" w:type="dxa"/>
            <w:vAlign w:val="center"/>
          </w:tcPr>
          <w:p w14:paraId="18145905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2</w:t>
            </w:r>
          </w:p>
        </w:tc>
      </w:tr>
      <w:tr w:rsidR="00805F38" w:rsidRPr="00E12ABC" w14:paraId="774AF90D" w14:textId="77777777" w:rsidTr="00CF5B95">
        <w:tc>
          <w:tcPr>
            <w:tcW w:w="2991" w:type="dxa"/>
          </w:tcPr>
          <w:p w14:paraId="41AD8313" w14:textId="77777777" w:rsidR="00805F38" w:rsidRPr="00E12ABC" w:rsidRDefault="00805F38" w:rsidP="00805F3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12ABC">
              <w:rPr>
                <w:bCs/>
                <w:sz w:val="24"/>
                <w:szCs w:val="24"/>
              </w:rPr>
              <w:t xml:space="preserve">Тема 5. Экономическая мобилизация и устойчивость экономики в войне. </w:t>
            </w:r>
          </w:p>
        </w:tc>
        <w:tc>
          <w:tcPr>
            <w:tcW w:w="1722" w:type="dxa"/>
            <w:vAlign w:val="center"/>
          </w:tcPr>
          <w:p w14:paraId="388A4D0A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4</w:t>
            </w:r>
          </w:p>
          <w:p w14:paraId="2CBA4A02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01B5EC3F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vAlign w:val="center"/>
          </w:tcPr>
          <w:p w14:paraId="3B34E53C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2</w:t>
            </w:r>
          </w:p>
        </w:tc>
      </w:tr>
      <w:tr w:rsidR="00805F38" w:rsidRPr="00E12ABC" w14:paraId="4D0CE1DA" w14:textId="77777777" w:rsidTr="00CF5B95">
        <w:tc>
          <w:tcPr>
            <w:tcW w:w="2991" w:type="dxa"/>
          </w:tcPr>
          <w:p w14:paraId="124158CB" w14:textId="77777777" w:rsidR="00805F38" w:rsidRPr="00E12ABC" w:rsidRDefault="00805F38" w:rsidP="00805F3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E12ABC">
              <w:rPr>
                <w:bCs/>
                <w:sz w:val="24"/>
                <w:szCs w:val="24"/>
              </w:rPr>
              <w:lastRenderedPageBreak/>
              <w:t>Тема 6. Экономика Вооруженных Сил</w:t>
            </w:r>
          </w:p>
        </w:tc>
        <w:tc>
          <w:tcPr>
            <w:tcW w:w="1722" w:type="dxa"/>
            <w:vAlign w:val="center"/>
          </w:tcPr>
          <w:p w14:paraId="6FF81AF7" w14:textId="77777777" w:rsidR="00805F38" w:rsidRPr="00E12ABC" w:rsidRDefault="00805F38" w:rsidP="00805F38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</w:tcPr>
          <w:p w14:paraId="1C2F70EA" w14:textId="072A9EAB" w:rsidR="00805F38" w:rsidRPr="00E12ABC" w:rsidRDefault="00BA2D17" w:rsidP="00805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4" w:type="dxa"/>
            <w:vAlign w:val="center"/>
          </w:tcPr>
          <w:p w14:paraId="630B8C29" w14:textId="77777777" w:rsidR="00805F38" w:rsidRPr="00E12ABC" w:rsidRDefault="00805F38" w:rsidP="00805F38">
            <w:pPr>
              <w:jc w:val="center"/>
              <w:rPr>
                <w:sz w:val="24"/>
                <w:szCs w:val="24"/>
                <w:lang w:val="en-GB"/>
              </w:rPr>
            </w:pPr>
            <w:r w:rsidRPr="00E12ABC">
              <w:rPr>
                <w:sz w:val="24"/>
                <w:szCs w:val="24"/>
                <w:lang w:val="en-GB"/>
              </w:rPr>
              <w:t>2</w:t>
            </w:r>
          </w:p>
        </w:tc>
      </w:tr>
      <w:tr w:rsidR="00CF5B95" w:rsidRPr="00E12ABC" w14:paraId="3496248A" w14:textId="77777777" w:rsidTr="00CF5B95">
        <w:tc>
          <w:tcPr>
            <w:tcW w:w="2991" w:type="dxa"/>
          </w:tcPr>
          <w:p w14:paraId="024143B0" w14:textId="77777777" w:rsidR="00CF5B95" w:rsidRPr="00E12ABC" w:rsidRDefault="00CF5B95" w:rsidP="00CF5B95">
            <w:pPr>
              <w:jc w:val="left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6967" w:type="dxa"/>
            <w:gridSpan w:val="3"/>
            <w:vAlign w:val="center"/>
          </w:tcPr>
          <w:p w14:paraId="1CCE6219" w14:textId="77777777" w:rsidR="00CF5B95" w:rsidRPr="00E12ABC" w:rsidRDefault="00CF5B95" w:rsidP="00CF5B95">
            <w:pPr>
              <w:jc w:val="right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2</w:t>
            </w:r>
          </w:p>
        </w:tc>
      </w:tr>
      <w:tr w:rsidR="00CF5B95" w:rsidRPr="00E12ABC" w14:paraId="0869619C" w14:textId="77777777" w:rsidTr="00CF5B95">
        <w:tc>
          <w:tcPr>
            <w:tcW w:w="2991" w:type="dxa"/>
          </w:tcPr>
          <w:p w14:paraId="7F04893C" w14:textId="77777777" w:rsidR="00CF5B95" w:rsidRPr="00E12ABC" w:rsidRDefault="00CF5B95" w:rsidP="00CF5B95">
            <w:pPr>
              <w:jc w:val="left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Итого</w:t>
            </w:r>
          </w:p>
        </w:tc>
        <w:tc>
          <w:tcPr>
            <w:tcW w:w="1722" w:type="dxa"/>
            <w:vAlign w:val="center"/>
          </w:tcPr>
          <w:p w14:paraId="6C11D175" w14:textId="77777777" w:rsidR="00CF5B95" w:rsidRPr="00E12ABC" w:rsidRDefault="00CF5B95" w:rsidP="00CF5B95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36</w:t>
            </w:r>
          </w:p>
        </w:tc>
        <w:tc>
          <w:tcPr>
            <w:tcW w:w="2411" w:type="dxa"/>
            <w:vAlign w:val="center"/>
          </w:tcPr>
          <w:p w14:paraId="029D6FB7" w14:textId="77777777" w:rsidR="00CF5B95" w:rsidRPr="00E12ABC" w:rsidRDefault="00CF5B95" w:rsidP="00CF5B95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24</w:t>
            </w:r>
          </w:p>
        </w:tc>
        <w:tc>
          <w:tcPr>
            <w:tcW w:w="2834" w:type="dxa"/>
            <w:vAlign w:val="center"/>
          </w:tcPr>
          <w:p w14:paraId="6CD37CD8" w14:textId="77777777" w:rsidR="00CF5B95" w:rsidRPr="00E12ABC" w:rsidRDefault="00CF5B95" w:rsidP="00CF5B95">
            <w:pPr>
              <w:jc w:val="center"/>
              <w:rPr>
                <w:sz w:val="24"/>
                <w:szCs w:val="24"/>
              </w:rPr>
            </w:pPr>
            <w:r w:rsidRPr="00E12ABC">
              <w:rPr>
                <w:sz w:val="24"/>
                <w:szCs w:val="24"/>
              </w:rPr>
              <w:t>12</w:t>
            </w:r>
          </w:p>
        </w:tc>
      </w:tr>
    </w:tbl>
    <w:p w14:paraId="4DD260E2" w14:textId="77777777" w:rsidR="00CF5B95" w:rsidRPr="00E12ABC" w:rsidRDefault="00CF5B95" w:rsidP="00CF5B95">
      <w:pPr>
        <w:pStyle w:val="a3"/>
        <w:ind w:firstLine="709"/>
        <w:rPr>
          <w:sz w:val="24"/>
          <w:szCs w:val="24"/>
        </w:rPr>
      </w:pPr>
    </w:p>
    <w:p w14:paraId="1ADB9552" w14:textId="77777777" w:rsidR="002F1F3A" w:rsidRPr="00E12ABC" w:rsidRDefault="002F1F3A" w:rsidP="002F1F3A">
      <w:pPr>
        <w:pStyle w:val="a3"/>
        <w:numPr>
          <w:ilvl w:val="0"/>
          <w:numId w:val="7"/>
        </w:numPr>
        <w:rPr>
          <w:sz w:val="24"/>
          <w:szCs w:val="24"/>
        </w:rPr>
      </w:pPr>
      <w:r w:rsidRPr="00E12ABC">
        <w:rPr>
          <w:sz w:val="24"/>
          <w:szCs w:val="24"/>
        </w:rPr>
        <w:t>Фонд оценочных средств (ФОС) для оценивания результатов обучения по дисциплине (модулю):</w:t>
      </w:r>
    </w:p>
    <w:p w14:paraId="74FC2EBF" w14:textId="77777777" w:rsidR="002F1F3A" w:rsidRPr="00E12ABC" w:rsidRDefault="002F1F3A" w:rsidP="002F1F3A">
      <w:pPr>
        <w:pStyle w:val="a3"/>
        <w:ind w:left="360"/>
        <w:outlineLvl w:val="0"/>
        <w:rPr>
          <w:b/>
          <w:bCs/>
          <w:sz w:val="24"/>
          <w:szCs w:val="24"/>
          <w:u w:val="single"/>
        </w:rPr>
      </w:pPr>
      <w:r w:rsidRPr="00E12ABC">
        <w:rPr>
          <w:b/>
          <w:sz w:val="24"/>
          <w:szCs w:val="24"/>
          <w:u w:val="single"/>
        </w:rPr>
        <w:t xml:space="preserve">Вопросы к зачету по учебной </w:t>
      </w:r>
      <w:proofErr w:type="gramStart"/>
      <w:r w:rsidRPr="00E12ABC">
        <w:rPr>
          <w:b/>
          <w:sz w:val="24"/>
          <w:szCs w:val="24"/>
          <w:u w:val="single"/>
        </w:rPr>
        <w:t xml:space="preserve">дисциплине  </w:t>
      </w:r>
      <w:r w:rsidRPr="00E12ABC">
        <w:rPr>
          <w:b/>
          <w:bCs/>
          <w:sz w:val="24"/>
          <w:szCs w:val="24"/>
          <w:u w:val="single"/>
        </w:rPr>
        <w:t>«</w:t>
      </w:r>
      <w:proofErr w:type="gramEnd"/>
      <w:r w:rsidRPr="00E12ABC">
        <w:rPr>
          <w:b/>
          <w:bCs/>
          <w:sz w:val="24"/>
          <w:szCs w:val="24"/>
          <w:u w:val="single"/>
        </w:rPr>
        <w:t>Вопросы экономического обеспечения национальной безопасности»:</w:t>
      </w:r>
    </w:p>
    <w:p w14:paraId="099A4BED" w14:textId="77777777" w:rsidR="00CF5B95" w:rsidRPr="00E12ABC" w:rsidRDefault="00CF5B95" w:rsidP="00CF5B95">
      <w:pPr>
        <w:rPr>
          <w:sz w:val="24"/>
          <w:szCs w:val="24"/>
        </w:rPr>
      </w:pPr>
    </w:p>
    <w:p w14:paraId="7F5F845B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военные аспекты экономической мысли Западной Европы в период раннего капитализма.</w:t>
      </w:r>
    </w:p>
    <w:p w14:paraId="0E659F48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Военно-экономическое наследие Великой Отечественной войны.</w:t>
      </w:r>
    </w:p>
    <w:p w14:paraId="6B9C4952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положения военно-экономической мысли в послевоенный период.</w:t>
      </w:r>
    </w:p>
    <w:p w14:paraId="65B5C985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Классификация общих методов исследования военно-экономической науки.</w:t>
      </w:r>
    </w:p>
    <w:p w14:paraId="0A00E18A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Классификация специальных методов исследования военно-экономической науки.</w:t>
      </w:r>
    </w:p>
    <w:p w14:paraId="5ED92606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Закон преимущественного развития ведущих отраслей военного производства.</w:t>
      </w:r>
    </w:p>
    <w:p w14:paraId="4B94AB8A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проблемы, изучаемые военно-экономической науки в современных условиях.</w:t>
      </w:r>
    </w:p>
    <w:p w14:paraId="2185B489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Военно-экономические потребности государства.</w:t>
      </w:r>
    </w:p>
    <w:p w14:paraId="216BB8B9" w14:textId="77777777" w:rsidR="00DC7DB8" w:rsidRPr="00E12ABC" w:rsidRDefault="00DC7DB8" w:rsidP="00DC7DB8">
      <w:pPr>
        <w:numPr>
          <w:ilvl w:val="0"/>
          <w:numId w:val="2"/>
        </w:numPr>
        <w:tabs>
          <w:tab w:val="left" w:pos="36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Методологические основы исследования военно-экономических потребностей государства.</w:t>
      </w:r>
    </w:p>
    <w:p w14:paraId="3C9A5997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проблемы удовлетворения военно-экономических потребностей России в современных условиях.</w:t>
      </w:r>
    </w:p>
    <w:p w14:paraId="086BBB2B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слагаемые военно-экономической мощи.</w:t>
      </w:r>
    </w:p>
    <w:p w14:paraId="27F814C6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Факторы развития военно-экономического потенциала.</w:t>
      </w:r>
    </w:p>
    <w:p w14:paraId="7341B396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Состояние военно-экономического потенциала и военно-экономической мощи России на современном этапе.</w:t>
      </w:r>
    </w:p>
    <w:p w14:paraId="3A938285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Ключевые положения военно-технической политики государства на современном этапе.</w:t>
      </w:r>
    </w:p>
    <w:p w14:paraId="4802FA10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Объекты военно-технической политики.</w:t>
      </w:r>
    </w:p>
    <w:p w14:paraId="3540182C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Роль военно-технической политики в обеспечении </w:t>
      </w:r>
      <w:proofErr w:type="spellStart"/>
      <w:proofErr w:type="gramStart"/>
      <w:r w:rsidRPr="00E12ABC">
        <w:rPr>
          <w:sz w:val="24"/>
          <w:szCs w:val="24"/>
        </w:rPr>
        <w:t>обороно</w:t>
      </w:r>
      <w:proofErr w:type="spellEnd"/>
      <w:r w:rsidRPr="00E12ABC">
        <w:rPr>
          <w:sz w:val="24"/>
          <w:szCs w:val="24"/>
        </w:rPr>
        <w:t>-способности</w:t>
      </w:r>
      <w:proofErr w:type="gramEnd"/>
      <w:r w:rsidRPr="00E12ABC">
        <w:rPr>
          <w:sz w:val="24"/>
          <w:szCs w:val="24"/>
        </w:rPr>
        <w:t xml:space="preserve"> и безопасности государства.</w:t>
      </w:r>
    </w:p>
    <w:p w14:paraId="76EC1A16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Особенности реализации военно-технической политики Российской Федерации на современном этапе.</w:t>
      </w:r>
    </w:p>
    <w:p w14:paraId="5AB1B07B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Предмет, задачи и методы военно-экономического анализа.</w:t>
      </w:r>
    </w:p>
    <w:p w14:paraId="6DCC4D80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Требования к критериям и показателям эффективности, применяемых</w:t>
      </w:r>
      <w:r w:rsidR="0066421A" w:rsidRPr="00E12ABC">
        <w:rPr>
          <w:sz w:val="24"/>
          <w:szCs w:val="24"/>
        </w:rPr>
        <w:t xml:space="preserve"> </w:t>
      </w:r>
      <w:r w:rsidRPr="00E12ABC">
        <w:rPr>
          <w:sz w:val="24"/>
          <w:szCs w:val="24"/>
        </w:rPr>
        <w:t>для оценки целесообразности принимаемых решений.</w:t>
      </w:r>
    </w:p>
    <w:p w14:paraId="51C61A24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Методы обоснования военно-экономических решений в условиях неопределенности.</w:t>
      </w:r>
    </w:p>
    <w:p w14:paraId="37E5AD9F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Методы военно-экономического анализа в программно-целевом планировании развития системы вооружения ВС РФ.</w:t>
      </w:r>
    </w:p>
    <w:p w14:paraId="01427EBD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Система военно-экономических показателей.</w:t>
      </w:r>
    </w:p>
    <w:p w14:paraId="6F04C132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Применение методов статистического анализа для их оценки. </w:t>
      </w:r>
    </w:p>
    <w:p w14:paraId="24747F45" w14:textId="761A798F" w:rsidR="00DC7DB8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Методы оптимизации мероприятий в войсковой и производственной сферах экономики Вооруженных Сил. </w:t>
      </w:r>
    </w:p>
    <w:p w14:paraId="47F721AB" w14:textId="77777777" w:rsidR="00BA2D17" w:rsidRDefault="00BA2D17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Направления использования методов искусственного интеллекта в военно-экономическом анализе.</w:t>
      </w:r>
    </w:p>
    <w:p w14:paraId="70B660FA" w14:textId="7BACBC9C" w:rsidR="00BA2D17" w:rsidRPr="00E12ABC" w:rsidRDefault="00BA2D17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Проблемы больших данных в военно-экономической сфере. </w:t>
      </w:r>
    </w:p>
    <w:p w14:paraId="244352DC" w14:textId="77777777" w:rsidR="00DC7DB8" w:rsidRPr="00E12ABC" w:rsidRDefault="00DC7DB8" w:rsidP="00DC7DB8">
      <w:pPr>
        <w:numPr>
          <w:ilvl w:val="0"/>
          <w:numId w:val="2"/>
        </w:numPr>
        <w:tabs>
          <w:tab w:val="clear" w:pos="900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Военно-экономическая оценка эффективности планируемых мероприятий.</w:t>
      </w:r>
    </w:p>
    <w:p w14:paraId="45CE7EC3" w14:textId="77777777" w:rsidR="00DC7DB8" w:rsidRPr="00E12ABC" w:rsidRDefault="00DC7DB8">
      <w:pPr>
        <w:rPr>
          <w:sz w:val="24"/>
          <w:szCs w:val="24"/>
        </w:rPr>
      </w:pPr>
    </w:p>
    <w:p w14:paraId="1DE1EB90" w14:textId="77777777" w:rsidR="002F1F3A" w:rsidRPr="00E12ABC" w:rsidRDefault="002F1F3A">
      <w:pPr>
        <w:rPr>
          <w:sz w:val="24"/>
          <w:szCs w:val="24"/>
        </w:rPr>
      </w:pPr>
      <w:r w:rsidRPr="00E12ABC">
        <w:rPr>
          <w:sz w:val="24"/>
          <w:szCs w:val="24"/>
        </w:rPr>
        <w:lastRenderedPageBreak/>
        <w:t xml:space="preserve">Форма зачета </w:t>
      </w:r>
      <w:r w:rsidRPr="00E12ABC">
        <w:rPr>
          <w:sz w:val="24"/>
          <w:szCs w:val="24"/>
          <w:lang w:val="en-US"/>
        </w:rPr>
        <w:t xml:space="preserve">– </w:t>
      </w:r>
      <w:r w:rsidRPr="00E12ABC">
        <w:rPr>
          <w:sz w:val="24"/>
          <w:szCs w:val="24"/>
        </w:rPr>
        <w:t xml:space="preserve">устная. </w:t>
      </w:r>
    </w:p>
    <w:p w14:paraId="7F16BC4A" w14:textId="77777777" w:rsidR="002F1F3A" w:rsidRDefault="002F1F3A" w:rsidP="002F1F3A">
      <w:pPr>
        <w:rPr>
          <w:sz w:val="24"/>
          <w:szCs w:val="24"/>
        </w:rPr>
      </w:pPr>
    </w:p>
    <w:p w14:paraId="26425FF1" w14:textId="77777777" w:rsidR="002F1F3A" w:rsidRDefault="002F1F3A" w:rsidP="002F1F3A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 w:rsidRPr="00475878">
        <w:rPr>
          <w:b/>
          <w:bCs/>
          <w:sz w:val="24"/>
          <w:szCs w:val="24"/>
        </w:rPr>
        <w:t>Шкала и критерии оценивания результатов обучения по дисциплине:</w:t>
      </w:r>
    </w:p>
    <w:tbl>
      <w:tblPr>
        <w:tblpPr w:leftFromText="180" w:rightFromText="180" w:vertAnchor="text" w:horzAnchor="margin" w:tblpXSpec="center" w:tblpY="158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036"/>
        <w:gridCol w:w="1657"/>
        <w:gridCol w:w="2268"/>
        <w:gridCol w:w="2410"/>
      </w:tblGrid>
      <w:tr w:rsidR="002F1F3A" w:rsidRPr="00752365" w14:paraId="723D51E3" w14:textId="77777777" w:rsidTr="002350C0"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675A2B" w14:textId="77777777" w:rsidR="002F1F3A" w:rsidRPr="002350C0" w:rsidRDefault="002F1F3A" w:rsidP="002350C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350C0">
              <w:rPr>
                <w:bCs/>
                <w:sz w:val="24"/>
                <w:szCs w:val="24"/>
              </w:rPr>
              <w:t>РЕЗУЛЬТАТ ОБУЧЕНИЯ</w:t>
            </w:r>
          </w:p>
          <w:p w14:paraId="26FB179D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bCs/>
                <w:sz w:val="24"/>
                <w:szCs w:val="24"/>
              </w:rPr>
              <w:t>по дисциплине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C59C68" w14:textId="77777777" w:rsidR="002F1F3A" w:rsidRPr="002350C0" w:rsidRDefault="002F1F3A" w:rsidP="002350C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350C0">
              <w:rPr>
                <w:b/>
                <w:sz w:val="24"/>
                <w:szCs w:val="24"/>
              </w:rPr>
              <w:t>Не зачет</w:t>
            </w:r>
          </w:p>
          <w:p w14:paraId="7D0E085C" w14:textId="77777777" w:rsidR="002F1F3A" w:rsidRPr="002350C0" w:rsidRDefault="002F1F3A" w:rsidP="002350C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63B5AC" w14:textId="77777777" w:rsidR="002F1F3A" w:rsidRPr="002350C0" w:rsidRDefault="002F1F3A" w:rsidP="002350C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350C0">
              <w:rPr>
                <w:b/>
                <w:sz w:val="24"/>
                <w:szCs w:val="24"/>
              </w:rPr>
              <w:t>Зачет</w:t>
            </w:r>
          </w:p>
        </w:tc>
      </w:tr>
      <w:tr w:rsidR="002350C0" w:rsidRPr="00752365" w14:paraId="5C296779" w14:textId="77777777" w:rsidTr="002350C0"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B5977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b/>
                <w:sz w:val="24"/>
                <w:szCs w:val="24"/>
              </w:rPr>
              <w:t>Знания</w:t>
            </w:r>
          </w:p>
          <w:p w14:paraId="58240890" w14:textId="77777777" w:rsidR="002F1F3A" w:rsidRPr="002350C0" w:rsidRDefault="002F1F3A" w:rsidP="002350C0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Промежуточная аттестация в форме зачета.</w:t>
            </w:r>
          </w:p>
          <w:p w14:paraId="79697073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Устный ответ на вопросы преподавателя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0BDA72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Отсутствие знаний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C82C32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Фрагментарные знания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543967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2B09F3" w14:textId="77777777" w:rsidR="002F1F3A" w:rsidRPr="002350C0" w:rsidRDefault="002F1F3A" w:rsidP="002350C0">
            <w:pPr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2350C0" w:rsidRPr="00752365" w14:paraId="70A0AEF4" w14:textId="77777777" w:rsidTr="002350C0"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36FA3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b/>
                <w:sz w:val="24"/>
                <w:szCs w:val="24"/>
              </w:rPr>
              <w:t>Умения</w:t>
            </w:r>
          </w:p>
          <w:p w14:paraId="568EA285" w14:textId="77777777" w:rsidR="002F1F3A" w:rsidRPr="002350C0" w:rsidRDefault="002F1F3A" w:rsidP="002350C0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Промежуточная аттестация в форме зачета.</w:t>
            </w:r>
          </w:p>
          <w:p w14:paraId="38FDAE25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Устный ответ на вопросы преподавателя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0E9582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Отсутствие умений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A94CA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AC6E6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2D4443" w14:textId="77777777" w:rsidR="002F1F3A" w:rsidRPr="002350C0" w:rsidRDefault="002F1F3A" w:rsidP="002350C0">
            <w:pPr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Успешное и систематическое умение</w:t>
            </w:r>
          </w:p>
        </w:tc>
      </w:tr>
      <w:tr w:rsidR="002350C0" w:rsidRPr="00752365" w14:paraId="63775310" w14:textId="77777777" w:rsidTr="002350C0"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4C724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b/>
                <w:sz w:val="24"/>
                <w:szCs w:val="24"/>
              </w:rPr>
              <w:t xml:space="preserve">Навыки </w:t>
            </w:r>
            <w:r w:rsidRPr="002350C0">
              <w:rPr>
                <w:sz w:val="24"/>
                <w:szCs w:val="24"/>
              </w:rPr>
              <w:br/>
            </w:r>
            <w:r w:rsidRPr="002350C0">
              <w:rPr>
                <w:b/>
                <w:sz w:val="24"/>
                <w:szCs w:val="24"/>
              </w:rPr>
              <w:t>(владения, опыт деятельности)</w:t>
            </w:r>
          </w:p>
          <w:p w14:paraId="38389DB3" w14:textId="77777777" w:rsidR="002F1F3A" w:rsidRPr="002350C0" w:rsidRDefault="002F1F3A" w:rsidP="002350C0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Промежуточная аттестация в форме зачета.</w:t>
            </w:r>
          </w:p>
          <w:p w14:paraId="6F06ABE6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i/>
                <w:sz w:val="24"/>
                <w:szCs w:val="24"/>
              </w:rPr>
              <w:t>Устный ответ на вопросы преподавателя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FD8885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B3ACC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BB6DEA" w14:textId="77777777" w:rsidR="002F1F3A" w:rsidRPr="002350C0" w:rsidRDefault="002F1F3A" w:rsidP="002350C0">
            <w:pPr>
              <w:ind w:firstLine="0"/>
              <w:jc w:val="left"/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4809F" w14:textId="77777777" w:rsidR="002F1F3A" w:rsidRPr="002350C0" w:rsidRDefault="002F1F3A" w:rsidP="002350C0">
            <w:pPr>
              <w:rPr>
                <w:sz w:val="24"/>
                <w:szCs w:val="24"/>
              </w:rPr>
            </w:pPr>
            <w:r w:rsidRPr="002350C0">
              <w:rPr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14:paraId="73BA7E07" w14:textId="77777777" w:rsidR="002F1F3A" w:rsidRDefault="002F1F3A" w:rsidP="002F1F3A">
      <w:pPr>
        <w:rPr>
          <w:b/>
          <w:bCs/>
          <w:sz w:val="24"/>
          <w:szCs w:val="24"/>
        </w:rPr>
      </w:pPr>
    </w:p>
    <w:p w14:paraId="5481BDFD" w14:textId="77777777" w:rsidR="002350C0" w:rsidRPr="00E12ABC" w:rsidRDefault="002350C0" w:rsidP="00E12ABC">
      <w:pPr>
        <w:suppressAutoHyphens/>
        <w:jc w:val="left"/>
        <w:rPr>
          <w:bCs/>
          <w:sz w:val="24"/>
          <w:szCs w:val="24"/>
        </w:rPr>
      </w:pPr>
      <w:r w:rsidRPr="00E12ABC">
        <w:rPr>
          <w:bCs/>
          <w:sz w:val="24"/>
          <w:szCs w:val="24"/>
        </w:rPr>
        <w:t>10. Ресурсное обеспечение</w:t>
      </w:r>
    </w:p>
    <w:p w14:paraId="10627F09" w14:textId="77777777" w:rsidR="002350C0" w:rsidRPr="00E12ABC" w:rsidRDefault="002350C0" w:rsidP="002350C0">
      <w:pPr>
        <w:spacing w:line="276" w:lineRule="auto"/>
        <w:ind w:left="720" w:firstLine="0"/>
        <w:jc w:val="left"/>
        <w:rPr>
          <w:color w:val="000000"/>
          <w:sz w:val="24"/>
          <w:szCs w:val="24"/>
        </w:rPr>
      </w:pPr>
      <w:r w:rsidRPr="00E12ABC">
        <w:rPr>
          <w:rFonts w:eastAsia="Calibri"/>
          <w:color w:val="000000"/>
          <w:sz w:val="24"/>
          <w:szCs w:val="24"/>
          <w:lang w:eastAsia="en-US"/>
        </w:rPr>
        <w:t>Перечень основной и дополнительной учебной литературы:</w:t>
      </w:r>
    </w:p>
    <w:p w14:paraId="2DB033DE" w14:textId="77777777" w:rsidR="002350C0" w:rsidRPr="00E12ABC" w:rsidRDefault="002350C0" w:rsidP="002350C0">
      <w:pPr>
        <w:pStyle w:val="a3"/>
        <w:spacing w:line="276" w:lineRule="auto"/>
        <w:jc w:val="left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Основная литература: </w:t>
      </w:r>
    </w:p>
    <w:p w14:paraId="5BC29CF2" w14:textId="244C948D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Федеральный закон от 31.05.1996 N 61-ФЗ (ред. от </w:t>
      </w:r>
      <w:r w:rsidR="00BA2D17">
        <w:rPr>
          <w:rFonts w:eastAsia="Calibri"/>
          <w:sz w:val="24"/>
          <w:szCs w:val="24"/>
          <w:lang w:eastAsia="en-US"/>
        </w:rPr>
        <w:t>07</w:t>
      </w:r>
      <w:r w:rsidRPr="00E12ABC">
        <w:rPr>
          <w:rFonts w:eastAsia="Calibri"/>
          <w:sz w:val="24"/>
          <w:szCs w:val="24"/>
          <w:lang w:eastAsia="en-US"/>
        </w:rPr>
        <w:t>.0</w:t>
      </w:r>
      <w:r w:rsidR="00BA2D17">
        <w:rPr>
          <w:rFonts w:eastAsia="Calibri"/>
          <w:sz w:val="24"/>
          <w:szCs w:val="24"/>
          <w:lang w:eastAsia="en-US"/>
        </w:rPr>
        <w:t>7</w:t>
      </w:r>
      <w:r w:rsidRPr="00E12ABC">
        <w:rPr>
          <w:rFonts w:eastAsia="Calibri"/>
          <w:sz w:val="24"/>
          <w:szCs w:val="24"/>
          <w:lang w:eastAsia="en-US"/>
        </w:rPr>
        <w:t>.202</w:t>
      </w:r>
      <w:r w:rsidR="00BA2D17">
        <w:rPr>
          <w:rFonts w:eastAsia="Calibri"/>
          <w:sz w:val="24"/>
          <w:szCs w:val="24"/>
          <w:lang w:eastAsia="en-US"/>
        </w:rPr>
        <w:t>5</w:t>
      </w:r>
      <w:proofErr w:type="gramStart"/>
      <w:r w:rsidRPr="00E12ABC">
        <w:rPr>
          <w:rFonts w:eastAsia="Calibri"/>
          <w:sz w:val="24"/>
          <w:szCs w:val="24"/>
          <w:lang w:eastAsia="en-US"/>
        </w:rPr>
        <w:t>)  "</w:t>
      </w:r>
      <w:proofErr w:type="gramEnd"/>
      <w:r w:rsidRPr="00E12ABC">
        <w:rPr>
          <w:rFonts w:eastAsia="Calibri"/>
          <w:sz w:val="24"/>
          <w:szCs w:val="24"/>
          <w:lang w:eastAsia="en-US"/>
        </w:rPr>
        <w:t>Об обороне"</w:t>
      </w:r>
    </w:p>
    <w:p w14:paraId="540BCCD3" w14:textId="576B637E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Федеральный закон от 28.03.1998 N 53-</w:t>
      </w:r>
      <w:proofErr w:type="gramStart"/>
      <w:r w:rsidRPr="00E12ABC">
        <w:rPr>
          <w:rFonts w:eastAsia="Calibri"/>
          <w:sz w:val="24"/>
          <w:szCs w:val="24"/>
          <w:lang w:eastAsia="en-US"/>
        </w:rPr>
        <w:t>ФЗ  (</w:t>
      </w:r>
      <w:proofErr w:type="gramEnd"/>
      <w:r w:rsidRPr="00E12ABC">
        <w:rPr>
          <w:rFonts w:eastAsia="Calibri"/>
          <w:sz w:val="24"/>
          <w:szCs w:val="24"/>
          <w:lang w:eastAsia="en-US"/>
        </w:rPr>
        <w:t xml:space="preserve">ред. от </w:t>
      </w:r>
      <w:r w:rsidR="00BA2D17">
        <w:rPr>
          <w:rFonts w:eastAsia="Calibri"/>
          <w:sz w:val="24"/>
          <w:szCs w:val="24"/>
          <w:lang w:eastAsia="en-US"/>
        </w:rPr>
        <w:t>02</w:t>
      </w:r>
      <w:r w:rsidRPr="00E12ABC">
        <w:rPr>
          <w:rFonts w:eastAsia="Calibri"/>
          <w:sz w:val="24"/>
          <w:szCs w:val="24"/>
          <w:lang w:eastAsia="en-US"/>
        </w:rPr>
        <w:t>.</w:t>
      </w:r>
      <w:r w:rsidR="00BA2D17">
        <w:rPr>
          <w:rFonts w:eastAsia="Calibri"/>
          <w:sz w:val="24"/>
          <w:szCs w:val="24"/>
          <w:lang w:eastAsia="en-US"/>
        </w:rPr>
        <w:t>10</w:t>
      </w:r>
      <w:r w:rsidRPr="00E12ABC">
        <w:rPr>
          <w:rFonts w:eastAsia="Calibri"/>
          <w:sz w:val="24"/>
          <w:szCs w:val="24"/>
          <w:lang w:eastAsia="en-US"/>
        </w:rPr>
        <w:t>.202</w:t>
      </w:r>
      <w:r w:rsidR="00BA2D17">
        <w:rPr>
          <w:rFonts w:eastAsia="Calibri"/>
          <w:sz w:val="24"/>
          <w:szCs w:val="24"/>
          <w:lang w:eastAsia="en-US"/>
        </w:rPr>
        <w:t>4</w:t>
      </w:r>
      <w:r w:rsidRPr="00E12ABC">
        <w:rPr>
          <w:rFonts w:eastAsia="Calibri"/>
          <w:sz w:val="24"/>
          <w:szCs w:val="24"/>
          <w:lang w:eastAsia="en-US"/>
        </w:rPr>
        <w:t>) "О воинской обязанности и военной службе"</w:t>
      </w:r>
    </w:p>
    <w:p w14:paraId="63BD9D7B" w14:textId="1FF6E691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Федеральный закон от 27.05.1998 N 76-ФЗ (ред. от </w:t>
      </w:r>
      <w:r w:rsidR="00BA2D17">
        <w:rPr>
          <w:rFonts w:eastAsia="Calibri"/>
          <w:sz w:val="24"/>
          <w:szCs w:val="24"/>
          <w:lang w:eastAsia="en-US"/>
        </w:rPr>
        <w:t>07</w:t>
      </w:r>
      <w:r w:rsidRPr="00E12ABC">
        <w:rPr>
          <w:rFonts w:eastAsia="Calibri"/>
          <w:sz w:val="24"/>
          <w:szCs w:val="24"/>
          <w:lang w:eastAsia="en-US"/>
        </w:rPr>
        <w:t>.07.202</w:t>
      </w:r>
      <w:r w:rsidR="00BA2D17">
        <w:rPr>
          <w:rFonts w:eastAsia="Calibri"/>
          <w:sz w:val="24"/>
          <w:szCs w:val="24"/>
          <w:lang w:eastAsia="en-US"/>
        </w:rPr>
        <w:t>5</w:t>
      </w:r>
      <w:r w:rsidRPr="00E12ABC">
        <w:rPr>
          <w:rFonts w:eastAsia="Calibri"/>
          <w:sz w:val="24"/>
          <w:szCs w:val="24"/>
          <w:lang w:eastAsia="en-US"/>
        </w:rPr>
        <w:t>)"О статусе военнослужащих"</w:t>
      </w:r>
    </w:p>
    <w:p w14:paraId="7C4F67EC" w14:textId="5CD0E8CD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Федеральный закон от 07.11.2011 N 306-ФЗ (ред. от </w:t>
      </w:r>
      <w:r w:rsidR="003F1268">
        <w:rPr>
          <w:rFonts w:eastAsia="Calibri"/>
          <w:sz w:val="24"/>
          <w:szCs w:val="24"/>
          <w:lang w:eastAsia="en-US"/>
        </w:rPr>
        <w:t>31</w:t>
      </w:r>
      <w:r w:rsidRPr="00E12ABC">
        <w:rPr>
          <w:rFonts w:eastAsia="Calibri"/>
          <w:sz w:val="24"/>
          <w:szCs w:val="24"/>
          <w:lang w:eastAsia="en-US"/>
        </w:rPr>
        <w:t>.07.202</w:t>
      </w:r>
      <w:r w:rsidR="003F1268">
        <w:rPr>
          <w:rFonts w:eastAsia="Calibri"/>
          <w:sz w:val="24"/>
          <w:szCs w:val="24"/>
          <w:lang w:eastAsia="en-US"/>
        </w:rPr>
        <w:t>5</w:t>
      </w:r>
      <w:r w:rsidRPr="00E12ABC">
        <w:rPr>
          <w:rFonts w:eastAsia="Calibri"/>
          <w:sz w:val="24"/>
          <w:szCs w:val="24"/>
          <w:lang w:eastAsia="en-US"/>
        </w:rPr>
        <w:t>)"О денежном довольствии военнослужащих и предоставлении им отдельных выплат"</w:t>
      </w:r>
    </w:p>
    <w:p w14:paraId="0D52CCB0" w14:textId="77777777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Закон РФ от 12.02.1993 N 4468-1 (ред. от 29.05.2023, с изм. от 27.11.2023)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 w14:paraId="3C832A78" w14:textId="19CDC5A7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Приказ Министра обороны РФ от 06.12.2019 N 727 (ред. от </w:t>
      </w:r>
      <w:r w:rsidR="003F1268">
        <w:rPr>
          <w:rFonts w:eastAsia="Calibri"/>
          <w:sz w:val="24"/>
          <w:szCs w:val="24"/>
          <w:lang w:eastAsia="en-US"/>
        </w:rPr>
        <w:t>21</w:t>
      </w:r>
      <w:r w:rsidRPr="00E12ABC">
        <w:rPr>
          <w:rFonts w:eastAsia="Calibri"/>
          <w:sz w:val="24"/>
          <w:szCs w:val="24"/>
          <w:lang w:eastAsia="en-US"/>
        </w:rPr>
        <w:t>.0</w:t>
      </w:r>
      <w:r w:rsidR="003F1268">
        <w:rPr>
          <w:rFonts w:eastAsia="Calibri"/>
          <w:sz w:val="24"/>
          <w:szCs w:val="24"/>
          <w:lang w:eastAsia="en-US"/>
        </w:rPr>
        <w:t>6</w:t>
      </w:r>
      <w:r w:rsidRPr="00E12ABC">
        <w:rPr>
          <w:rFonts w:eastAsia="Calibri"/>
          <w:sz w:val="24"/>
          <w:szCs w:val="24"/>
          <w:lang w:eastAsia="en-US"/>
        </w:rPr>
        <w:t>.202</w:t>
      </w:r>
      <w:r w:rsidR="003F1268">
        <w:rPr>
          <w:rFonts w:eastAsia="Calibri"/>
          <w:sz w:val="24"/>
          <w:szCs w:val="24"/>
          <w:lang w:eastAsia="en-US"/>
        </w:rPr>
        <w:t>5</w:t>
      </w:r>
      <w:r w:rsidRPr="00E12ABC">
        <w:rPr>
          <w:rFonts w:eastAsia="Calibri"/>
          <w:sz w:val="24"/>
          <w:szCs w:val="24"/>
          <w:lang w:eastAsia="en-US"/>
        </w:rPr>
        <w:t>) "Об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выплат" (Зарегистрировано в Минюсте России 15.01.2020 N 57168)</w:t>
      </w:r>
    </w:p>
    <w:p w14:paraId="0F010FB8" w14:textId="4DE33AC0" w:rsidR="002350C0" w:rsidRPr="00E12ABC" w:rsidRDefault="00E12ABC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lastRenderedPageBreak/>
        <w:t xml:space="preserve">Федеральный закон от 29.12.2012 N 275-ФЗ (ред. от </w:t>
      </w:r>
      <w:r w:rsidR="003F1268">
        <w:rPr>
          <w:rFonts w:eastAsia="Calibri"/>
          <w:sz w:val="24"/>
          <w:szCs w:val="24"/>
          <w:lang w:eastAsia="en-US"/>
        </w:rPr>
        <w:t>28</w:t>
      </w:r>
      <w:r w:rsidRPr="00E12ABC">
        <w:rPr>
          <w:rFonts w:eastAsia="Calibri"/>
          <w:sz w:val="24"/>
          <w:szCs w:val="24"/>
          <w:lang w:eastAsia="en-US"/>
        </w:rPr>
        <w:t>.12.202</w:t>
      </w:r>
      <w:r w:rsidR="003F1268">
        <w:rPr>
          <w:rFonts w:eastAsia="Calibri"/>
          <w:sz w:val="24"/>
          <w:szCs w:val="24"/>
          <w:lang w:eastAsia="en-US"/>
        </w:rPr>
        <w:t>4</w:t>
      </w:r>
      <w:r w:rsidRPr="00E12ABC">
        <w:rPr>
          <w:rFonts w:eastAsia="Calibri"/>
          <w:sz w:val="24"/>
          <w:szCs w:val="24"/>
          <w:lang w:eastAsia="en-US"/>
        </w:rPr>
        <w:t>) "О государственном оборонном заказе"</w:t>
      </w:r>
    </w:p>
    <w:p w14:paraId="36C4BC51" w14:textId="77777777" w:rsidR="002350C0" w:rsidRPr="00E12ABC" w:rsidRDefault="00E12ABC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Федеральный закон от 19.07.1998 N 114-ФЗ (ред. от 26.05.2021) "О военно-техническом сотрудничестве Российской Федерации с иностранными государствами"</w:t>
      </w:r>
    </w:p>
    <w:p w14:paraId="34794B4A" w14:textId="704AC2D0" w:rsidR="00E12ABC" w:rsidRPr="00E12ABC" w:rsidRDefault="00E12ABC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Федеральный закон от 26.02.1997 N 31-ФЗ (ред. от </w:t>
      </w:r>
      <w:r w:rsidR="003F1268">
        <w:rPr>
          <w:rFonts w:eastAsia="Calibri"/>
          <w:sz w:val="24"/>
          <w:szCs w:val="24"/>
          <w:lang w:eastAsia="en-US"/>
        </w:rPr>
        <w:t>23</w:t>
      </w:r>
      <w:r w:rsidRPr="00E12ABC">
        <w:rPr>
          <w:rFonts w:eastAsia="Calibri"/>
          <w:sz w:val="24"/>
          <w:szCs w:val="24"/>
          <w:lang w:eastAsia="en-US"/>
        </w:rPr>
        <w:t>.0</w:t>
      </w:r>
      <w:r w:rsidR="003F1268">
        <w:rPr>
          <w:rFonts w:eastAsia="Calibri"/>
          <w:sz w:val="24"/>
          <w:szCs w:val="24"/>
          <w:lang w:eastAsia="en-US"/>
        </w:rPr>
        <w:t>3</w:t>
      </w:r>
      <w:r w:rsidRPr="00E12ABC">
        <w:rPr>
          <w:rFonts w:eastAsia="Calibri"/>
          <w:sz w:val="24"/>
          <w:szCs w:val="24"/>
          <w:lang w:eastAsia="en-US"/>
        </w:rPr>
        <w:t>.202</w:t>
      </w:r>
      <w:r w:rsidR="003F1268">
        <w:rPr>
          <w:rFonts w:eastAsia="Calibri"/>
          <w:sz w:val="24"/>
          <w:szCs w:val="24"/>
          <w:lang w:eastAsia="en-US"/>
        </w:rPr>
        <w:t>4</w:t>
      </w:r>
      <w:r w:rsidRPr="00E12ABC">
        <w:rPr>
          <w:rFonts w:eastAsia="Calibri"/>
          <w:sz w:val="24"/>
          <w:szCs w:val="24"/>
          <w:lang w:eastAsia="en-US"/>
        </w:rPr>
        <w:t>) "О мобилизационной подготовке и мобилизации в Российской Федерации" (с изм. и доп., вступ. в силу с 15.08.2023)</w:t>
      </w:r>
    </w:p>
    <w:p w14:paraId="2C4A23E2" w14:textId="77777777" w:rsidR="00E12ABC" w:rsidRPr="00E12ABC" w:rsidRDefault="00E12ABC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"Военная доктрина Российской Федерации" (утв. Президентом РФ 25.12.2014 N Пр-2976)</w:t>
      </w:r>
    </w:p>
    <w:p w14:paraId="334F7250" w14:textId="77777777" w:rsidR="002350C0" w:rsidRPr="00E12ABC" w:rsidRDefault="002350C0" w:rsidP="002350C0">
      <w:pPr>
        <w:pStyle w:val="a3"/>
        <w:numPr>
          <w:ilvl w:val="0"/>
          <w:numId w:val="1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Викулов С.Ф. Военно-экономический анализ. Учебник. – М.: Военный университет, 2015.</w:t>
      </w:r>
    </w:p>
    <w:p w14:paraId="09E13F68" w14:textId="77777777" w:rsidR="002350C0" w:rsidRPr="00E12ABC" w:rsidRDefault="002350C0" w:rsidP="002350C0">
      <w:pPr>
        <w:spacing w:line="276" w:lineRule="auto"/>
        <w:ind w:firstLine="709"/>
        <w:rPr>
          <w:i/>
          <w:iCs/>
          <w:sz w:val="24"/>
          <w:szCs w:val="24"/>
        </w:rPr>
      </w:pPr>
      <w:r w:rsidRPr="00E12ABC">
        <w:rPr>
          <w:rFonts w:eastAsia="Calibri"/>
          <w:i/>
          <w:iCs/>
          <w:sz w:val="24"/>
          <w:szCs w:val="24"/>
          <w:lang w:eastAsia="en-US"/>
        </w:rPr>
        <w:t>Дополнительная:</w:t>
      </w:r>
    </w:p>
    <w:p w14:paraId="214A322E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Викулов С.Ф., Жуков Г.П., Ткачев В.Н., Ушаков В.Я. Военно-экономический анализ. – М.: Воениздат, 2001.</w:t>
      </w:r>
    </w:p>
    <w:p w14:paraId="3673C76F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Военно-техническая политика России: экономические и организационные аспекты. Монография. Под ред. доктора технических наук, профессора Буренка В.М. – С-Пб.: ВАТТ им. генерала армии </w:t>
      </w:r>
      <w:proofErr w:type="spellStart"/>
      <w:r w:rsidRPr="00E12ABC">
        <w:rPr>
          <w:rFonts w:eastAsia="Calibri"/>
          <w:sz w:val="24"/>
          <w:szCs w:val="24"/>
          <w:lang w:eastAsia="en-US"/>
        </w:rPr>
        <w:t>А.В.Хрулёва</w:t>
      </w:r>
      <w:proofErr w:type="spellEnd"/>
      <w:r w:rsidRPr="00E12ABC">
        <w:rPr>
          <w:rFonts w:eastAsia="Calibri"/>
          <w:sz w:val="24"/>
          <w:szCs w:val="24"/>
          <w:lang w:eastAsia="en-US"/>
        </w:rPr>
        <w:t>, 2011.</w:t>
      </w:r>
    </w:p>
    <w:p w14:paraId="12B6B40F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Буренок В.М., Косенко А.А., Лавринов Г.А. Техническое оснащение Вооруженных Сил Российской Федерации: организационные, экономические и методические аспекты. Монография. – М.: Граница, 2008.</w:t>
      </w:r>
    </w:p>
    <w:p w14:paraId="062668E9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Буренок В.М. Технологические и технические основы развития вооружения и военной техники. – М.: Издательский дом «Граница», 2010.</w:t>
      </w:r>
    </w:p>
    <w:p w14:paraId="0A9374BC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Буренок В.М., Лавринов Г.А., Подольский А.Г. Оценка стоимостных показателей высокотехнологичной продукции. – М.: Граница, 2012.</w:t>
      </w:r>
    </w:p>
    <w:p w14:paraId="55F20BB7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Буренок В.М., Лавринов Г.А., Хрусталев Е.Ю. Механизмы управления производством продукции военного назначения. – М.: Наука, 2006.</w:t>
      </w:r>
    </w:p>
    <w:p w14:paraId="41B846E5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Военно-техническое сотрудничество России на рубеже веков. Под общей редакцией Степашина С.В. – М.: Издательский дом «Финансовый контроль», 2002.</w:t>
      </w:r>
    </w:p>
    <w:p w14:paraId="558489BE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 xml:space="preserve">Лавринов Г.А., Козин М.Н. Управление рисками в системе государственного оборонного заказа. Монография. – Саратов: Наука, 2010. </w:t>
      </w:r>
    </w:p>
    <w:p w14:paraId="58A533F6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Московский А.М. Военно-техническая политика государства: современный этап и тенденции развития. – М.: Военный парад, 2006.</w:t>
      </w:r>
    </w:p>
    <w:p w14:paraId="54C73A75" w14:textId="77777777" w:rsidR="002350C0" w:rsidRPr="00E12ABC" w:rsidRDefault="002350C0" w:rsidP="002350C0">
      <w:pPr>
        <w:pStyle w:val="a3"/>
        <w:numPr>
          <w:ilvl w:val="0"/>
          <w:numId w:val="12"/>
        </w:numPr>
        <w:spacing w:line="276" w:lineRule="auto"/>
        <w:ind w:left="1134"/>
        <w:rPr>
          <w:rFonts w:eastAsia="Calibri"/>
          <w:sz w:val="24"/>
          <w:szCs w:val="24"/>
          <w:lang w:eastAsia="en-US"/>
        </w:rPr>
      </w:pPr>
      <w:r w:rsidRPr="00E12ABC">
        <w:rPr>
          <w:rFonts w:eastAsia="Calibri"/>
          <w:sz w:val="24"/>
          <w:szCs w:val="24"/>
          <w:lang w:eastAsia="en-US"/>
        </w:rPr>
        <w:t>Пименов В.В. Оборонно-промышленная политика: этапы совершенствования и развития // Проблемы модернизации экономики и экономической политики России. Экономическая доктрина российской Федерации /Материалы Российского научного экономического собрания (Москва, 19-20 октября 2007 г.). – М.: Научный эксперт, 2008.</w:t>
      </w:r>
    </w:p>
    <w:p w14:paraId="7A1A8F64" w14:textId="77777777" w:rsidR="002350C0" w:rsidRPr="00E12ABC" w:rsidRDefault="002350C0" w:rsidP="002350C0">
      <w:pPr>
        <w:spacing w:line="276" w:lineRule="auto"/>
        <w:ind w:firstLine="709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67FBD6F4" w14:textId="77777777" w:rsidR="002350C0" w:rsidRPr="00E12ABC" w:rsidRDefault="002350C0" w:rsidP="002350C0">
      <w:pPr>
        <w:pStyle w:val="a3"/>
        <w:ind w:hanging="360"/>
        <w:rPr>
          <w:sz w:val="24"/>
          <w:szCs w:val="24"/>
        </w:rPr>
      </w:pPr>
      <w:r w:rsidRPr="00E12ABC">
        <w:rPr>
          <w:i/>
          <w:sz w:val="24"/>
          <w:szCs w:val="24"/>
        </w:rPr>
        <w:t>8.2. Перечень ресурсов информационно-телекоммуникационной сети «Интернет»:</w:t>
      </w:r>
    </w:p>
    <w:p w14:paraId="43723092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Президента Российской Федерации </w:t>
      </w:r>
    </w:p>
    <w:p w14:paraId="0EBE3A64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Совета безопасности Российской </w:t>
      </w:r>
      <w:proofErr w:type="spellStart"/>
      <w:r w:rsidRPr="00E12ABC">
        <w:rPr>
          <w:sz w:val="24"/>
          <w:szCs w:val="24"/>
        </w:rPr>
        <w:t>Ферацити</w:t>
      </w:r>
      <w:proofErr w:type="spellEnd"/>
      <w:r w:rsidRPr="00E12ABC">
        <w:rPr>
          <w:sz w:val="24"/>
          <w:szCs w:val="24"/>
        </w:rPr>
        <w:t xml:space="preserve"> – Режим доступа: http://www.scrf.gov.ru/</w:t>
      </w:r>
    </w:p>
    <w:p w14:paraId="32D2D0A4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proofErr w:type="gramStart"/>
      <w:r w:rsidRPr="00E12ABC">
        <w:rPr>
          <w:sz w:val="24"/>
          <w:szCs w:val="24"/>
        </w:rPr>
        <w:t>Сайт  Центрального</w:t>
      </w:r>
      <w:proofErr w:type="gramEnd"/>
      <w:r w:rsidRPr="00E12ABC">
        <w:rPr>
          <w:sz w:val="24"/>
          <w:szCs w:val="24"/>
        </w:rPr>
        <w:t xml:space="preserve"> банка Российской Федерации. – Режим доступа: </w:t>
      </w:r>
      <w:bookmarkStart w:id="2" w:name="_GoBack"/>
      <w:bookmarkEnd w:id="2"/>
      <w:r w:rsidRPr="00E12ABC">
        <w:rPr>
          <w:sz w:val="24"/>
          <w:szCs w:val="24"/>
        </w:rPr>
        <w:t xml:space="preserve">http://www.cbr.ru. </w:t>
      </w:r>
    </w:p>
    <w:p w14:paraId="5C9AF3E6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lastRenderedPageBreak/>
        <w:t xml:space="preserve">Сайт Федеральной службы государственной статистики. – Режим доступа: http://www.gks.ru. </w:t>
      </w:r>
    </w:p>
    <w:p w14:paraId="3F8BB3F8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Министерства финансов Российской Федерации. – Режим доступа: http://www.minfin.ru. </w:t>
      </w:r>
    </w:p>
    <w:p w14:paraId="6D83FCC5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Правительства Российской Федерации. – Режим доступа: </w:t>
      </w:r>
      <w:hyperlink r:id="rId5" w:history="1">
        <w:r w:rsidRPr="00E12ABC">
          <w:rPr>
            <w:rStyle w:val="a6"/>
            <w:sz w:val="24"/>
            <w:szCs w:val="24"/>
          </w:rPr>
          <w:t>http://www.pravitelstvo.gov.ru</w:t>
        </w:r>
      </w:hyperlink>
      <w:r w:rsidRPr="00E12ABC">
        <w:rPr>
          <w:sz w:val="24"/>
          <w:szCs w:val="24"/>
        </w:rPr>
        <w:t xml:space="preserve">. </w:t>
      </w:r>
    </w:p>
    <w:p w14:paraId="7B84FCEF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Министерство внутренних дел Российской Федерации – Режим доступа: "</w:t>
      </w:r>
      <w:hyperlink r:id="rId6" w:tgtFrame="_blank" w:history="1">
        <w:r w:rsidRPr="00E12ABC">
          <w:rPr>
            <w:color w:val="0000FF"/>
            <w:sz w:val="24"/>
            <w:szCs w:val="24"/>
            <w:u w:val="single"/>
          </w:rPr>
          <w:t>http://www.mvd.ru/</w:t>
        </w:r>
      </w:hyperlink>
    </w:p>
    <w:p w14:paraId="37E86844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Министерство Российской Федерации по делам гражданской обороны, чрезвычайным ситуациям и ликвидации последствий стихийных бедствий – Режим доступа:"</w:t>
      </w:r>
      <w:hyperlink r:id="rId7" w:tgtFrame="_blank" w:history="1">
        <w:r w:rsidRPr="00E12ABC">
          <w:rPr>
            <w:color w:val="0000FF"/>
            <w:sz w:val="24"/>
            <w:szCs w:val="24"/>
            <w:u w:val="single"/>
          </w:rPr>
          <w:t>http://www.mchs.gov.ru/</w:t>
        </w:r>
      </w:hyperlink>
    </w:p>
    <w:p w14:paraId="69F4D3E3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Министерство иностранных дел Российской Федерации – Режим доступа:"</w:t>
      </w:r>
      <w:hyperlink r:id="rId8" w:tgtFrame="_blank" w:history="1">
        <w:r w:rsidRPr="00E12ABC">
          <w:rPr>
            <w:color w:val="0000FF"/>
            <w:sz w:val="24"/>
            <w:szCs w:val="24"/>
            <w:u w:val="single"/>
          </w:rPr>
          <w:t>http://www.mid.ru/</w:t>
        </w:r>
      </w:hyperlink>
    </w:p>
    <w:p w14:paraId="7071ADD6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Федеральное агентство по делам Содружества Независимых Государств, </w:t>
      </w:r>
      <w:proofErr w:type="spellStart"/>
      <w:proofErr w:type="gramStart"/>
      <w:r w:rsidRPr="00E12ABC">
        <w:rPr>
          <w:sz w:val="24"/>
          <w:szCs w:val="24"/>
        </w:rPr>
        <w:t>соотечественников,проживающих</w:t>
      </w:r>
      <w:proofErr w:type="spellEnd"/>
      <w:proofErr w:type="gramEnd"/>
      <w:r w:rsidRPr="00E12ABC">
        <w:rPr>
          <w:sz w:val="24"/>
          <w:szCs w:val="24"/>
        </w:rPr>
        <w:t xml:space="preserve"> за рубежом, и по международному гуманитарному сотрудничеству "</w:t>
      </w:r>
      <w:hyperlink r:id="rId9" w:tgtFrame="_blank" w:history="1">
        <w:r w:rsidRPr="00E12ABC">
          <w:rPr>
            <w:color w:val="0000FF"/>
            <w:sz w:val="24"/>
            <w:szCs w:val="24"/>
            <w:u w:val="single"/>
          </w:rPr>
          <w:t>http://rs.gov.ru/</w:t>
        </w:r>
      </w:hyperlink>
    </w:p>
    <w:p w14:paraId="5426ED0B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Министерство обороны Российской Федерации – Режим доступа:"</w:t>
      </w:r>
      <w:hyperlink r:id="rId10" w:tgtFrame="_blank" w:history="1">
        <w:r w:rsidRPr="00E12ABC">
          <w:rPr>
            <w:color w:val="0000FF"/>
            <w:sz w:val="24"/>
            <w:szCs w:val="24"/>
            <w:u w:val="single"/>
          </w:rPr>
          <w:t>http://www.mil.ru/</w:t>
        </w:r>
      </w:hyperlink>
    </w:p>
    <w:p w14:paraId="74609409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Федеральная служба по военно-техническому сотрудничеству – Режим доступа:"</w:t>
      </w:r>
      <w:hyperlink r:id="rId11" w:tgtFrame="_blank" w:history="1">
        <w:r w:rsidRPr="00E12ABC">
          <w:rPr>
            <w:color w:val="0000FF"/>
            <w:sz w:val="24"/>
            <w:szCs w:val="24"/>
            <w:u w:val="single"/>
          </w:rPr>
          <w:t>http://www.fsvts.gov.ru/</w:t>
        </w:r>
      </w:hyperlink>
    </w:p>
    <w:p w14:paraId="381C23B1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Федеральная служба по техническому и экспортному контролю – Режим доступа:"</w:t>
      </w:r>
      <w:hyperlink r:id="rId12" w:tgtFrame="_blank" w:history="1">
        <w:r w:rsidRPr="00E12ABC">
          <w:rPr>
            <w:color w:val="0000FF"/>
            <w:sz w:val="24"/>
            <w:szCs w:val="24"/>
            <w:u w:val="single"/>
          </w:rPr>
          <w:t>http://www.fstec.ru/</w:t>
        </w:r>
      </w:hyperlink>
    </w:p>
    <w:p w14:paraId="2A92120C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Служба внешней разведки Российской Федерации (федеральная служба)– Режим доступа:"</w:t>
      </w:r>
      <w:hyperlink r:id="rId13" w:tgtFrame="_blank" w:history="1">
        <w:r w:rsidRPr="00E12ABC">
          <w:rPr>
            <w:color w:val="0000FF"/>
            <w:sz w:val="24"/>
            <w:szCs w:val="24"/>
            <w:u w:val="single"/>
          </w:rPr>
          <w:t>http://svr.gov.ru/</w:t>
        </w:r>
      </w:hyperlink>
    </w:p>
    <w:p w14:paraId="40CB1A8B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>Сайт Федеральная служба безопасности Российской Федерации (федеральная служба)– Режим доступа:"</w:t>
      </w:r>
      <w:hyperlink r:id="rId14" w:tgtFrame="_blank" w:history="1">
        <w:r w:rsidRPr="00E12ABC">
          <w:rPr>
            <w:color w:val="0000FF"/>
            <w:sz w:val="24"/>
            <w:szCs w:val="24"/>
            <w:u w:val="single"/>
          </w:rPr>
          <w:t>http://www.fsb.ru/</w:t>
        </w:r>
      </w:hyperlink>
    </w:p>
    <w:p w14:paraId="4AC62B93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Федеральная служба охраны Российской </w:t>
      </w:r>
      <w:proofErr w:type="gramStart"/>
      <w:r w:rsidRPr="00E12ABC">
        <w:rPr>
          <w:sz w:val="24"/>
          <w:szCs w:val="24"/>
        </w:rPr>
        <w:t>Федерации(</w:t>
      </w:r>
      <w:proofErr w:type="gramEnd"/>
      <w:r w:rsidRPr="00E12ABC">
        <w:rPr>
          <w:sz w:val="24"/>
          <w:szCs w:val="24"/>
        </w:rPr>
        <w:t>федеральная служба– Режим доступа:"</w:t>
      </w:r>
      <w:hyperlink r:id="rId15" w:tgtFrame="_blank" w:history="1">
        <w:r w:rsidRPr="00E12ABC">
          <w:rPr>
            <w:color w:val="0000FF"/>
            <w:sz w:val="24"/>
            <w:szCs w:val="24"/>
            <w:u w:val="single"/>
          </w:rPr>
          <w:t>http://www.fso.gov.ru/</w:t>
        </w:r>
      </w:hyperlink>
    </w:p>
    <w:p w14:paraId="2F828184" w14:textId="77777777" w:rsidR="002350C0" w:rsidRPr="00E12ABC" w:rsidRDefault="002350C0" w:rsidP="002350C0">
      <w:pPr>
        <w:pStyle w:val="a3"/>
        <w:widowControl w:val="0"/>
        <w:numPr>
          <w:ilvl w:val="0"/>
          <w:numId w:val="10"/>
        </w:numPr>
        <w:rPr>
          <w:sz w:val="24"/>
          <w:szCs w:val="24"/>
        </w:rPr>
      </w:pPr>
      <w:r w:rsidRPr="00E12ABC">
        <w:rPr>
          <w:sz w:val="24"/>
          <w:szCs w:val="24"/>
        </w:rPr>
        <w:t xml:space="preserve">Сайт Главное управление специальных программ Президента Российской </w:t>
      </w:r>
      <w:proofErr w:type="gramStart"/>
      <w:r w:rsidRPr="00E12ABC">
        <w:rPr>
          <w:sz w:val="24"/>
          <w:szCs w:val="24"/>
        </w:rPr>
        <w:t>Федерации  –</w:t>
      </w:r>
      <w:proofErr w:type="gramEnd"/>
      <w:r w:rsidRPr="00E12ABC">
        <w:rPr>
          <w:sz w:val="24"/>
          <w:szCs w:val="24"/>
        </w:rPr>
        <w:t xml:space="preserve"> Режим доступа: "</w:t>
      </w:r>
      <w:hyperlink r:id="rId16" w:tgtFrame="_blank" w:history="1">
        <w:r w:rsidRPr="00E12ABC">
          <w:rPr>
            <w:color w:val="0000FF"/>
            <w:sz w:val="24"/>
            <w:szCs w:val="24"/>
            <w:u w:val="single"/>
          </w:rPr>
          <w:t>http://www.gusp.gov.ru/</w:t>
        </w:r>
      </w:hyperlink>
    </w:p>
    <w:p w14:paraId="3CAF79FF" w14:textId="77777777" w:rsidR="002350C0" w:rsidRDefault="002350C0" w:rsidP="002350C0">
      <w:pPr>
        <w:rPr>
          <w:szCs w:val="28"/>
        </w:rPr>
      </w:pPr>
    </w:p>
    <w:p w14:paraId="32E80BB2" w14:textId="77777777" w:rsidR="00E12ABC" w:rsidRPr="00475878" w:rsidRDefault="00E12ABC" w:rsidP="00E12ABC">
      <w:pPr>
        <w:ind w:firstLine="709"/>
        <w:rPr>
          <w:sz w:val="24"/>
          <w:szCs w:val="24"/>
        </w:rPr>
      </w:pPr>
      <w:r w:rsidRPr="00475878">
        <w:rPr>
          <w:bCs/>
          <w:sz w:val="24"/>
          <w:szCs w:val="24"/>
        </w:rPr>
        <w:t>11. Язык преподавания</w:t>
      </w:r>
      <w:r w:rsidRPr="00475878">
        <w:rPr>
          <w:sz w:val="24"/>
          <w:szCs w:val="24"/>
        </w:rPr>
        <w:t>: русский язык.</w:t>
      </w:r>
    </w:p>
    <w:p w14:paraId="0B158043" w14:textId="77777777" w:rsidR="00E12ABC" w:rsidRPr="00E741F8" w:rsidRDefault="00E12ABC" w:rsidP="00E12ABC">
      <w:pPr>
        <w:ind w:left="709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12. Преподаватели:</w:t>
      </w:r>
      <w:r w:rsidRPr="00E741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доцент кафедры государственных и муниципальных финансов Высшей школы государственного аудита, к.э.н., доцент Боканов А.А. </w:t>
      </w:r>
    </w:p>
    <w:p w14:paraId="52E64096" w14:textId="77777777" w:rsidR="00E12ABC" w:rsidRPr="00E741F8" w:rsidRDefault="00E12ABC" w:rsidP="00E12ABC">
      <w:pPr>
        <w:ind w:left="709"/>
        <w:rPr>
          <w:bCs/>
          <w:sz w:val="24"/>
          <w:szCs w:val="24"/>
        </w:rPr>
      </w:pPr>
      <w:r w:rsidRPr="00475878">
        <w:rPr>
          <w:bCs/>
          <w:sz w:val="24"/>
          <w:szCs w:val="24"/>
        </w:rPr>
        <w:t>13. Автор программы:</w:t>
      </w:r>
      <w:r w:rsidRPr="00475878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доцент кафедры государственных и муниципальных финансов Высшей школы государственного аудита, к.э.н., доцент Боканов А.А. </w:t>
      </w:r>
    </w:p>
    <w:p w14:paraId="6648A7D0" w14:textId="77777777" w:rsidR="00E12ABC" w:rsidRPr="00752365" w:rsidRDefault="00E12ABC" w:rsidP="00E12ABC">
      <w:pPr>
        <w:ind w:left="709"/>
        <w:rPr>
          <w:szCs w:val="28"/>
        </w:rPr>
      </w:pPr>
    </w:p>
    <w:sectPr w:rsidR="00E12ABC" w:rsidRPr="00752365" w:rsidSect="0042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C79CA"/>
    <w:multiLevelType w:val="hybridMultilevel"/>
    <w:tmpl w:val="3A589914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873367"/>
    <w:multiLevelType w:val="hybridMultilevel"/>
    <w:tmpl w:val="6E066D60"/>
    <w:lvl w:ilvl="0" w:tplc="04D22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D251E"/>
    <w:multiLevelType w:val="hybridMultilevel"/>
    <w:tmpl w:val="66007C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A747F13"/>
    <w:multiLevelType w:val="hybridMultilevel"/>
    <w:tmpl w:val="B4688B30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937A5C"/>
    <w:multiLevelType w:val="hybridMultilevel"/>
    <w:tmpl w:val="DADCA9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AD0B7B"/>
    <w:multiLevelType w:val="multilevel"/>
    <w:tmpl w:val="3E5CC03E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7" w15:restartNumberingAfterBreak="0">
    <w:nsid w:val="32C44770"/>
    <w:multiLevelType w:val="multilevel"/>
    <w:tmpl w:val="BB9E12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2E21D74"/>
    <w:multiLevelType w:val="hybridMultilevel"/>
    <w:tmpl w:val="CB749C8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  <w:rPr>
        <w:rFonts w:cs="Times New Roman"/>
      </w:rPr>
    </w:lvl>
  </w:abstractNum>
  <w:abstractNum w:abstractNumId="9" w15:restartNumberingAfterBreak="0">
    <w:nsid w:val="6EDD6552"/>
    <w:multiLevelType w:val="hybridMultilevel"/>
    <w:tmpl w:val="0E3EB21A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004DF6"/>
    <w:multiLevelType w:val="hybridMultilevel"/>
    <w:tmpl w:val="412EE460"/>
    <w:lvl w:ilvl="0" w:tplc="04D22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C7C8F"/>
    <w:multiLevelType w:val="multilevel"/>
    <w:tmpl w:val="CE42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B8"/>
    <w:rsid w:val="002305DB"/>
    <w:rsid w:val="002350C0"/>
    <w:rsid w:val="00252DBE"/>
    <w:rsid w:val="002F1F3A"/>
    <w:rsid w:val="003F1268"/>
    <w:rsid w:val="0042632E"/>
    <w:rsid w:val="00610A28"/>
    <w:rsid w:val="0066421A"/>
    <w:rsid w:val="006C61EC"/>
    <w:rsid w:val="006F150B"/>
    <w:rsid w:val="007F49D9"/>
    <w:rsid w:val="00805F38"/>
    <w:rsid w:val="00BA2D17"/>
    <w:rsid w:val="00CF5B95"/>
    <w:rsid w:val="00D931C2"/>
    <w:rsid w:val="00DC7DB8"/>
    <w:rsid w:val="00E12ABC"/>
    <w:rsid w:val="00E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5030"/>
  <w15:docId w15:val="{B0248267-1AE7-4528-A98D-493538C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C7D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49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10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610A28"/>
    <w:pPr>
      <w:widowControl w:val="0"/>
      <w:ind w:left="720" w:firstLine="400"/>
      <w:contextualSpacing/>
    </w:pPr>
    <w:rPr>
      <w:sz w:val="24"/>
      <w:szCs w:val="24"/>
    </w:rPr>
  </w:style>
  <w:style w:type="paragraph" w:styleId="20">
    <w:name w:val="Body Text 2"/>
    <w:basedOn w:val="a"/>
    <w:link w:val="21"/>
    <w:rsid w:val="00610A28"/>
    <w:pPr>
      <w:widowControl w:val="0"/>
      <w:spacing w:after="120" w:line="480" w:lineRule="auto"/>
      <w:ind w:firstLine="400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61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F1F3A"/>
    <w:rPr>
      <w:color w:val="0000FF"/>
      <w:u w:val="single"/>
    </w:rPr>
  </w:style>
  <w:style w:type="paragraph" w:customStyle="1" w:styleId="Paragraph">
    <w:name w:val="Paragraph"/>
    <w:basedOn w:val="a7"/>
    <w:link w:val="Paragraph0"/>
    <w:qFormat/>
    <w:rsid w:val="002F1F3A"/>
    <w:pPr>
      <w:spacing w:after="0" w:line="360" w:lineRule="auto"/>
      <w:ind w:firstLine="567"/>
    </w:pPr>
    <w:rPr>
      <w:sz w:val="24"/>
      <w:szCs w:val="28"/>
    </w:rPr>
  </w:style>
  <w:style w:type="character" w:customStyle="1" w:styleId="Paragraph0">
    <w:name w:val="Paragraph Знак"/>
    <w:link w:val="Paragraph"/>
    <w:rsid w:val="002F1F3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F1F3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1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1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1F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ru/" TargetMode="External"/><Relationship Id="rId13" Type="http://schemas.openxmlformats.org/officeDocument/2006/relationships/hyperlink" Target="http://svr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chs.gov.ru/" TargetMode="External"/><Relationship Id="rId12" Type="http://schemas.openxmlformats.org/officeDocument/2006/relationships/hyperlink" Target="http://www.fstec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usp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vd.ru/" TargetMode="External"/><Relationship Id="rId11" Type="http://schemas.openxmlformats.org/officeDocument/2006/relationships/hyperlink" Target="http://www.fsvts.gov.ru/" TargetMode="External"/><Relationship Id="rId5" Type="http://schemas.openxmlformats.org/officeDocument/2006/relationships/hyperlink" Target="http://www.pravitelstvo.gov.ru" TargetMode="External"/><Relationship Id="rId15" Type="http://schemas.openxmlformats.org/officeDocument/2006/relationships/hyperlink" Target="http://www.fso.gov.ru/" TargetMode="External"/><Relationship Id="rId10" Type="http://schemas.openxmlformats.org/officeDocument/2006/relationships/hyperlink" Target="http://www.m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.gov.ru/" TargetMode="External"/><Relationship Id="rId14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Lex</cp:lastModifiedBy>
  <cp:revision>3</cp:revision>
  <dcterms:created xsi:type="dcterms:W3CDTF">2023-12-22T10:16:00Z</dcterms:created>
  <dcterms:modified xsi:type="dcterms:W3CDTF">2025-09-09T21:43:00Z</dcterms:modified>
</cp:coreProperties>
</file>