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E776" w14:textId="77777777" w:rsidR="00B7781D" w:rsidRDefault="00B7781D">
      <w:pPr>
        <w:pStyle w:val="BodyText"/>
        <w:ind w:left="0"/>
        <w:rPr>
          <w:sz w:val="20"/>
        </w:rPr>
      </w:pPr>
    </w:p>
    <w:p w14:paraId="68499F9D" w14:textId="77777777" w:rsidR="00B7781D" w:rsidRDefault="00B7781D">
      <w:pPr>
        <w:pStyle w:val="BodyText"/>
        <w:ind w:left="0"/>
        <w:rPr>
          <w:sz w:val="20"/>
        </w:rPr>
      </w:pPr>
    </w:p>
    <w:p w14:paraId="6B7D2CB7" w14:textId="77777777" w:rsidR="00B7781D" w:rsidRDefault="00B7781D">
      <w:pPr>
        <w:pStyle w:val="BodyText"/>
        <w:ind w:left="0"/>
        <w:rPr>
          <w:sz w:val="20"/>
        </w:rPr>
      </w:pPr>
    </w:p>
    <w:p w14:paraId="3C294AC9" w14:textId="77777777" w:rsidR="00B7781D" w:rsidRDefault="00B7781D">
      <w:pPr>
        <w:pStyle w:val="BodyText"/>
        <w:ind w:left="0"/>
        <w:rPr>
          <w:sz w:val="20"/>
        </w:rPr>
      </w:pPr>
    </w:p>
    <w:p w14:paraId="1726E6DA" w14:textId="77777777" w:rsidR="00B7781D" w:rsidRDefault="00B7781D">
      <w:pPr>
        <w:pStyle w:val="BodyText"/>
        <w:ind w:left="0"/>
        <w:rPr>
          <w:sz w:val="20"/>
        </w:rPr>
      </w:pPr>
    </w:p>
    <w:p w14:paraId="4A72E6E7" w14:textId="77777777" w:rsidR="00B7781D" w:rsidRPr="003E2DB9" w:rsidRDefault="00505BBD">
      <w:pPr>
        <w:spacing w:before="238"/>
        <w:ind w:left="2438"/>
        <w:rPr>
          <w:b/>
          <w:sz w:val="29"/>
        </w:rPr>
      </w:pPr>
      <w:r>
        <w:rPr>
          <w:b/>
          <w:sz w:val="29"/>
        </w:rPr>
        <w:t>Программа</w:t>
      </w:r>
      <w:r w:rsidRPr="003E2DB9">
        <w:rPr>
          <w:b/>
          <w:sz w:val="29"/>
        </w:rPr>
        <w:t xml:space="preserve"> </w:t>
      </w:r>
      <w:r>
        <w:rPr>
          <w:b/>
          <w:sz w:val="29"/>
        </w:rPr>
        <w:t>межфакультетского</w:t>
      </w:r>
      <w:r w:rsidRPr="003E2DB9">
        <w:rPr>
          <w:b/>
          <w:sz w:val="29"/>
        </w:rPr>
        <w:t xml:space="preserve"> </w:t>
      </w:r>
      <w:r>
        <w:rPr>
          <w:b/>
          <w:sz w:val="29"/>
        </w:rPr>
        <w:t>курса</w:t>
      </w:r>
    </w:p>
    <w:p w14:paraId="3510FE1E" w14:textId="77777777" w:rsidR="00B7781D" w:rsidRPr="003E2DB9" w:rsidRDefault="00B7781D">
      <w:pPr>
        <w:pStyle w:val="BodyText"/>
        <w:ind w:left="0"/>
        <w:rPr>
          <w:b/>
          <w:sz w:val="33"/>
        </w:rPr>
      </w:pPr>
    </w:p>
    <w:p w14:paraId="4367E2A4" w14:textId="024033D1" w:rsidR="00965DDA" w:rsidRPr="00965DDA" w:rsidRDefault="00965DDA" w:rsidP="00257604">
      <w:pPr>
        <w:pStyle w:val="Heading2"/>
        <w:ind w:left="1134" w:right="796" w:firstLine="2"/>
        <w:rPr>
          <w:i w:val="0"/>
          <w:sz w:val="32"/>
          <w:szCs w:val="32"/>
        </w:rPr>
      </w:pPr>
      <w:r w:rsidRPr="00965DDA">
        <w:rPr>
          <w:i w:val="0"/>
          <w:sz w:val="32"/>
          <w:szCs w:val="32"/>
        </w:rPr>
        <w:t>Русский литературный самиздат 1960-х-1980-х гг.</w:t>
      </w:r>
    </w:p>
    <w:p w14:paraId="4A1D6508" w14:textId="64B9C16A" w:rsidR="00965DDA" w:rsidRPr="00A0476D" w:rsidRDefault="00965DDA" w:rsidP="00965DDA">
      <w:pPr>
        <w:jc w:val="center"/>
        <w:rPr>
          <w:sz w:val="32"/>
          <w:szCs w:val="32"/>
          <w:lang w:val="en-US"/>
        </w:rPr>
      </w:pPr>
      <w:r w:rsidRPr="00A0476D">
        <w:rPr>
          <w:sz w:val="32"/>
          <w:szCs w:val="32"/>
          <w:lang w:val="en-US"/>
        </w:rPr>
        <w:t>«</w:t>
      </w:r>
      <w:r w:rsidRPr="00965DDA">
        <w:rPr>
          <w:sz w:val="32"/>
          <w:szCs w:val="32"/>
          <w:lang w:val="en-GB"/>
        </w:rPr>
        <w:t>Russian literary</w:t>
      </w:r>
      <w:r w:rsidRPr="00A0476D">
        <w:rPr>
          <w:sz w:val="32"/>
          <w:szCs w:val="32"/>
          <w:lang w:val="en-US"/>
        </w:rPr>
        <w:t xml:space="preserve"> </w:t>
      </w:r>
      <w:r w:rsidRPr="00965DDA">
        <w:rPr>
          <w:sz w:val="32"/>
          <w:szCs w:val="32"/>
          <w:lang w:val="en-GB"/>
        </w:rPr>
        <w:t>samizdat of the</w:t>
      </w:r>
      <w:r w:rsidRPr="00A0476D">
        <w:rPr>
          <w:sz w:val="32"/>
          <w:szCs w:val="32"/>
          <w:lang w:val="en-US"/>
        </w:rPr>
        <w:t xml:space="preserve"> 1960s-1980s»</w:t>
      </w:r>
    </w:p>
    <w:p w14:paraId="37221B59" w14:textId="036E8DA4" w:rsidR="00505BBD" w:rsidRPr="00A0476D" w:rsidRDefault="00505BBD" w:rsidP="00257604">
      <w:pPr>
        <w:pStyle w:val="Heading2"/>
        <w:ind w:left="1134" w:right="796" w:firstLine="2"/>
        <w:rPr>
          <w:sz w:val="22"/>
          <w:szCs w:val="22"/>
          <w:lang w:val="en-US"/>
        </w:rPr>
      </w:pPr>
    </w:p>
    <w:p w14:paraId="49604F8C" w14:textId="77777777" w:rsidR="00257604" w:rsidRPr="00A0476D" w:rsidRDefault="00257604">
      <w:pPr>
        <w:pStyle w:val="Heading2"/>
        <w:ind w:left="2676" w:right="2761" w:firstLine="2"/>
        <w:rPr>
          <w:lang w:val="en-US"/>
        </w:rPr>
      </w:pPr>
    </w:p>
    <w:p w14:paraId="3AAFA870" w14:textId="453DF3B9" w:rsidR="00B7781D" w:rsidRDefault="00505BBD" w:rsidP="00347FBE">
      <w:pPr>
        <w:spacing w:line="322" w:lineRule="exact"/>
        <w:ind w:left="3092"/>
        <w:rPr>
          <w:i/>
          <w:sz w:val="28"/>
        </w:rPr>
      </w:pPr>
      <w:r>
        <w:rPr>
          <w:i/>
          <w:sz w:val="28"/>
        </w:rPr>
        <w:t xml:space="preserve">Автор курса – </w:t>
      </w:r>
      <w:r w:rsidR="00965DDA">
        <w:rPr>
          <w:i/>
          <w:sz w:val="28"/>
        </w:rPr>
        <w:t>Зыкова Галина Владимировна</w:t>
      </w:r>
    </w:p>
    <w:p w14:paraId="7FDD9E29" w14:textId="77777777" w:rsidR="00B7781D" w:rsidRDefault="00B7781D">
      <w:pPr>
        <w:pStyle w:val="BodyText"/>
        <w:ind w:left="0"/>
        <w:rPr>
          <w:i/>
          <w:sz w:val="30"/>
        </w:rPr>
      </w:pPr>
    </w:p>
    <w:p w14:paraId="7409840D" w14:textId="77777777" w:rsidR="00B7781D" w:rsidRDefault="00B7781D">
      <w:pPr>
        <w:pStyle w:val="BodyText"/>
        <w:ind w:left="0"/>
        <w:rPr>
          <w:i/>
          <w:sz w:val="30"/>
        </w:rPr>
      </w:pPr>
    </w:p>
    <w:p w14:paraId="2C1BDBFD" w14:textId="77777777" w:rsidR="00B7781D" w:rsidRDefault="00B7781D">
      <w:pPr>
        <w:pStyle w:val="BodyText"/>
        <w:spacing w:before="2"/>
        <w:ind w:left="0"/>
        <w:rPr>
          <w:i/>
          <w:sz w:val="33"/>
        </w:rPr>
      </w:pPr>
    </w:p>
    <w:p w14:paraId="43D336BA" w14:textId="77777777" w:rsidR="00B7781D" w:rsidRDefault="00505BBD">
      <w:pPr>
        <w:ind w:left="1866" w:right="1951"/>
        <w:jc w:val="center"/>
        <w:rPr>
          <w:sz w:val="31"/>
        </w:rPr>
      </w:pPr>
      <w:r>
        <w:rPr>
          <w:sz w:val="31"/>
        </w:rPr>
        <w:t>Квалификация выпускника: бакалавр, магистр</w:t>
      </w:r>
    </w:p>
    <w:p w14:paraId="18E751CB" w14:textId="77777777" w:rsidR="00B7781D" w:rsidRDefault="00B7781D">
      <w:pPr>
        <w:jc w:val="center"/>
        <w:rPr>
          <w:sz w:val="31"/>
        </w:rPr>
        <w:sectPr w:rsidR="00B7781D">
          <w:type w:val="continuous"/>
          <w:pgSz w:w="11910" w:h="16840"/>
          <w:pgMar w:top="1580" w:right="880" w:bottom="280" w:left="1020" w:header="720" w:footer="720" w:gutter="0"/>
          <w:cols w:space="720"/>
        </w:sectPr>
      </w:pPr>
    </w:p>
    <w:p w14:paraId="7D399283" w14:textId="7A4C888A" w:rsidR="00B7781D" w:rsidRDefault="00505BBD">
      <w:pPr>
        <w:pStyle w:val="BodyText"/>
        <w:spacing w:before="100"/>
        <w:ind w:left="530" w:right="250" w:hanging="361"/>
        <w:jc w:val="both"/>
        <w:rPr>
          <w:spacing w:val="-15"/>
        </w:rPr>
      </w:pPr>
      <w:r>
        <w:rPr>
          <w:rFonts w:ascii="Symbol" w:hAnsi="Symbol"/>
          <w:b/>
        </w:rPr>
        <w:lastRenderedPageBreak/>
        <w:t></w:t>
      </w:r>
      <w:r>
        <w:rPr>
          <w:rFonts w:ascii="Symbol" w:hAnsi="Symbol"/>
          <w:b/>
        </w:rPr>
        <w:t></w:t>
      </w:r>
      <w:r>
        <w:rPr>
          <w:b/>
          <w:spacing w:val="55"/>
        </w:rPr>
        <w:t xml:space="preserve"> </w:t>
      </w:r>
      <w:r>
        <w:rPr>
          <w:b/>
        </w:rPr>
        <w:t>Цели</w:t>
      </w:r>
      <w:r>
        <w:rPr>
          <w:b/>
          <w:spacing w:val="-14"/>
        </w:rPr>
        <w:t xml:space="preserve"> </w:t>
      </w:r>
      <w:r>
        <w:rPr>
          <w:b/>
        </w:rPr>
        <w:t>освоения</w:t>
      </w:r>
      <w:r>
        <w:rPr>
          <w:b/>
          <w:spacing w:val="-14"/>
        </w:rPr>
        <w:t xml:space="preserve"> </w:t>
      </w:r>
      <w:r>
        <w:rPr>
          <w:b/>
        </w:rPr>
        <w:t>курса</w:t>
      </w:r>
      <w:r>
        <w:t>:</w:t>
      </w:r>
      <w:r>
        <w:rPr>
          <w:spacing w:val="-15"/>
        </w:rPr>
        <w:t xml:space="preserve"> </w:t>
      </w:r>
    </w:p>
    <w:p w14:paraId="4B151848" w14:textId="77777777" w:rsidR="00FC49A7" w:rsidRDefault="00FC49A7">
      <w:pPr>
        <w:pStyle w:val="BodyText"/>
        <w:spacing w:before="100"/>
        <w:ind w:left="530" w:right="250" w:hanging="361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14:paraId="651F0147" w14:textId="0351631E" w:rsidR="00FC49A7" w:rsidRPr="00CE4FC8" w:rsidRDefault="00FC49A7">
      <w:pPr>
        <w:pStyle w:val="BodyText"/>
        <w:spacing w:before="100"/>
        <w:ind w:left="530" w:right="250" w:hanging="361"/>
        <w:jc w:val="both"/>
      </w:pPr>
      <w:r w:rsidRPr="00CE4FC8">
        <w:rPr>
          <w:color w:val="2C2D2E"/>
          <w:shd w:val="clear" w:color="auto" w:fill="FFFFFF"/>
        </w:rPr>
        <w:t>В результате освоения дисциплины обучающийся должен:</w:t>
      </w:r>
    </w:p>
    <w:p w14:paraId="0D1C18AF" w14:textId="38462EB1" w:rsidR="00FC49A7" w:rsidRPr="00CE4FC8" w:rsidRDefault="00FC49A7" w:rsidP="00FC49A7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2C2D2E"/>
          <w:sz w:val="24"/>
          <w:szCs w:val="24"/>
          <w:lang w:bidi="ar-SA"/>
        </w:rPr>
      </w:pPr>
      <w:r w:rsidRPr="00CE4FC8">
        <w:rPr>
          <w:color w:val="2C2D2E"/>
          <w:sz w:val="24"/>
          <w:szCs w:val="24"/>
          <w:lang w:bidi="ar-SA"/>
        </w:rPr>
        <w:t>Знать:</w:t>
      </w:r>
    </w:p>
    <w:p w14:paraId="777A07C0" w14:textId="2F15BF34" w:rsidR="00FC49A7" w:rsidRPr="00CE4FC8" w:rsidRDefault="00CE4FC8" w:rsidP="00FC49A7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2C2D2E"/>
          <w:sz w:val="24"/>
          <w:szCs w:val="24"/>
          <w:lang w:bidi="ar-SA"/>
        </w:rPr>
      </w:pPr>
      <w:r>
        <w:rPr>
          <w:color w:val="2C2D2E"/>
          <w:sz w:val="24"/>
          <w:szCs w:val="24"/>
          <w:lang w:bidi="ar-SA"/>
        </w:rPr>
        <w:t xml:space="preserve">Основные особенности сложной структуры русской литературы второй половины ХХ века, предполагавшие сосуществование </w:t>
      </w:r>
      <w:r w:rsidR="00057AE0">
        <w:rPr>
          <w:color w:val="2C2D2E"/>
          <w:sz w:val="24"/>
          <w:szCs w:val="24"/>
          <w:lang w:bidi="ar-SA"/>
        </w:rPr>
        <w:t>официально публикуемого и распространяемого в самиздате, а также печатного и устного</w:t>
      </w:r>
    </w:p>
    <w:p w14:paraId="5A3A7E12" w14:textId="77777777" w:rsidR="00FC49A7" w:rsidRPr="00CE4FC8" w:rsidRDefault="00FC49A7" w:rsidP="00FC49A7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2C2D2E"/>
          <w:sz w:val="24"/>
          <w:szCs w:val="24"/>
          <w:lang w:bidi="ar-SA"/>
        </w:rPr>
      </w:pPr>
      <w:r w:rsidRPr="00CE4FC8">
        <w:rPr>
          <w:color w:val="2C2D2E"/>
          <w:sz w:val="24"/>
          <w:szCs w:val="24"/>
          <w:lang w:bidi="ar-SA"/>
        </w:rPr>
        <w:t>Уметь:</w:t>
      </w:r>
    </w:p>
    <w:p w14:paraId="182E3772" w14:textId="1463D188" w:rsidR="00FC49A7" w:rsidRPr="00CE4FC8" w:rsidRDefault="00057AE0" w:rsidP="00FC49A7">
      <w:pPr>
        <w:widowControl/>
        <w:shd w:val="clear" w:color="auto" w:fill="FFFFFF"/>
        <w:autoSpaceDE/>
        <w:autoSpaceDN/>
        <w:rPr>
          <w:color w:val="2C2D2E"/>
          <w:sz w:val="24"/>
          <w:szCs w:val="24"/>
          <w:lang w:bidi="ar-SA"/>
        </w:rPr>
      </w:pPr>
      <w:r>
        <w:rPr>
          <w:color w:val="2C2D2E"/>
          <w:sz w:val="24"/>
          <w:szCs w:val="24"/>
          <w:lang w:bidi="ar-SA"/>
        </w:rPr>
        <w:t>Искать источники текста, оценивать их надежность</w:t>
      </w:r>
    </w:p>
    <w:p w14:paraId="4011C803" w14:textId="77777777" w:rsidR="00FC49A7" w:rsidRPr="00CE4FC8" w:rsidRDefault="00FC49A7" w:rsidP="00FC49A7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2C2D2E"/>
          <w:sz w:val="24"/>
          <w:szCs w:val="24"/>
          <w:lang w:bidi="ar-SA"/>
        </w:rPr>
      </w:pPr>
      <w:r w:rsidRPr="00CE4FC8">
        <w:rPr>
          <w:color w:val="2C2D2E"/>
          <w:sz w:val="24"/>
          <w:szCs w:val="24"/>
          <w:lang w:bidi="ar-SA"/>
        </w:rPr>
        <w:t>Владеть:</w:t>
      </w:r>
    </w:p>
    <w:p w14:paraId="0532EC64" w14:textId="04974D18" w:rsidR="00FC49A7" w:rsidRPr="00CE4FC8" w:rsidRDefault="00FC49A7" w:rsidP="00FC49A7">
      <w:pPr>
        <w:widowControl/>
        <w:shd w:val="clear" w:color="auto" w:fill="FFFFFF"/>
        <w:autoSpaceDE/>
        <w:autoSpaceDN/>
        <w:rPr>
          <w:color w:val="2C2D2E"/>
          <w:sz w:val="24"/>
          <w:szCs w:val="24"/>
          <w:lang w:bidi="ar-SA"/>
        </w:rPr>
      </w:pPr>
      <w:r w:rsidRPr="00CE4FC8">
        <w:rPr>
          <w:color w:val="2C2D2E"/>
          <w:sz w:val="24"/>
          <w:szCs w:val="24"/>
          <w:lang w:bidi="ar-SA"/>
        </w:rPr>
        <w:t>навыками самостоятельной работы с научным и фактическим м</w:t>
      </w:r>
      <w:r w:rsidR="00057AE0">
        <w:rPr>
          <w:color w:val="2C2D2E"/>
          <w:sz w:val="24"/>
          <w:szCs w:val="24"/>
          <w:lang w:bidi="ar-SA"/>
        </w:rPr>
        <w:t>атериалом по проблематике курса</w:t>
      </w:r>
    </w:p>
    <w:p w14:paraId="7BA018DC" w14:textId="77777777" w:rsidR="00FC49A7" w:rsidRDefault="00FC49A7">
      <w:pPr>
        <w:pStyle w:val="BodyText"/>
        <w:spacing w:before="100"/>
        <w:ind w:left="530" w:right="250" w:hanging="361"/>
        <w:jc w:val="both"/>
      </w:pPr>
    </w:p>
    <w:p w14:paraId="71991417" w14:textId="68FABD28" w:rsidR="003D46F6" w:rsidRDefault="00505BBD" w:rsidP="00347FBE">
      <w:pPr>
        <w:pStyle w:val="BodyText"/>
        <w:spacing w:before="119"/>
        <w:ind w:left="530" w:right="248" w:hanging="361"/>
        <w:jc w:val="both"/>
      </w:pPr>
      <w:r>
        <w:rPr>
          <w:rFonts w:ascii="Symbol" w:hAnsi="Symbol"/>
          <w:b/>
        </w:rPr>
        <w:t></w:t>
      </w:r>
      <w:r>
        <w:rPr>
          <w:rFonts w:ascii="Symbol" w:hAnsi="Symbol"/>
          <w:b/>
        </w:rPr>
        <w:t></w:t>
      </w:r>
      <w:r>
        <w:rPr>
          <w:b/>
        </w:rPr>
        <w:t xml:space="preserve"> Задачи курса</w:t>
      </w:r>
      <w:r w:rsidR="00057AE0">
        <w:t>:</w:t>
      </w:r>
    </w:p>
    <w:p w14:paraId="505BB34F" w14:textId="26B9EA1A" w:rsidR="00057AE0" w:rsidRDefault="00057AE0" w:rsidP="00057AE0">
      <w:pPr>
        <w:pStyle w:val="BodyText"/>
        <w:spacing w:before="119"/>
        <w:ind w:left="0" w:right="248"/>
        <w:jc w:val="both"/>
      </w:pPr>
      <w:r>
        <w:t xml:space="preserve">Уточнить представления о характере и действующих лицах литературного процесса ХХ века, а также об истории чтения, истории материальных носителей </w:t>
      </w:r>
      <w:r w:rsidR="007678A2">
        <w:t>текста и их влиянии на восприятие литературы и распространение произведений; дать основные представления о сложности творческой истории произведения, о существующих архивохранилищах и возможности работы с ними.</w:t>
      </w:r>
    </w:p>
    <w:p w14:paraId="7637911A" w14:textId="77777777" w:rsidR="00057AE0" w:rsidRDefault="00057AE0" w:rsidP="00057AE0">
      <w:pPr>
        <w:pStyle w:val="BodyText"/>
        <w:spacing w:before="119"/>
        <w:ind w:left="0" w:right="248"/>
        <w:jc w:val="both"/>
      </w:pPr>
    </w:p>
    <w:p w14:paraId="08AE3703" w14:textId="77777777" w:rsidR="00B7781D" w:rsidRDefault="00505BBD">
      <w:pPr>
        <w:ind w:left="170"/>
        <w:rPr>
          <w:sz w:val="24"/>
        </w:rPr>
      </w:pPr>
      <w:r>
        <w:rPr>
          <w:rFonts w:ascii="Symbol" w:hAnsi="Symbol"/>
          <w:b/>
          <w:sz w:val="24"/>
        </w:rPr>
        <w:t></w:t>
      </w:r>
      <w:r>
        <w:rPr>
          <w:rFonts w:ascii="Symbol" w:hAnsi="Symbol"/>
          <w:b/>
          <w:sz w:val="24"/>
        </w:rPr>
        <w:t></w:t>
      </w:r>
      <w:r>
        <w:rPr>
          <w:b/>
          <w:sz w:val="24"/>
        </w:rPr>
        <w:t xml:space="preserve"> Форма проведения: </w:t>
      </w:r>
      <w:r>
        <w:rPr>
          <w:sz w:val="24"/>
        </w:rPr>
        <w:t>лекция (спецкурс); формы текущего контроля – коллоквиумы, зачет.</w:t>
      </w:r>
    </w:p>
    <w:p w14:paraId="1E813653" w14:textId="48E1AD5F" w:rsidR="00B7781D" w:rsidRDefault="00B7781D">
      <w:pPr>
        <w:rPr>
          <w:sz w:val="24"/>
        </w:rPr>
      </w:pPr>
    </w:p>
    <w:p w14:paraId="5E0DC586" w14:textId="4131C3E3" w:rsidR="00B7781D" w:rsidRDefault="00442DE4">
      <w:pPr>
        <w:pStyle w:val="Heading3"/>
        <w:spacing w:before="73"/>
        <w:ind w:left="170"/>
      </w:pPr>
      <w:r>
        <w:rPr>
          <w:rFonts w:ascii="Symbol" w:hAnsi="Symbol"/>
        </w:rPr>
        <w:t></w:t>
      </w:r>
      <w:r w:rsidR="00505BBD">
        <w:rPr>
          <w:rFonts w:ascii="Symbol" w:hAnsi="Symbol"/>
        </w:rPr>
        <w:t></w:t>
      </w:r>
      <w:r w:rsidR="00505BBD">
        <w:t xml:space="preserve"> Ст</w:t>
      </w:r>
      <w:r>
        <w:t>руктура курса</w:t>
      </w:r>
    </w:p>
    <w:p w14:paraId="7A848EA8" w14:textId="77777777" w:rsidR="00442DE4" w:rsidRPr="00F641E5" w:rsidRDefault="00442DE4" w:rsidP="00442DE4">
      <w:pPr>
        <w:pStyle w:val="BodyText"/>
        <w:spacing w:before="1"/>
        <w:ind w:left="169"/>
      </w:pPr>
      <w:r w:rsidRPr="00F641E5">
        <w:rPr>
          <w:b/>
        </w:rPr>
        <w:t>Общая трудоемкость:</w:t>
      </w:r>
      <w:r w:rsidRPr="00F641E5">
        <w:t xml:space="preserve"> </w:t>
      </w:r>
      <w:r w:rsidRPr="00F641E5">
        <w:rPr>
          <w:color w:val="2C2D2E"/>
          <w:shd w:val="clear" w:color="auto" w:fill="FFFFFF"/>
        </w:rPr>
        <w:t xml:space="preserve">1 </w:t>
      </w:r>
      <w:proofErr w:type="spellStart"/>
      <w:r w:rsidRPr="00F641E5">
        <w:rPr>
          <w:color w:val="2C2D2E"/>
          <w:shd w:val="clear" w:color="auto" w:fill="FFFFFF"/>
        </w:rPr>
        <w:t>з.е</w:t>
      </w:r>
      <w:proofErr w:type="spellEnd"/>
      <w:r w:rsidRPr="00F641E5">
        <w:rPr>
          <w:color w:val="2C2D2E"/>
          <w:shd w:val="clear" w:color="auto" w:fill="FFFFFF"/>
        </w:rPr>
        <w:t xml:space="preserve">., 24 часа </w:t>
      </w:r>
      <w:proofErr w:type="gramStart"/>
      <w:r w:rsidRPr="00F641E5">
        <w:rPr>
          <w:color w:val="2C2D2E"/>
          <w:shd w:val="clear" w:color="auto" w:fill="FFFFFF"/>
        </w:rPr>
        <w:t>лекций,  12</w:t>
      </w:r>
      <w:proofErr w:type="gramEnd"/>
      <w:r w:rsidRPr="00F641E5">
        <w:rPr>
          <w:color w:val="2C2D2E"/>
          <w:shd w:val="clear" w:color="auto" w:fill="FFFFFF"/>
        </w:rPr>
        <w:t xml:space="preserve"> часов </w:t>
      </w:r>
      <w:proofErr w:type="spellStart"/>
      <w:r w:rsidRPr="00F641E5">
        <w:rPr>
          <w:color w:val="2C2D2E"/>
          <w:shd w:val="clear" w:color="auto" w:fill="FFFFFF"/>
        </w:rPr>
        <w:t>с.р.с</w:t>
      </w:r>
      <w:proofErr w:type="spellEnd"/>
      <w:r w:rsidRPr="00F641E5">
        <w:t>. Итоговая аттестация – зачет.</w:t>
      </w:r>
    </w:p>
    <w:p w14:paraId="515F886F" w14:textId="77777777" w:rsidR="00B7781D" w:rsidRDefault="00B7781D">
      <w:pPr>
        <w:pStyle w:val="BodyText"/>
        <w:spacing w:before="3"/>
        <w:ind w:left="0"/>
        <w:rPr>
          <w:b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270"/>
        <w:gridCol w:w="850"/>
        <w:gridCol w:w="707"/>
        <w:gridCol w:w="714"/>
        <w:gridCol w:w="709"/>
      </w:tblGrid>
      <w:tr w:rsidR="00B7781D" w14:paraId="10CF10FC" w14:textId="77777777">
        <w:trPr>
          <w:trHeight w:val="1177"/>
        </w:trPr>
        <w:tc>
          <w:tcPr>
            <w:tcW w:w="531" w:type="dxa"/>
            <w:vMerge w:val="restart"/>
          </w:tcPr>
          <w:p w14:paraId="5901F399" w14:textId="77777777" w:rsidR="00B7781D" w:rsidRDefault="00B7781D">
            <w:pPr>
              <w:pStyle w:val="TableParagraph"/>
              <w:ind w:left="0"/>
              <w:jc w:val="left"/>
              <w:rPr>
                <w:b/>
              </w:rPr>
            </w:pPr>
          </w:p>
          <w:p w14:paraId="3AEB164A" w14:textId="77777777" w:rsidR="00B7781D" w:rsidRDefault="00B7781D">
            <w:pPr>
              <w:pStyle w:val="TableParagraph"/>
              <w:spacing w:before="4"/>
              <w:ind w:left="0"/>
              <w:jc w:val="left"/>
              <w:rPr>
                <w:b/>
                <w:sz w:val="20"/>
              </w:rPr>
            </w:pPr>
          </w:p>
          <w:p w14:paraId="67C2E953" w14:textId="77777777" w:rsidR="00B7781D" w:rsidRDefault="00505BBD">
            <w:pPr>
              <w:pStyle w:val="TableParagraph"/>
              <w:ind w:right="13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№ п/п</w:t>
            </w:r>
          </w:p>
        </w:tc>
        <w:tc>
          <w:tcPr>
            <w:tcW w:w="6270" w:type="dxa"/>
            <w:vMerge w:val="restart"/>
          </w:tcPr>
          <w:p w14:paraId="3B7E0A31" w14:textId="77777777" w:rsidR="00B7781D" w:rsidRPr="00372836" w:rsidRDefault="00B7781D">
            <w:pPr>
              <w:pStyle w:val="TableParagraph"/>
              <w:ind w:left="0"/>
              <w:jc w:val="left"/>
              <w:rPr>
                <w:b/>
              </w:rPr>
            </w:pPr>
          </w:p>
          <w:p w14:paraId="6D59C8FF" w14:textId="77777777" w:rsidR="00B7781D" w:rsidRPr="00372836" w:rsidRDefault="00B7781D">
            <w:pPr>
              <w:pStyle w:val="TableParagraph"/>
              <w:ind w:left="0"/>
              <w:jc w:val="left"/>
              <w:rPr>
                <w:b/>
              </w:rPr>
            </w:pPr>
          </w:p>
          <w:p w14:paraId="2880DE9E" w14:textId="77777777" w:rsidR="00B7781D" w:rsidRPr="00372836" w:rsidRDefault="00B7781D">
            <w:pPr>
              <w:pStyle w:val="TableParagraph"/>
              <w:spacing w:before="9"/>
              <w:ind w:left="0"/>
              <w:jc w:val="left"/>
              <w:rPr>
                <w:b/>
              </w:rPr>
            </w:pPr>
          </w:p>
          <w:p w14:paraId="72E9102A" w14:textId="77777777" w:rsidR="00B7781D" w:rsidRPr="00372836" w:rsidRDefault="00505BBD">
            <w:pPr>
              <w:pStyle w:val="TableParagraph"/>
              <w:ind w:left="2875" w:right="2868"/>
              <w:rPr>
                <w:i/>
              </w:rPr>
            </w:pPr>
            <w:r w:rsidRPr="00372836">
              <w:rPr>
                <w:i/>
              </w:rPr>
              <w:t>Этап</w:t>
            </w:r>
          </w:p>
        </w:tc>
        <w:tc>
          <w:tcPr>
            <w:tcW w:w="2980" w:type="dxa"/>
            <w:gridSpan w:val="4"/>
          </w:tcPr>
          <w:p w14:paraId="721E0102" w14:textId="77777777" w:rsidR="00B7781D" w:rsidRDefault="00505BBD">
            <w:pPr>
              <w:pStyle w:val="TableParagraph"/>
              <w:spacing w:before="26"/>
              <w:ind w:left="13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Виды учебной работы,</w:t>
            </w:r>
            <w:r>
              <w:rPr>
                <w:i/>
                <w:sz w:val="20"/>
                <w:u w:val="single"/>
              </w:rPr>
              <w:t xml:space="preserve"> включая</w:t>
            </w:r>
          </w:p>
          <w:p w14:paraId="04199D58" w14:textId="77777777" w:rsidR="00B7781D" w:rsidRDefault="00505BBD">
            <w:pPr>
              <w:pStyle w:val="TableParagraph"/>
              <w:spacing w:before="1"/>
              <w:ind w:left="352"/>
              <w:jc w:val="left"/>
              <w:rPr>
                <w:i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самостоятельную работу</w:t>
            </w:r>
          </w:p>
          <w:p w14:paraId="65B5F6EF" w14:textId="77777777" w:rsidR="00B7781D" w:rsidRDefault="00505BBD">
            <w:pPr>
              <w:pStyle w:val="TableParagraph"/>
              <w:ind w:left="455" w:right="449" w:hanging="3"/>
              <w:rPr>
                <w:i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студентов</w:t>
            </w:r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с.р.с</w:t>
            </w:r>
            <w:proofErr w:type="spellEnd"/>
            <w:r>
              <w:rPr>
                <w:i/>
                <w:sz w:val="20"/>
              </w:rPr>
              <w:t>.) и трудоемкость (в часах)</w:t>
            </w:r>
          </w:p>
        </w:tc>
      </w:tr>
      <w:tr w:rsidR="00B7781D" w14:paraId="2AF70DE9" w14:textId="77777777">
        <w:trPr>
          <w:trHeight w:val="460"/>
        </w:trPr>
        <w:tc>
          <w:tcPr>
            <w:tcW w:w="531" w:type="dxa"/>
            <w:vMerge/>
            <w:tcBorders>
              <w:top w:val="nil"/>
            </w:tcBorders>
          </w:tcPr>
          <w:p w14:paraId="72CB4512" w14:textId="77777777" w:rsidR="00B7781D" w:rsidRDefault="00B7781D">
            <w:pPr>
              <w:rPr>
                <w:sz w:val="2"/>
                <w:szCs w:val="2"/>
              </w:rPr>
            </w:pPr>
          </w:p>
        </w:tc>
        <w:tc>
          <w:tcPr>
            <w:tcW w:w="6270" w:type="dxa"/>
            <w:vMerge/>
            <w:tcBorders>
              <w:top w:val="nil"/>
            </w:tcBorders>
          </w:tcPr>
          <w:p w14:paraId="7B25C636" w14:textId="77777777" w:rsidR="00B7781D" w:rsidRPr="00372836" w:rsidRDefault="00B7781D"/>
        </w:tc>
        <w:tc>
          <w:tcPr>
            <w:tcW w:w="850" w:type="dxa"/>
          </w:tcPr>
          <w:p w14:paraId="7331FD6D" w14:textId="77777777" w:rsidR="00B7781D" w:rsidRDefault="00505BBD">
            <w:pPr>
              <w:pStyle w:val="TableParagraph"/>
              <w:ind w:left="88" w:right="148"/>
              <w:rPr>
                <w:i/>
                <w:sz w:val="20"/>
              </w:rPr>
            </w:pPr>
            <w:r>
              <w:rPr>
                <w:i/>
                <w:sz w:val="20"/>
              </w:rPr>
              <w:t>лекция</w:t>
            </w:r>
          </w:p>
        </w:tc>
        <w:tc>
          <w:tcPr>
            <w:tcW w:w="707" w:type="dxa"/>
          </w:tcPr>
          <w:p w14:paraId="5FD42985" w14:textId="77777777" w:rsidR="00B7781D" w:rsidRDefault="00505BBD">
            <w:pPr>
              <w:pStyle w:val="TableParagraph"/>
              <w:ind w:left="88" w:right="1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с.р.с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714" w:type="dxa"/>
          </w:tcPr>
          <w:p w14:paraId="6949B4F2" w14:textId="77777777" w:rsidR="00B7781D" w:rsidRDefault="00505BBD">
            <w:pPr>
              <w:pStyle w:val="TableParagraph"/>
              <w:spacing w:line="230" w:lineRule="atLeast"/>
              <w:ind w:left="108" w:right="104"/>
              <w:jc w:val="left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семи- нар</w:t>
            </w:r>
            <w:proofErr w:type="gramEnd"/>
          </w:p>
        </w:tc>
        <w:tc>
          <w:tcPr>
            <w:tcW w:w="709" w:type="dxa"/>
          </w:tcPr>
          <w:p w14:paraId="4BAF9BC1" w14:textId="77777777" w:rsidR="00B7781D" w:rsidRDefault="00505BBD">
            <w:pPr>
              <w:pStyle w:val="TableParagraph"/>
              <w:ind w:left="86" w:right="1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с.р.с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2917C1" w14:paraId="36F3F8C9" w14:textId="77777777">
        <w:trPr>
          <w:trHeight w:val="690"/>
        </w:trPr>
        <w:tc>
          <w:tcPr>
            <w:tcW w:w="531" w:type="dxa"/>
          </w:tcPr>
          <w:p w14:paraId="62DD7278" w14:textId="77777777" w:rsidR="002917C1" w:rsidRDefault="002917C1" w:rsidP="002917C1">
            <w:pPr>
              <w:pStyle w:val="TableParagraph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70" w:type="dxa"/>
          </w:tcPr>
          <w:p w14:paraId="787A8C4C" w14:textId="297386DE" w:rsidR="00372836" w:rsidRDefault="00946813" w:rsidP="00372836">
            <w:pPr>
              <w:pStyle w:val="TableParagraph"/>
              <w:spacing w:line="276" w:lineRule="auto"/>
              <w:ind w:right="203"/>
              <w:jc w:val="left"/>
            </w:pPr>
            <w:r w:rsidRPr="00946813">
              <w:t>Литературный самиздат как явление разных эпох и национальных культур</w:t>
            </w:r>
            <w:r>
              <w:t>.</w:t>
            </w:r>
          </w:p>
          <w:p w14:paraId="3475D14F" w14:textId="7980166D" w:rsidR="002917C1" w:rsidRPr="00372836" w:rsidRDefault="00372836" w:rsidP="00946813">
            <w:pPr>
              <w:pStyle w:val="TableParagraph"/>
              <w:spacing w:line="276" w:lineRule="auto"/>
              <w:ind w:right="203"/>
              <w:jc w:val="left"/>
            </w:pPr>
            <w:r>
              <w:t>Предыстория</w:t>
            </w:r>
            <w:r w:rsidR="00946813">
              <w:t xml:space="preserve"> русского самиздата</w:t>
            </w:r>
            <w:r>
              <w:t xml:space="preserve">: «Презревшие печать» тексты в словесности </w:t>
            </w:r>
            <w:r>
              <w:rPr>
                <w:lang w:val="en-US"/>
              </w:rPr>
              <w:t>XVIII</w:t>
            </w:r>
            <w:r w:rsidRPr="00A0476D">
              <w:t>-</w:t>
            </w:r>
            <w:r>
              <w:rPr>
                <w:lang w:val="en-US"/>
              </w:rPr>
              <w:t>XIX</w:t>
            </w:r>
            <w:r w:rsidRPr="00A0476D">
              <w:t xml:space="preserve"> </w:t>
            </w:r>
            <w:r>
              <w:t>вв.</w:t>
            </w:r>
            <w:r w:rsidR="00946813">
              <w:t xml:space="preserve"> Самиздатские практики в западной культуре ХХ века.</w:t>
            </w:r>
          </w:p>
        </w:tc>
        <w:tc>
          <w:tcPr>
            <w:tcW w:w="850" w:type="dxa"/>
          </w:tcPr>
          <w:p w14:paraId="26EB8138" w14:textId="77777777" w:rsidR="002917C1" w:rsidRDefault="002917C1" w:rsidP="002917C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3C8F9B1" w14:textId="77777777" w:rsidR="002917C1" w:rsidRDefault="002917C1" w:rsidP="002917C1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1DEAB2A7" w14:textId="775AF593" w:rsidR="002917C1" w:rsidRDefault="00442DE4" w:rsidP="002917C1">
            <w:pPr>
              <w:pStyle w:val="TableParagraph"/>
              <w:ind w:left="6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14" w:type="dxa"/>
          </w:tcPr>
          <w:p w14:paraId="4FD470E2" w14:textId="77777777" w:rsidR="002917C1" w:rsidRDefault="002917C1" w:rsidP="002917C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23FB5B21" w14:textId="77777777" w:rsidR="002917C1" w:rsidRDefault="002917C1" w:rsidP="002917C1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7CE3D055" w14:textId="77777777" w:rsidR="002917C1" w:rsidRDefault="002917C1" w:rsidP="002917C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4ABC5ACB" w14:textId="77777777" w:rsidR="002917C1" w:rsidRDefault="002917C1" w:rsidP="002917C1"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  <w:tr w:rsidR="002917C1" w14:paraId="04C9731C" w14:textId="77777777">
        <w:trPr>
          <w:trHeight w:val="690"/>
        </w:trPr>
        <w:tc>
          <w:tcPr>
            <w:tcW w:w="531" w:type="dxa"/>
          </w:tcPr>
          <w:p w14:paraId="489C0518" w14:textId="77777777" w:rsidR="002917C1" w:rsidRDefault="002917C1" w:rsidP="002917C1">
            <w:pPr>
              <w:pStyle w:val="TableParagraph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70" w:type="dxa"/>
          </w:tcPr>
          <w:p w14:paraId="247C4DE6" w14:textId="1D5EA9E1" w:rsidR="002917C1" w:rsidRPr="00372836" w:rsidRDefault="00372836" w:rsidP="00946813">
            <w:pPr>
              <w:pStyle w:val="TableParagraph"/>
              <w:spacing w:line="276" w:lineRule="auto"/>
              <w:ind w:right="608"/>
              <w:jc w:val="left"/>
            </w:pPr>
            <w:r>
              <w:t>«</w:t>
            </w:r>
            <w:proofErr w:type="spellStart"/>
            <w:r>
              <w:t>Самсебяиздат</w:t>
            </w:r>
            <w:proofErr w:type="spellEnd"/>
            <w:r>
              <w:t>» Н. Глазкова (1940-е-1950</w:t>
            </w:r>
            <w:r>
              <w:noBreakHyphen/>
              <w:t>е</w:t>
            </w:r>
            <w:r>
              <w:rPr>
                <w:lang w:val="en-US"/>
              </w:rPr>
              <w:t> </w:t>
            </w:r>
            <w:r>
              <w:t>гг.)</w:t>
            </w:r>
            <w:r w:rsidR="00946813">
              <w:t>.</w:t>
            </w:r>
          </w:p>
        </w:tc>
        <w:tc>
          <w:tcPr>
            <w:tcW w:w="850" w:type="dxa"/>
          </w:tcPr>
          <w:p w14:paraId="4FC544C6" w14:textId="77777777" w:rsidR="002917C1" w:rsidRDefault="002917C1" w:rsidP="002917C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DEC4010" w14:textId="77777777" w:rsidR="002917C1" w:rsidRDefault="002917C1" w:rsidP="002917C1"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4B628160" w14:textId="77777777" w:rsidR="002917C1" w:rsidRDefault="002917C1" w:rsidP="002917C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1D0A185E" w14:textId="508C66FE" w:rsidR="002917C1" w:rsidRDefault="00442DE4" w:rsidP="002917C1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14:paraId="2755957B" w14:textId="77777777" w:rsidR="002917C1" w:rsidRDefault="002917C1" w:rsidP="002917C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19546687" w14:textId="77777777" w:rsidR="002917C1" w:rsidRDefault="002917C1" w:rsidP="002917C1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55EE1086" w14:textId="77777777" w:rsidR="002917C1" w:rsidRDefault="002917C1" w:rsidP="002917C1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28FCC976" w14:textId="77777777" w:rsidR="002917C1" w:rsidRDefault="002917C1" w:rsidP="002917C1"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  <w:tr w:rsidR="002917C1" w14:paraId="31F9BC6C" w14:textId="77777777">
        <w:trPr>
          <w:trHeight w:val="458"/>
        </w:trPr>
        <w:tc>
          <w:tcPr>
            <w:tcW w:w="531" w:type="dxa"/>
          </w:tcPr>
          <w:p w14:paraId="3F51B856" w14:textId="77777777" w:rsidR="002917C1" w:rsidRDefault="002917C1" w:rsidP="002917C1">
            <w:pPr>
              <w:pStyle w:val="TableParagraph"/>
              <w:spacing w:before="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70" w:type="dxa"/>
          </w:tcPr>
          <w:p w14:paraId="3D1999CD" w14:textId="04798B30" w:rsidR="002917C1" w:rsidRPr="00372836" w:rsidRDefault="00372836" w:rsidP="004F3C1F">
            <w:pPr>
              <w:pStyle w:val="TableParagraph"/>
              <w:spacing w:before="5" w:line="276" w:lineRule="auto"/>
              <w:jc w:val="left"/>
            </w:pPr>
            <w:r w:rsidRPr="00372836">
              <w:t xml:space="preserve">Поэтический альманах «Синтаксис» как первый опыт литературной периодики самиздата. Авторы «Синтаксиса» в истории русской поэзии. </w:t>
            </w:r>
            <w:r w:rsidR="004F3C1F">
              <w:t>Периодика самиздата 1970-х-1980-х гг. Ленинградские журналы. «Архив МАНИ», его состав и прагматика.</w:t>
            </w:r>
          </w:p>
        </w:tc>
        <w:tc>
          <w:tcPr>
            <w:tcW w:w="850" w:type="dxa"/>
          </w:tcPr>
          <w:p w14:paraId="1A2E3028" w14:textId="77777777" w:rsidR="002917C1" w:rsidRDefault="002917C1" w:rsidP="002917C1">
            <w:pPr>
              <w:pStyle w:val="TableParagraph"/>
              <w:spacing w:before="11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78FA2A79" w14:textId="06F1B1D4" w:rsidR="002917C1" w:rsidRDefault="00442DE4" w:rsidP="002917C1">
            <w:pPr>
              <w:pStyle w:val="TableParagraph"/>
              <w:spacing w:before="113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14:paraId="303C49C9" w14:textId="77777777" w:rsidR="002917C1" w:rsidRDefault="002917C1" w:rsidP="002917C1">
            <w:pPr>
              <w:pStyle w:val="TableParagraph"/>
              <w:spacing w:before="113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13E7782B" w14:textId="77777777" w:rsidR="002917C1" w:rsidRDefault="002917C1" w:rsidP="002917C1">
            <w:pPr>
              <w:pStyle w:val="TableParagraph"/>
              <w:spacing w:before="11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  <w:tr w:rsidR="002917C1" w14:paraId="6EBA5325" w14:textId="77777777">
        <w:trPr>
          <w:trHeight w:val="458"/>
        </w:trPr>
        <w:tc>
          <w:tcPr>
            <w:tcW w:w="531" w:type="dxa"/>
          </w:tcPr>
          <w:p w14:paraId="54BE5AEB" w14:textId="77777777" w:rsidR="002917C1" w:rsidRDefault="002917C1" w:rsidP="002917C1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4</w:t>
            </w:r>
          </w:p>
        </w:tc>
        <w:tc>
          <w:tcPr>
            <w:tcW w:w="6270" w:type="dxa"/>
          </w:tcPr>
          <w:p w14:paraId="25B2C17D" w14:textId="3DB996B1" w:rsidR="002917C1" w:rsidRPr="00372836" w:rsidRDefault="009A42BA" w:rsidP="009A42BA">
            <w:pPr>
              <w:pStyle w:val="TableParagraph"/>
              <w:spacing w:line="276" w:lineRule="auto"/>
              <w:ind w:right="937"/>
              <w:jc w:val="left"/>
            </w:pPr>
            <w:r>
              <w:t>Между официальным и неофициальным: творческая биография Б. Слуцкого. Альманах «Метрополь».</w:t>
            </w:r>
          </w:p>
        </w:tc>
        <w:tc>
          <w:tcPr>
            <w:tcW w:w="850" w:type="dxa"/>
          </w:tcPr>
          <w:p w14:paraId="55B5A343" w14:textId="77777777" w:rsidR="002917C1" w:rsidRDefault="002917C1" w:rsidP="002917C1">
            <w:pPr>
              <w:pStyle w:val="TableParagraph"/>
              <w:spacing w:before="11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34452CCA" w14:textId="085FAF3D" w:rsidR="002917C1" w:rsidRDefault="00442DE4" w:rsidP="002917C1">
            <w:pPr>
              <w:pStyle w:val="TableParagraph"/>
              <w:spacing w:before="113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14:paraId="5CD406FD" w14:textId="77777777" w:rsidR="002917C1" w:rsidRDefault="002917C1" w:rsidP="002917C1">
            <w:pPr>
              <w:pStyle w:val="TableParagraph"/>
              <w:spacing w:before="113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4D1D0E4C" w14:textId="77777777" w:rsidR="002917C1" w:rsidRDefault="002917C1" w:rsidP="002917C1">
            <w:pPr>
              <w:pStyle w:val="TableParagraph"/>
              <w:spacing w:before="11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  <w:tr w:rsidR="002917C1" w14:paraId="7EA82C53" w14:textId="77777777">
        <w:trPr>
          <w:trHeight w:val="228"/>
        </w:trPr>
        <w:tc>
          <w:tcPr>
            <w:tcW w:w="531" w:type="dxa"/>
          </w:tcPr>
          <w:p w14:paraId="7D14B4F7" w14:textId="77777777" w:rsidR="002917C1" w:rsidRDefault="002917C1" w:rsidP="002917C1">
            <w:pPr>
              <w:pStyle w:val="TableParagraph"/>
              <w:spacing w:line="208" w:lineRule="exact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270" w:type="dxa"/>
          </w:tcPr>
          <w:p w14:paraId="1E6F51C2" w14:textId="7CE4630B" w:rsidR="002917C1" w:rsidRPr="00372836" w:rsidRDefault="004B1980" w:rsidP="002917C1">
            <w:pPr>
              <w:pStyle w:val="TableParagraph"/>
              <w:spacing w:line="276" w:lineRule="auto"/>
              <w:jc w:val="left"/>
            </w:pPr>
            <w:r w:rsidRPr="00372836">
              <w:t>Аудиозаписи как форма самиздата. Часть 1: Авторская песня.</w:t>
            </w:r>
          </w:p>
        </w:tc>
        <w:tc>
          <w:tcPr>
            <w:tcW w:w="850" w:type="dxa"/>
          </w:tcPr>
          <w:p w14:paraId="2FA033DA" w14:textId="77777777" w:rsidR="002917C1" w:rsidRDefault="002917C1" w:rsidP="002917C1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2FF20AC3" w14:textId="7A73F3D0" w:rsidR="002917C1" w:rsidRDefault="00442DE4" w:rsidP="002917C1">
            <w:pPr>
              <w:pStyle w:val="TableParagraph"/>
              <w:spacing w:line="208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14:paraId="7393A923" w14:textId="77777777" w:rsidR="002917C1" w:rsidRDefault="002917C1" w:rsidP="002917C1">
            <w:pPr>
              <w:pStyle w:val="TableParagraph"/>
              <w:spacing w:line="208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02CC9CCE" w14:textId="77777777" w:rsidR="002917C1" w:rsidRDefault="002917C1" w:rsidP="002917C1">
            <w:pPr>
              <w:pStyle w:val="TableParagraph"/>
              <w:spacing w:line="208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  <w:tr w:rsidR="002917C1" w14:paraId="5D4E5BAE" w14:textId="77777777">
        <w:trPr>
          <w:trHeight w:val="460"/>
        </w:trPr>
        <w:tc>
          <w:tcPr>
            <w:tcW w:w="531" w:type="dxa"/>
          </w:tcPr>
          <w:p w14:paraId="14B973C7" w14:textId="77777777" w:rsidR="002917C1" w:rsidRDefault="002917C1" w:rsidP="002917C1">
            <w:pPr>
              <w:pStyle w:val="TableParagraph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270" w:type="dxa"/>
          </w:tcPr>
          <w:p w14:paraId="299B5B02" w14:textId="161C8419" w:rsidR="002917C1" w:rsidRPr="00946813" w:rsidRDefault="004B1980" w:rsidP="002917C1">
            <w:pPr>
              <w:pStyle w:val="TableParagraph"/>
              <w:spacing w:line="276" w:lineRule="auto"/>
              <w:ind w:right="672"/>
              <w:jc w:val="left"/>
            </w:pPr>
            <w:r w:rsidRPr="00372836">
              <w:t>Аудиозаписи как форма самиздата. Часть 2: Авторское чтение. Установка на устную речь в поэзии и прозе.</w:t>
            </w:r>
          </w:p>
        </w:tc>
        <w:tc>
          <w:tcPr>
            <w:tcW w:w="850" w:type="dxa"/>
          </w:tcPr>
          <w:p w14:paraId="47FF1AAB" w14:textId="77777777" w:rsidR="002917C1" w:rsidRDefault="002917C1" w:rsidP="002917C1">
            <w:pPr>
              <w:pStyle w:val="TableParagraph"/>
              <w:spacing w:before="115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20AEDBC7" w14:textId="14CC3DBE" w:rsidR="002917C1" w:rsidRDefault="00442DE4" w:rsidP="002917C1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14:paraId="6F3229F9" w14:textId="77777777" w:rsidR="002917C1" w:rsidRDefault="002917C1" w:rsidP="002917C1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728116A3" w14:textId="77777777" w:rsidR="002917C1" w:rsidRDefault="002917C1" w:rsidP="002917C1">
            <w:pPr>
              <w:pStyle w:val="TableParagraph"/>
              <w:spacing w:before="11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  <w:tr w:rsidR="002917C1" w14:paraId="753DE87C" w14:textId="77777777">
        <w:trPr>
          <w:trHeight w:val="460"/>
        </w:trPr>
        <w:tc>
          <w:tcPr>
            <w:tcW w:w="531" w:type="dxa"/>
          </w:tcPr>
          <w:p w14:paraId="222014C7" w14:textId="77777777" w:rsidR="002917C1" w:rsidRDefault="002917C1" w:rsidP="002917C1">
            <w:pPr>
              <w:pStyle w:val="TableParagraph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270" w:type="dxa"/>
          </w:tcPr>
          <w:p w14:paraId="43C9E5B8" w14:textId="42120233" w:rsidR="002917C1" w:rsidRPr="00372836" w:rsidRDefault="004B1980" w:rsidP="004F3C1F">
            <w:pPr>
              <w:pStyle w:val="TableParagraph"/>
              <w:spacing w:line="276" w:lineRule="auto"/>
              <w:ind w:right="672"/>
              <w:jc w:val="left"/>
            </w:pPr>
            <w:r>
              <w:t xml:space="preserve">Понятие «тамиздата». Тамиздат </w:t>
            </w:r>
            <w:r>
              <w:rPr>
                <w:lang w:val="en-US"/>
              </w:rPr>
              <w:t>XIX</w:t>
            </w:r>
            <w:r w:rsidRPr="00A0476D">
              <w:t xml:space="preserve"> </w:t>
            </w:r>
            <w:r>
              <w:t>и ХХ вв.</w:t>
            </w:r>
          </w:p>
        </w:tc>
        <w:tc>
          <w:tcPr>
            <w:tcW w:w="850" w:type="dxa"/>
          </w:tcPr>
          <w:p w14:paraId="337E8C00" w14:textId="77777777" w:rsidR="002917C1" w:rsidRDefault="002917C1" w:rsidP="002917C1">
            <w:pPr>
              <w:pStyle w:val="TableParagraph"/>
              <w:spacing w:before="115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18CDB2C5" w14:textId="397FD8F4" w:rsidR="002917C1" w:rsidRDefault="00442DE4" w:rsidP="002917C1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14:paraId="264FF015" w14:textId="77777777" w:rsidR="002917C1" w:rsidRDefault="002917C1" w:rsidP="002917C1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63BA182A" w14:textId="77777777" w:rsidR="002917C1" w:rsidRDefault="002917C1" w:rsidP="002917C1">
            <w:pPr>
              <w:pStyle w:val="TableParagraph"/>
              <w:spacing w:before="11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  <w:tr w:rsidR="002917C1" w14:paraId="4571DA10" w14:textId="77777777">
        <w:trPr>
          <w:trHeight w:val="460"/>
        </w:trPr>
        <w:tc>
          <w:tcPr>
            <w:tcW w:w="531" w:type="dxa"/>
          </w:tcPr>
          <w:p w14:paraId="630CC618" w14:textId="77777777" w:rsidR="002917C1" w:rsidRDefault="002917C1" w:rsidP="002917C1">
            <w:pPr>
              <w:pStyle w:val="TableParagraph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270" w:type="dxa"/>
          </w:tcPr>
          <w:p w14:paraId="7C187A08" w14:textId="497303D5" w:rsidR="002917C1" w:rsidRPr="00A86FB7" w:rsidRDefault="004B1980" w:rsidP="002917C1">
            <w:pPr>
              <w:pStyle w:val="TableParagraph"/>
              <w:spacing w:line="276" w:lineRule="auto"/>
              <w:jc w:val="left"/>
            </w:pPr>
            <w:r>
              <w:t>Самиздат и театр. Театральные студии. Материалы «кабинетов» Всероссийского театрального общества</w:t>
            </w:r>
          </w:p>
        </w:tc>
        <w:tc>
          <w:tcPr>
            <w:tcW w:w="850" w:type="dxa"/>
          </w:tcPr>
          <w:p w14:paraId="520E73A6" w14:textId="77777777" w:rsidR="002917C1" w:rsidRDefault="002917C1" w:rsidP="002917C1">
            <w:pPr>
              <w:pStyle w:val="TableParagraph"/>
              <w:spacing w:before="115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0F779321" w14:textId="7F403607" w:rsidR="002917C1" w:rsidRDefault="00442DE4" w:rsidP="002917C1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14:paraId="79541B12" w14:textId="77777777" w:rsidR="002917C1" w:rsidRDefault="002917C1" w:rsidP="002917C1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2A9F89AF" w14:textId="77777777" w:rsidR="002917C1" w:rsidRDefault="002917C1" w:rsidP="002917C1">
            <w:pPr>
              <w:pStyle w:val="TableParagraph"/>
              <w:spacing w:before="11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  <w:tr w:rsidR="002917C1" w14:paraId="570120E4" w14:textId="77777777">
        <w:trPr>
          <w:trHeight w:val="457"/>
        </w:trPr>
        <w:tc>
          <w:tcPr>
            <w:tcW w:w="531" w:type="dxa"/>
          </w:tcPr>
          <w:p w14:paraId="3BC76956" w14:textId="77777777" w:rsidR="002917C1" w:rsidRDefault="002917C1" w:rsidP="002917C1">
            <w:pPr>
              <w:pStyle w:val="TableParagraph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270" w:type="dxa"/>
          </w:tcPr>
          <w:p w14:paraId="6C20D3B1" w14:textId="684614EF" w:rsidR="002917C1" w:rsidRPr="00372836" w:rsidRDefault="004B1980" w:rsidP="002917C1">
            <w:pPr>
              <w:pStyle w:val="TableParagraph"/>
              <w:spacing w:before="4" w:line="276" w:lineRule="auto"/>
              <w:ind w:right="307"/>
              <w:jc w:val="left"/>
            </w:pPr>
            <w:r>
              <w:t xml:space="preserve">«Нестоличный» самиздат как </w:t>
            </w:r>
            <w:r>
              <w:rPr>
                <w:lang w:val="en-US"/>
              </w:rPr>
              <w:t>terra</w:t>
            </w:r>
            <w:r w:rsidRPr="00A0476D">
              <w:t xml:space="preserve"> </w:t>
            </w:r>
            <w:r>
              <w:rPr>
                <w:lang w:val="en-US"/>
              </w:rPr>
              <w:t>incognita</w:t>
            </w:r>
          </w:p>
        </w:tc>
        <w:tc>
          <w:tcPr>
            <w:tcW w:w="850" w:type="dxa"/>
          </w:tcPr>
          <w:p w14:paraId="42662A22" w14:textId="77777777" w:rsidR="002917C1" w:rsidRDefault="002917C1" w:rsidP="002917C1">
            <w:pPr>
              <w:pStyle w:val="TableParagraph"/>
              <w:spacing w:before="115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646B2581" w14:textId="2031B4B0" w:rsidR="002917C1" w:rsidRDefault="00442DE4" w:rsidP="002917C1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14:paraId="7D8AA6D1" w14:textId="77777777" w:rsidR="002917C1" w:rsidRDefault="002917C1" w:rsidP="002917C1">
            <w:pPr>
              <w:pStyle w:val="TableParagraph"/>
              <w:spacing w:before="115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4B2EA1C7" w14:textId="77777777" w:rsidR="002917C1" w:rsidRDefault="002917C1" w:rsidP="002917C1">
            <w:pPr>
              <w:pStyle w:val="TableParagraph"/>
              <w:spacing w:before="115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  <w:tr w:rsidR="002917C1" w14:paraId="21965E10" w14:textId="77777777">
        <w:trPr>
          <w:trHeight w:val="458"/>
        </w:trPr>
        <w:tc>
          <w:tcPr>
            <w:tcW w:w="531" w:type="dxa"/>
          </w:tcPr>
          <w:p w14:paraId="61579D3F" w14:textId="77777777" w:rsidR="002917C1" w:rsidRDefault="002917C1" w:rsidP="002917C1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270" w:type="dxa"/>
          </w:tcPr>
          <w:p w14:paraId="79387298" w14:textId="5EA2E4C1" w:rsidR="002917C1" w:rsidRPr="00A0476D" w:rsidRDefault="004B1980" w:rsidP="002917C1">
            <w:pPr>
              <w:pStyle w:val="TableParagraph"/>
              <w:spacing w:before="1" w:line="276" w:lineRule="auto"/>
              <w:ind w:right="324"/>
              <w:jc w:val="left"/>
            </w:pPr>
            <w:r>
              <w:t xml:space="preserve">Традиции «самиздата» в литературных практиках 1990-х-2020-х гг.  </w:t>
            </w:r>
          </w:p>
        </w:tc>
        <w:tc>
          <w:tcPr>
            <w:tcW w:w="850" w:type="dxa"/>
          </w:tcPr>
          <w:p w14:paraId="059122F7" w14:textId="77777777" w:rsidR="002917C1" w:rsidRDefault="002917C1" w:rsidP="002917C1">
            <w:pPr>
              <w:pStyle w:val="TableParagraph"/>
              <w:spacing w:before="11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2BF70704" w14:textId="0CAE70CB" w:rsidR="002917C1" w:rsidRDefault="00442DE4" w:rsidP="002917C1">
            <w:pPr>
              <w:pStyle w:val="TableParagraph"/>
              <w:spacing w:before="113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14:paraId="3ED50184" w14:textId="77777777" w:rsidR="002917C1" w:rsidRDefault="002917C1" w:rsidP="002917C1">
            <w:pPr>
              <w:pStyle w:val="TableParagraph"/>
              <w:spacing w:before="113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0CA7EF5C" w14:textId="77777777" w:rsidR="002917C1" w:rsidRDefault="002917C1" w:rsidP="002917C1">
            <w:pPr>
              <w:pStyle w:val="TableParagraph"/>
              <w:spacing w:before="11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  <w:tr w:rsidR="002917C1" w14:paraId="317F5FBE" w14:textId="77777777">
        <w:trPr>
          <w:trHeight w:val="458"/>
        </w:trPr>
        <w:tc>
          <w:tcPr>
            <w:tcW w:w="531" w:type="dxa"/>
          </w:tcPr>
          <w:p w14:paraId="20A343C9" w14:textId="77777777" w:rsidR="002917C1" w:rsidRDefault="002917C1" w:rsidP="002917C1">
            <w:pPr>
              <w:pStyle w:val="TableParagraph"/>
              <w:spacing w:line="228" w:lineRule="exact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270" w:type="dxa"/>
          </w:tcPr>
          <w:p w14:paraId="326C43CC" w14:textId="66311CAE" w:rsidR="00372836" w:rsidRPr="001763BD" w:rsidRDefault="001763BD" w:rsidP="001763BD">
            <w:pPr>
              <w:pStyle w:val="TableParagraph"/>
              <w:spacing w:before="1" w:line="276" w:lineRule="auto"/>
              <w:ind w:right="307"/>
              <w:jc w:val="left"/>
            </w:pPr>
            <w:r w:rsidRPr="001763BD">
              <w:t xml:space="preserve">Русский литературный самиздат в </w:t>
            </w:r>
            <w:r w:rsidR="00946813">
              <w:t xml:space="preserve">современных </w:t>
            </w:r>
            <w:r w:rsidRPr="001763BD">
              <w:t>архивах и электронных базах</w:t>
            </w:r>
            <w:r w:rsidR="00D9691A">
              <w:t>:</w:t>
            </w:r>
            <w:r w:rsidRPr="001763BD">
              <w:t xml:space="preserve"> проблемы поиска и описания источников.</w:t>
            </w:r>
          </w:p>
        </w:tc>
        <w:tc>
          <w:tcPr>
            <w:tcW w:w="850" w:type="dxa"/>
          </w:tcPr>
          <w:p w14:paraId="7E71B169" w14:textId="77777777" w:rsidR="002917C1" w:rsidRDefault="002917C1" w:rsidP="002917C1">
            <w:pPr>
              <w:pStyle w:val="TableParagraph"/>
              <w:spacing w:before="113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6AB01436" w14:textId="2C870052" w:rsidR="002917C1" w:rsidRDefault="00442DE4" w:rsidP="002917C1">
            <w:pPr>
              <w:pStyle w:val="TableParagraph"/>
              <w:spacing w:before="113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14:paraId="00043A41" w14:textId="77777777" w:rsidR="002917C1" w:rsidRDefault="002917C1" w:rsidP="002917C1">
            <w:pPr>
              <w:pStyle w:val="TableParagraph"/>
              <w:spacing w:before="113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3D3B92E6" w14:textId="77777777" w:rsidR="002917C1" w:rsidRDefault="002917C1" w:rsidP="002917C1">
            <w:pPr>
              <w:pStyle w:val="TableParagraph"/>
              <w:spacing w:before="113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  <w:tr w:rsidR="002917C1" w14:paraId="09A2E1CF" w14:textId="77777777">
        <w:trPr>
          <w:trHeight w:val="457"/>
        </w:trPr>
        <w:tc>
          <w:tcPr>
            <w:tcW w:w="531" w:type="dxa"/>
          </w:tcPr>
          <w:p w14:paraId="7E88C9B8" w14:textId="4A46A831" w:rsidR="002917C1" w:rsidRDefault="002917C1" w:rsidP="002917C1">
            <w:pPr>
              <w:pStyle w:val="TableParagraph"/>
              <w:spacing w:line="227" w:lineRule="exact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270" w:type="dxa"/>
          </w:tcPr>
          <w:p w14:paraId="60AFA5E8" w14:textId="2A0D6330" w:rsidR="002917C1" w:rsidRPr="001763BD" w:rsidRDefault="001763BD" w:rsidP="004B1980">
            <w:pPr>
              <w:pStyle w:val="TableParagraph"/>
              <w:spacing w:before="1" w:line="276" w:lineRule="auto"/>
              <w:ind w:left="193" w:right="307" w:hanging="193"/>
              <w:jc w:val="left"/>
            </w:pPr>
            <w:r>
              <w:t xml:space="preserve"> </w:t>
            </w:r>
            <w:r w:rsidR="009A42BA" w:rsidRPr="00946813">
              <w:t>Самиздат как источник текста. Авторские редакции и варианты в самиздате. Ошибки и «соавторство» переписчиков.</w:t>
            </w:r>
          </w:p>
        </w:tc>
        <w:tc>
          <w:tcPr>
            <w:tcW w:w="850" w:type="dxa"/>
          </w:tcPr>
          <w:p w14:paraId="4D7C9E1B" w14:textId="77777777" w:rsidR="002917C1" w:rsidRDefault="002917C1" w:rsidP="002917C1">
            <w:pPr>
              <w:pStyle w:val="TableParagraph"/>
              <w:spacing w:before="112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</w:tcPr>
          <w:p w14:paraId="40CA5012" w14:textId="4FD0C526" w:rsidR="002917C1" w:rsidRDefault="00442DE4" w:rsidP="002917C1">
            <w:pPr>
              <w:pStyle w:val="TableParagraph"/>
              <w:spacing w:before="112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14" w:type="dxa"/>
          </w:tcPr>
          <w:p w14:paraId="2C6E8959" w14:textId="77777777" w:rsidR="002917C1" w:rsidRDefault="002917C1" w:rsidP="002917C1">
            <w:pPr>
              <w:pStyle w:val="TableParagraph"/>
              <w:spacing w:before="112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  <w:tc>
          <w:tcPr>
            <w:tcW w:w="709" w:type="dxa"/>
          </w:tcPr>
          <w:p w14:paraId="2797E7C3" w14:textId="77777777" w:rsidR="002917C1" w:rsidRDefault="002917C1" w:rsidP="002917C1">
            <w:pPr>
              <w:pStyle w:val="TableParagraph"/>
              <w:spacing w:before="112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–</w:t>
            </w:r>
          </w:p>
        </w:tc>
      </w:tr>
    </w:tbl>
    <w:p w14:paraId="48BD7DFE" w14:textId="77777777" w:rsidR="00B7781D" w:rsidRDefault="00B7781D">
      <w:pPr>
        <w:pStyle w:val="BodyText"/>
        <w:ind w:left="0"/>
        <w:rPr>
          <w:b/>
          <w:sz w:val="28"/>
        </w:rPr>
      </w:pPr>
    </w:p>
    <w:p w14:paraId="2897512B" w14:textId="33C96118" w:rsidR="00B7781D" w:rsidRPr="00442DE4" w:rsidRDefault="00442DE4" w:rsidP="00442DE4">
      <w:pPr>
        <w:tabs>
          <w:tab w:val="left" w:pos="834"/>
        </w:tabs>
        <w:spacing w:before="222"/>
        <w:rPr>
          <w:b/>
          <w:sz w:val="24"/>
        </w:rPr>
      </w:pPr>
      <w:r>
        <w:rPr>
          <w:b/>
          <w:sz w:val="24"/>
        </w:rPr>
        <w:t xml:space="preserve">5. </w:t>
      </w:r>
      <w:r w:rsidR="00505BBD" w:rsidRPr="00442DE4">
        <w:rPr>
          <w:b/>
          <w:sz w:val="24"/>
        </w:rPr>
        <w:t>Содержание</w:t>
      </w:r>
      <w:r w:rsidR="00505BBD" w:rsidRPr="00442DE4">
        <w:rPr>
          <w:b/>
          <w:spacing w:val="-2"/>
          <w:sz w:val="24"/>
        </w:rPr>
        <w:t xml:space="preserve"> </w:t>
      </w:r>
      <w:r w:rsidR="00505BBD" w:rsidRPr="00442DE4">
        <w:rPr>
          <w:b/>
          <w:sz w:val="24"/>
        </w:rPr>
        <w:t>дисциплины.</w:t>
      </w:r>
    </w:p>
    <w:p w14:paraId="0F38DB23" w14:textId="692D6FF9" w:rsidR="00347FBE" w:rsidRDefault="00A86FB7" w:rsidP="00A86FB7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709"/>
        <w:jc w:val="both"/>
        <w:rPr>
          <w:sz w:val="24"/>
        </w:rPr>
      </w:pPr>
      <w:r>
        <w:rPr>
          <w:sz w:val="24"/>
        </w:rPr>
        <w:t xml:space="preserve">Распространение текстов, предпринимаемое по инициативе читателя (слушателя) в списках (рукописных, позднее машинописных, еще позднее – в виде аудиозаписей), является, как показывает пример «Горя от ума», важным явлением русской культуры, значение которого особенно очевидно для 1960-х-1980-х гг. Учитывая позднее происхождение слова, обозначающего эту практику, и его «русскость» (слово </w:t>
      </w:r>
      <w:r>
        <w:rPr>
          <w:sz w:val="24"/>
          <w:lang w:val="en-US"/>
        </w:rPr>
        <w:t>samizdat</w:t>
      </w:r>
      <w:r w:rsidRPr="00A0476D">
        <w:rPr>
          <w:sz w:val="24"/>
        </w:rPr>
        <w:t xml:space="preserve"> </w:t>
      </w:r>
      <w:r>
        <w:rPr>
          <w:sz w:val="24"/>
        </w:rPr>
        <w:t xml:space="preserve">употребляется в иноязычных текстах без перевода), представляется необходимым </w:t>
      </w:r>
      <w:r w:rsidR="00F14348">
        <w:rPr>
          <w:sz w:val="24"/>
        </w:rPr>
        <w:t xml:space="preserve">во </w:t>
      </w:r>
      <w:r w:rsidR="00B33712">
        <w:rPr>
          <w:sz w:val="24"/>
        </w:rPr>
        <w:t>в</w:t>
      </w:r>
      <w:r w:rsidR="00F14348">
        <w:rPr>
          <w:sz w:val="24"/>
        </w:rPr>
        <w:t>водной лекции дать не только определение понятия, но и представление как о долгой истории явления, так и о существовании «самиздата» в мировой культуре.</w:t>
      </w:r>
      <w:r w:rsidR="00165DE3">
        <w:rPr>
          <w:sz w:val="24"/>
        </w:rPr>
        <w:t xml:space="preserve"> </w:t>
      </w:r>
    </w:p>
    <w:p w14:paraId="17E3CB61" w14:textId="5A05E1A2" w:rsidR="00F14348" w:rsidRDefault="00D40C5A" w:rsidP="00D40C5A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709"/>
        <w:jc w:val="both"/>
        <w:rPr>
          <w:sz w:val="24"/>
        </w:rPr>
      </w:pPr>
      <w:r w:rsidRPr="00D40C5A">
        <w:rPr>
          <w:sz w:val="24"/>
        </w:rPr>
        <w:t xml:space="preserve">Творчество Н.И. Глазкова, придумавшего, </w:t>
      </w:r>
      <w:r w:rsidR="00F14348" w:rsidRPr="00D40C5A">
        <w:rPr>
          <w:sz w:val="24"/>
        </w:rPr>
        <w:t>как принято считать, название явлению («</w:t>
      </w:r>
      <w:proofErr w:type="spellStart"/>
      <w:r w:rsidR="00F14348" w:rsidRPr="00D40C5A">
        <w:rPr>
          <w:sz w:val="24"/>
        </w:rPr>
        <w:t>самсебяиздат</w:t>
      </w:r>
      <w:proofErr w:type="spellEnd"/>
      <w:r w:rsidR="00F14348" w:rsidRPr="00D40C5A">
        <w:rPr>
          <w:sz w:val="24"/>
        </w:rPr>
        <w:t>»</w:t>
      </w:r>
      <w:r w:rsidRPr="00D40C5A">
        <w:rPr>
          <w:sz w:val="24"/>
        </w:rPr>
        <w:t xml:space="preserve">), дает возможность уточнить представления об эстетически неприемлемом в советской печати и механизмах </w:t>
      </w:r>
      <w:proofErr w:type="spellStart"/>
      <w:r w:rsidRPr="00D40C5A">
        <w:rPr>
          <w:sz w:val="24"/>
        </w:rPr>
        <w:t>самоцензурирования</w:t>
      </w:r>
      <w:proofErr w:type="spellEnd"/>
      <w:r w:rsidRPr="00D40C5A">
        <w:rPr>
          <w:sz w:val="24"/>
        </w:rPr>
        <w:t>: сравниваются «самиздатские» и</w:t>
      </w:r>
      <w:r>
        <w:rPr>
          <w:sz w:val="24"/>
        </w:rPr>
        <w:t xml:space="preserve"> печатные редакции его стихотворений.</w:t>
      </w:r>
    </w:p>
    <w:p w14:paraId="2EADF18C" w14:textId="41AD000E" w:rsidR="00D40C5A" w:rsidRPr="004B1980" w:rsidRDefault="004B1980" w:rsidP="004B1980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709"/>
        <w:jc w:val="both"/>
        <w:rPr>
          <w:sz w:val="24"/>
        </w:rPr>
      </w:pPr>
      <w:r>
        <w:rPr>
          <w:sz w:val="24"/>
        </w:rPr>
        <w:t>Формирование «второй культуры» предполагало создание институтов, обеспечивающих существование и развитие искусства, в частности, периодических изданий. В курсе обсуждается первый</w:t>
      </w:r>
      <w:r w:rsidR="00D40C5A" w:rsidRPr="004B1980">
        <w:rPr>
          <w:sz w:val="24"/>
        </w:rPr>
        <w:t xml:space="preserve"> «</w:t>
      </w:r>
      <w:r>
        <w:rPr>
          <w:sz w:val="24"/>
        </w:rPr>
        <w:t>самиздатский</w:t>
      </w:r>
      <w:r w:rsidR="00D40C5A" w:rsidRPr="004B1980">
        <w:rPr>
          <w:sz w:val="24"/>
        </w:rPr>
        <w:t>»</w:t>
      </w:r>
      <w:r>
        <w:rPr>
          <w:sz w:val="24"/>
        </w:rPr>
        <w:t xml:space="preserve"> литературный </w:t>
      </w:r>
      <w:r w:rsidR="00D40C5A" w:rsidRPr="004B1980">
        <w:rPr>
          <w:sz w:val="24"/>
        </w:rPr>
        <w:t>альманах «Синтаксис»</w:t>
      </w:r>
      <w:r>
        <w:rPr>
          <w:sz w:val="24"/>
        </w:rPr>
        <w:t xml:space="preserve"> (1959-1960 </w:t>
      </w:r>
      <w:r w:rsidR="00D40C5A" w:rsidRPr="004B1980">
        <w:rPr>
          <w:sz w:val="24"/>
        </w:rPr>
        <w:t xml:space="preserve">гг.) как </w:t>
      </w:r>
      <w:r>
        <w:rPr>
          <w:sz w:val="24"/>
        </w:rPr>
        <w:t>фиксирующий</w:t>
      </w:r>
      <w:r w:rsidR="00D40C5A" w:rsidRPr="004B1980">
        <w:rPr>
          <w:sz w:val="24"/>
        </w:rPr>
        <w:t xml:space="preserve"> состояние русской поэзии эпохи «оттепели»</w:t>
      </w:r>
      <w:r>
        <w:rPr>
          <w:sz w:val="24"/>
        </w:rPr>
        <w:t>, а также дается очерк дальнейшей истории периодики самиздата (ленинградские альманахи и журналы, «Архив МАНИ»).</w:t>
      </w:r>
    </w:p>
    <w:p w14:paraId="24E7F8C5" w14:textId="62B1F0DD" w:rsidR="004B1980" w:rsidRDefault="007167AE" w:rsidP="00806A5B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709"/>
        <w:jc w:val="both"/>
        <w:rPr>
          <w:sz w:val="24"/>
        </w:rPr>
      </w:pPr>
      <w:r>
        <w:rPr>
          <w:sz w:val="24"/>
        </w:rPr>
        <w:t>Разрыв между «официальным» и «неофициальным»</w:t>
      </w:r>
      <w:r w:rsidR="00E126DE">
        <w:rPr>
          <w:sz w:val="24"/>
        </w:rPr>
        <w:t xml:space="preserve"> </w:t>
      </w:r>
      <w:r>
        <w:rPr>
          <w:sz w:val="24"/>
        </w:rPr>
        <w:t>не был</w:t>
      </w:r>
      <w:r w:rsidR="00E126DE">
        <w:rPr>
          <w:sz w:val="24"/>
        </w:rPr>
        <w:t xml:space="preserve"> абсолютным</w:t>
      </w:r>
      <w:r>
        <w:rPr>
          <w:sz w:val="24"/>
        </w:rPr>
        <w:t xml:space="preserve">. Предполагается обсудить </w:t>
      </w:r>
      <w:r w:rsidR="00E126DE">
        <w:rPr>
          <w:sz w:val="24"/>
        </w:rPr>
        <w:t>историю творческой репутации, корпус текстов и литературную позицию авторов, присутствовавших и в советской печати, и в самиздате (</w:t>
      </w:r>
      <w:proofErr w:type="spellStart"/>
      <w:r w:rsidR="00F9170A">
        <w:rPr>
          <w:sz w:val="24"/>
        </w:rPr>
        <w:t>А.Твардовский</w:t>
      </w:r>
      <w:proofErr w:type="spellEnd"/>
      <w:r w:rsidR="00F9170A">
        <w:rPr>
          <w:sz w:val="24"/>
        </w:rPr>
        <w:t>,</w:t>
      </w:r>
      <w:r w:rsidR="00F9170A" w:rsidRPr="00A0476D">
        <w:rPr>
          <w:sz w:val="24"/>
        </w:rPr>
        <w:t xml:space="preserve"> </w:t>
      </w:r>
      <w:r w:rsidR="00E126DE">
        <w:rPr>
          <w:sz w:val="24"/>
        </w:rPr>
        <w:t>Б. Слуцкий, Г. Сапгир и др.)</w:t>
      </w:r>
      <w:r w:rsidR="00C42DDE">
        <w:rPr>
          <w:sz w:val="24"/>
        </w:rPr>
        <w:t>, а также случай альманаха «Метрополь».</w:t>
      </w:r>
    </w:p>
    <w:p w14:paraId="7C213A05" w14:textId="24D45D29" w:rsidR="00806A5B" w:rsidRDefault="00806A5B" w:rsidP="00806A5B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709"/>
        <w:jc w:val="both"/>
        <w:rPr>
          <w:sz w:val="24"/>
        </w:rPr>
      </w:pPr>
      <w:r>
        <w:rPr>
          <w:sz w:val="24"/>
        </w:rPr>
        <w:t>Появление в 1950-х сравнительно доступных средств аудиозаписи и воспроизведения аудио сделало возможным т.н. «магнитиздат» — наиболее популярную форму самиздата. Предполагается дать краткий очерк истории жанра авторской песни в России, и формирования репутации важнейших авторов, описать авторскую песню как особое явление русской поэзии эпохи, а также затронуть вопрос о текстологических проблемах, св</w:t>
      </w:r>
      <w:r w:rsidR="00165DE3">
        <w:rPr>
          <w:sz w:val="24"/>
        </w:rPr>
        <w:t>язанных со </w:t>
      </w:r>
      <w:r>
        <w:rPr>
          <w:sz w:val="24"/>
        </w:rPr>
        <w:t>спецификой медиа.</w:t>
      </w:r>
    </w:p>
    <w:p w14:paraId="21BBCDC0" w14:textId="04459ECF" w:rsidR="00806A5B" w:rsidRDefault="00165DE3" w:rsidP="00165DE3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846"/>
        <w:jc w:val="both"/>
        <w:rPr>
          <w:sz w:val="24"/>
        </w:rPr>
      </w:pPr>
      <w:r>
        <w:rPr>
          <w:sz w:val="24"/>
        </w:rPr>
        <w:t>Доступность звукозаписывающих уст</w:t>
      </w:r>
      <w:r w:rsidR="00697CAC">
        <w:rPr>
          <w:sz w:val="24"/>
        </w:rPr>
        <w:t>ройств вызывает в 1950-х-1960-х </w:t>
      </w:r>
      <w:r>
        <w:rPr>
          <w:sz w:val="24"/>
        </w:rPr>
        <w:t xml:space="preserve">гг. взрывной рост числа записей авторского чтения. </w:t>
      </w:r>
      <w:r w:rsidR="00697CAC">
        <w:rPr>
          <w:sz w:val="24"/>
        </w:rPr>
        <w:t xml:space="preserve">Практика аудиозаписи не только облегчает «тиражирование», но и проявляет некоторые важнейшие черты поэтики литературы эпохи, прежде всего установку на устную речь. Предполагается демонстрация и анализ образцов </w:t>
      </w:r>
      <w:r w:rsidR="00697CAC">
        <w:rPr>
          <w:sz w:val="24"/>
        </w:rPr>
        <w:lastRenderedPageBreak/>
        <w:t>авторского чтения (Я. </w:t>
      </w:r>
      <w:proofErr w:type="spellStart"/>
      <w:r w:rsidR="00697CAC">
        <w:rPr>
          <w:sz w:val="24"/>
        </w:rPr>
        <w:t>Сатуновский</w:t>
      </w:r>
      <w:proofErr w:type="spellEnd"/>
      <w:r w:rsidR="00697CAC">
        <w:rPr>
          <w:sz w:val="24"/>
        </w:rPr>
        <w:t>, В. Ерофеев, Г. Сапгир).</w:t>
      </w:r>
    </w:p>
    <w:p w14:paraId="1747CC15" w14:textId="3384EDE4" w:rsidR="00202FD1" w:rsidRDefault="00202FD1" w:rsidP="00202FD1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846"/>
        <w:jc w:val="both"/>
        <w:rPr>
          <w:sz w:val="24"/>
        </w:rPr>
      </w:pPr>
      <w:r>
        <w:rPr>
          <w:sz w:val="24"/>
        </w:rPr>
        <w:t xml:space="preserve">Еще в </w:t>
      </w:r>
      <w:r>
        <w:rPr>
          <w:sz w:val="24"/>
          <w:lang w:val="en-US"/>
        </w:rPr>
        <w:t>XIX</w:t>
      </w:r>
      <w:r w:rsidRPr="00A0476D">
        <w:rPr>
          <w:sz w:val="24"/>
        </w:rPr>
        <w:t xml:space="preserve"> </w:t>
      </w:r>
      <w:r>
        <w:rPr>
          <w:sz w:val="24"/>
        </w:rPr>
        <w:t xml:space="preserve">веке, как известно, некоторые произведения, в том числе принадлежащие великим писателям, печатались впервые на Западе, оказавшись в России неподцензурными; дальнейшее распространение этих произведений в России могло происходить «самиздатским» способом. </w:t>
      </w:r>
      <w:r w:rsidR="00281C26">
        <w:rPr>
          <w:sz w:val="24"/>
        </w:rPr>
        <w:t>Предполагается дать</w:t>
      </w:r>
      <w:r>
        <w:rPr>
          <w:sz w:val="24"/>
        </w:rPr>
        <w:t xml:space="preserve"> краткий очерк истории т.н. «тамиздата» </w:t>
      </w:r>
      <w:r>
        <w:rPr>
          <w:sz w:val="24"/>
          <w:lang w:val="en-US"/>
        </w:rPr>
        <w:t>XX</w:t>
      </w:r>
      <w:r>
        <w:rPr>
          <w:sz w:val="24"/>
        </w:rPr>
        <w:t> в.</w:t>
      </w:r>
    </w:p>
    <w:p w14:paraId="319A35EC" w14:textId="2EF8B340" w:rsidR="00806A5B" w:rsidRDefault="00F9170A" w:rsidP="00F9170A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846"/>
        <w:jc w:val="both"/>
        <w:rPr>
          <w:sz w:val="24"/>
        </w:rPr>
      </w:pPr>
      <w:r>
        <w:rPr>
          <w:sz w:val="24"/>
        </w:rPr>
        <w:t>Хотя литературный «самиздат» был ориентирован прежде всего на лирику, неподцензурное существование в некоторой степени было доступно и для других литературных жанров, в том числе и для драматургии, предполагающей обращение к аудитории, публичность, а, следовательно, особенно пристальный контроль. Предполагается дать краткий очерк истории самодеятельных театров-студий, а также описать содержание фондов т.н. «кабинетов» Всероссийского театрального общества.</w:t>
      </w:r>
    </w:p>
    <w:p w14:paraId="160174DF" w14:textId="5364AF72" w:rsidR="00F9170A" w:rsidRDefault="00F9170A" w:rsidP="00B52627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846"/>
        <w:jc w:val="both"/>
        <w:rPr>
          <w:sz w:val="24"/>
        </w:rPr>
      </w:pPr>
      <w:r>
        <w:rPr>
          <w:sz w:val="24"/>
        </w:rPr>
        <w:t>Разговор о русском литературном самиздате чаще всего ограничивается Москвой и Ленинградом, и это, к</w:t>
      </w:r>
      <w:r w:rsidR="002572D4">
        <w:rPr>
          <w:sz w:val="24"/>
        </w:rPr>
        <w:t>онечно, свидетельствует о недостаточности наших представлений. Лектор надеется суммировать те сравнительно немногие свидетельства о культурном андеграунде русской провинции, которые к настоящему времени удалось сохранить.</w:t>
      </w:r>
    </w:p>
    <w:p w14:paraId="795BD8B4" w14:textId="227989D5" w:rsidR="00806A5B" w:rsidRDefault="00B52627" w:rsidP="00B52627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846"/>
        <w:jc w:val="both"/>
        <w:rPr>
          <w:sz w:val="24"/>
        </w:rPr>
      </w:pPr>
      <w:r>
        <w:rPr>
          <w:sz w:val="24"/>
        </w:rPr>
        <w:t>Слово «самиздат» продолжало употребляться в России и после отмены цензуры, применительно</w:t>
      </w:r>
      <w:r w:rsidR="008E26A7">
        <w:rPr>
          <w:sz w:val="24"/>
        </w:rPr>
        <w:t xml:space="preserve"> к новой литературной ситуации, что </w:t>
      </w:r>
      <w:r w:rsidR="007167AE">
        <w:rPr>
          <w:sz w:val="24"/>
        </w:rPr>
        <w:t xml:space="preserve">не только </w:t>
      </w:r>
      <w:r w:rsidR="008E26A7">
        <w:rPr>
          <w:sz w:val="24"/>
        </w:rPr>
        <w:t xml:space="preserve">свидетельствует о </w:t>
      </w:r>
      <w:r w:rsidR="007167AE">
        <w:rPr>
          <w:sz w:val="24"/>
        </w:rPr>
        <w:t xml:space="preserve">избыточной многозначности слова, но и требует пояснения. Предполагается обсудить некоторые особенности постсоветского книгоиздания, литературу в сети, а также жанр </w:t>
      </w:r>
      <w:proofErr w:type="spellStart"/>
      <w:r w:rsidR="007167AE">
        <w:rPr>
          <w:sz w:val="24"/>
        </w:rPr>
        <w:t>зинов</w:t>
      </w:r>
      <w:proofErr w:type="spellEnd"/>
      <w:r w:rsidR="007167AE">
        <w:rPr>
          <w:sz w:val="24"/>
        </w:rPr>
        <w:t>.</w:t>
      </w:r>
    </w:p>
    <w:p w14:paraId="046CAA10" w14:textId="593BE902" w:rsidR="004B1980" w:rsidRDefault="00D9691A" w:rsidP="004B1980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709"/>
        <w:jc w:val="both"/>
        <w:rPr>
          <w:sz w:val="24"/>
        </w:rPr>
      </w:pPr>
      <w:r>
        <w:rPr>
          <w:sz w:val="24"/>
        </w:rPr>
        <w:t xml:space="preserve">Сама природа «самиздатского» объекта делает его уязвимым и </w:t>
      </w:r>
      <w:proofErr w:type="gramStart"/>
      <w:r>
        <w:rPr>
          <w:sz w:val="24"/>
        </w:rPr>
        <w:t>с трудом</w:t>
      </w:r>
      <w:proofErr w:type="gramEnd"/>
      <w:r>
        <w:rPr>
          <w:sz w:val="24"/>
        </w:rPr>
        <w:t xml:space="preserve"> поддающимся исследованию </w:t>
      </w:r>
      <w:r w:rsidR="00960495">
        <w:rPr>
          <w:sz w:val="24"/>
        </w:rPr>
        <w:t xml:space="preserve">и даже обнаружению. Так, нередко почти невозможно установить «тиражность» (а следовательно — масштабы влияния на читателя и, следовательно, роль в литературном процессе), а обнаружить экземпляры некоторых существовавших и, видимо, значимых изданий до сих пор не удается. </w:t>
      </w:r>
      <w:r w:rsidR="00465495">
        <w:rPr>
          <w:sz w:val="24"/>
        </w:rPr>
        <w:t>Предполагается перечислить основные российские и зарубежные архивохранилища, содержащие «самиздат» и описать современные методы его поиска и исследования.</w:t>
      </w:r>
    </w:p>
    <w:p w14:paraId="24DE6F9D" w14:textId="1F3099E5" w:rsidR="004B1980" w:rsidRPr="00572957" w:rsidRDefault="004B1980" w:rsidP="00572957">
      <w:pPr>
        <w:pStyle w:val="ListParagraph"/>
        <w:numPr>
          <w:ilvl w:val="1"/>
          <w:numId w:val="5"/>
        </w:numPr>
        <w:tabs>
          <w:tab w:val="left" w:pos="1554"/>
        </w:tabs>
        <w:spacing w:before="1"/>
        <w:ind w:left="0" w:right="249" w:firstLine="709"/>
        <w:jc w:val="both"/>
        <w:rPr>
          <w:sz w:val="24"/>
        </w:rPr>
      </w:pPr>
      <w:r>
        <w:rPr>
          <w:sz w:val="24"/>
        </w:rPr>
        <w:t xml:space="preserve">В завершение курса представляется уместным </w:t>
      </w:r>
      <w:r w:rsidR="00572957">
        <w:rPr>
          <w:sz w:val="24"/>
        </w:rPr>
        <w:t>упомянуть о текстологических проблемах, порождаемых бытованием произведения в самиздате: во-первых, будучи</w:t>
      </w:r>
      <w:r w:rsidRPr="00572957">
        <w:rPr>
          <w:sz w:val="24"/>
        </w:rPr>
        <w:t xml:space="preserve"> в некоторых случаях единственным источником текста произведения, самиздатские списки</w:t>
      </w:r>
      <w:r w:rsidR="00572957">
        <w:rPr>
          <w:sz w:val="24"/>
        </w:rPr>
        <w:t xml:space="preserve"> могут содержать не только ошибки переписчика, но и его «редакторскую правку»; во-вторых, произведение, не дошедшее до печати, нередко перерабатывается автором, и выбор т.н. «основной редакции» оказывается для публикатора очень сложным. Отдельным предметом обсуждения предполагается сделать высокую вариативность произведения, рассчитанного на устное исполнение.</w:t>
      </w:r>
    </w:p>
    <w:p w14:paraId="11825CC8" w14:textId="1BC55C22" w:rsidR="00B7781D" w:rsidRPr="00A34649" w:rsidRDefault="00B7781D" w:rsidP="00A34649">
      <w:pPr>
        <w:tabs>
          <w:tab w:val="left" w:pos="1553"/>
          <w:tab w:val="left" w:pos="1554"/>
        </w:tabs>
        <w:ind w:right="611"/>
        <w:rPr>
          <w:sz w:val="24"/>
        </w:rPr>
      </w:pPr>
    </w:p>
    <w:p w14:paraId="242BDCFD" w14:textId="1271D8C6" w:rsidR="00B7781D" w:rsidRDefault="00442DE4">
      <w:pPr>
        <w:pStyle w:val="Heading3"/>
      </w:pPr>
      <w:r>
        <w:t>6</w:t>
      </w:r>
      <w:r w:rsidR="00505BBD">
        <w:t>. Рекомендуемые образовательные технологии.</w:t>
      </w:r>
    </w:p>
    <w:p w14:paraId="41C9A0C4" w14:textId="46CB0341" w:rsidR="00B7781D" w:rsidRPr="001927B6" w:rsidRDefault="001927B6" w:rsidP="00A86FB7">
      <w:pPr>
        <w:pStyle w:val="BodyText"/>
        <w:ind w:left="0"/>
        <w:jc w:val="both"/>
      </w:pPr>
      <w:r>
        <w:t>Предлагается как последовательное историко-литерат</w:t>
      </w:r>
      <w:r w:rsidR="00A86FB7">
        <w:t>урное описание материала, так и </w:t>
      </w:r>
      <w:r>
        <w:t xml:space="preserve">проблемный подход, </w:t>
      </w:r>
      <w:r w:rsidR="00A86FB7">
        <w:t>когда лектор обращает внимание слушателей на отдельные репрезентативные случаи.</w:t>
      </w:r>
    </w:p>
    <w:p w14:paraId="7506CE5B" w14:textId="77777777" w:rsidR="00B7781D" w:rsidRDefault="00B7781D">
      <w:pPr>
        <w:pStyle w:val="BodyText"/>
        <w:spacing w:before="1"/>
        <w:ind w:left="0"/>
        <w:rPr>
          <w:sz w:val="22"/>
        </w:rPr>
      </w:pPr>
    </w:p>
    <w:p w14:paraId="2127634F" w14:textId="77777777" w:rsidR="00B7781D" w:rsidRDefault="00505BBD">
      <w:pPr>
        <w:pStyle w:val="Heading3"/>
        <w:numPr>
          <w:ilvl w:val="0"/>
          <w:numId w:val="4"/>
        </w:numPr>
        <w:tabs>
          <w:tab w:val="left" w:pos="353"/>
        </w:tabs>
      </w:pPr>
      <w:r>
        <w:t>Учебно-методическое и информационное обеспечение</w:t>
      </w:r>
      <w:r>
        <w:rPr>
          <w:spacing w:val="-8"/>
        </w:rPr>
        <w:t xml:space="preserve"> </w:t>
      </w:r>
      <w:r>
        <w:t>дисциплины.</w:t>
      </w:r>
    </w:p>
    <w:p w14:paraId="7F19970D" w14:textId="77777777" w:rsidR="00B7781D" w:rsidRDefault="00B7781D">
      <w:pPr>
        <w:pStyle w:val="BodyText"/>
        <w:ind w:left="0"/>
        <w:rPr>
          <w:b/>
        </w:rPr>
      </w:pPr>
    </w:p>
    <w:p w14:paraId="13C4C742" w14:textId="77777777" w:rsidR="00B7781D" w:rsidRDefault="00505BBD">
      <w:pPr>
        <w:pStyle w:val="ListParagraph"/>
        <w:numPr>
          <w:ilvl w:val="1"/>
          <w:numId w:val="4"/>
        </w:numPr>
        <w:tabs>
          <w:tab w:val="left" w:pos="534"/>
        </w:tabs>
        <w:rPr>
          <w:b/>
          <w:sz w:val="24"/>
        </w:rPr>
      </w:pPr>
      <w:r>
        <w:rPr>
          <w:b/>
          <w:sz w:val="24"/>
        </w:rPr>
        <w:t>Литература:</w:t>
      </w:r>
    </w:p>
    <w:p w14:paraId="48C9F9DB" w14:textId="77777777" w:rsidR="00CE4FC8" w:rsidRDefault="00CE4FC8" w:rsidP="00CE4FC8">
      <w:pPr>
        <w:pStyle w:val="ListParagraph"/>
        <w:ind w:left="0" w:right="-31" w:firstLine="709"/>
      </w:pPr>
      <w:r w:rsidRPr="007A6879">
        <w:t xml:space="preserve">Антология «У Голубой лагуны», сост. </w:t>
      </w:r>
      <w:proofErr w:type="spellStart"/>
      <w:r w:rsidRPr="007A6879">
        <w:t>К.Кузьминский</w:t>
      </w:r>
      <w:proofErr w:type="spellEnd"/>
      <w:r w:rsidRPr="007A6879">
        <w:t xml:space="preserve"> (см., напр.: </w:t>
      </w:r>
      <w:hyperlink r:id="rId5" w:history="1">
        <w:r w:rsidRPr="00016D7C">
          <w:rPr>
            <w:rStyle w:val="Hyperlink"/>
          </w:rPr>
          <w:t>http://kkk-bluelagoon.ru</w:t>
        </w:r>
      </w:hyperlink>
      <w:r>
        <w:t>)</w:t>
      </w:r>
    </w:p>
    <w:p w14:paraId="4CAF9887" w14:textId="77777777" w:rsidR="00CE4FC8" w:rsidRPr="004A597F" w:rsidRDefault="00CE4FC8" w:rsidP="00CE4FC8">
      <w:pPr>
        <w:pStyle w:val="ListParagraph"/>
        <w:adjustRightInd w:val="0"/>
        <w:ind w:left="0" w:firstLine="709"/>
      </w:pPr>
      <w:r w:rsidRPr="004A597F">
        <w:rPr>
          <w:i/>
        </w:rPr>
        <w:t xml:space="preserve">Ивинский Д.П. </w:t>
      </w:r>
      <w:r w:rsidRPr="004A597F">
        <w:t>«Любви, надежды, тихой славы…»</w:t>
      </w:r>
      <w:proofErr w:type="gramStart"/>
      <w:r w:rsidRPr="004A597F">
        <w:t>: К</w:t>
      </w:r>
      <w:proofErr w:type="gramEnd"/>
      <w:r w:rsidRPr="004A597F">
        <w:t xml:space="preserve"> вопросу об авторстве, адресате и датировке стихотворения // </w:t>
      </w:r>
      <w:r w:rsidRPr="004A597F">
        <w:rPr>
          <w:iCs/>
        </w:rPr>
        <w:t>Известия РАН. Серия литературы и языка</w:t>
      </w:r>
      <w:r w:rsidRPr="004A597F">
        <w:t>. 2009. Т.</w:t>
      </w:r>
      <w:r w:rsidRPr="004A597F">
        <w:rPr>
          <w:lang w:val="en-US"/>
        </w:rPr>
        <w:t> </w:t>
      </w:r>
      <w:r w:rsidRPr="004A597F">
        <w:t>68, №</w:t>
      </w:r>
      <w:r w:rsidRPr="004A597F">
        <w:rPr>
          <w:lang w:val="en-US"/>
        </w:rPr>
        <w:t> </w:t>
      </w:r>
      <w:r w:rsidRPr="004A597F">
        <w:t>3. С.</w:t>
      </w:r>
      <w:r w:rsidRPr="004A597F">
        <w:rPr>
          <w:lang w:val="en-US"/>
        </w:rPr>
        <w:t> </w:t>
      </w:r>
      <w:r w:rsidRPr="004A597F">
        <w:t>20–30.</w:t>
      </w:r>
    </w:p>
    <w:p w14:paraId="077B531B" w14:textId="77777777" w:rsidR="00CE4FC8" w:rsidRPr="004A597F" w:rsidRDefault="00CE4FC8" w:rsidP="00CE4FC8">
      <w:pPr>
        <w:pStyle w:val="ListParagraph"/>
        <w:adjustRightInd w:val="0"/>
        <w:ind w:left="0" w:firstLine="709"/>
      </w:pPr>
      <w:r w:rsidRPr="004A597F">
        <w:rPr>
          <w:i/>
        </w:rPr>
        <w:t xml:space="preserve">Кривулин В. </w:t>
      </w:r>
      <w:r w:rsidRPr="004A597F">
        <w:t>Золотой век самиздата (</w:t>
      </w:r>
      <w:hyperlink r:id="rId6" w:history="1">
        <w:r w:rsidRPr="004A597F">
          <w:rPr>
            <w:u w:val="single" w:color="386EFF"/>
          </w:rPr>
          <w:t>http://www.rvb.ru/np/publication/00.htm</w:t>
        </w:r>
      </w:hyperlink>
      <w:r w:rsidRPr="004A597F">
        <w:t>) // Самиздат века (М., 1997); сетевая антология “Неофициальная поэзия” (rvb.ru)</w:t>
      </w:r>
    </w:p>
    <w:p w14:paraId="212FE10B" w14:textId="77777777" w:rsidR="00CE4FC8" w:rsidRPr="004A597F" w:rsidRDefault="00CE4FC8" w:rsidP="00CE4FC8">
      <w:pPr>
        <w:pStyle w:val="ListParagraph"/>
        <w:adjustRightInd w:val="0"/>
        <w:ind w:left="0" w:firstLine="709"/>
      </w:pPr>
      <w:r w:rsidRPr="004A597F">
        <w:rPr>
          <w:i/>
          <w:color w:val="1C1C1C"/>
        </w:rPr>
        <w:t>Крылов А.Е.</w:t>
      </w:r>
      <w:r w:rsidRPr="004A597F">
        <w:rPr>
          <w:color w:val="1C1C1C"/>
        </w:rPr>
        <w:t xml:space="preserve"> Галич</w:t>
      </w:r>
      <w:r w:rsidRPr="004A597F">
        <w:rPr>
          <w:color w:val="1C1C1C"/>
          <w:lang w:val="en-US"/>
        </w:rPr>
        <w:t> </w:t>
      </w:r>
      <w:r w:rsidRPr="004A597F">
        <w:rPr>
          <w:color w:val="1C1C1C"/>
        </w:rPr>
        <w:t>— «соавтор». М.: Благотворительный фонд Владимира Высоцкого, 2001.</w:t>
      </w:r>
    </w:p>
    <w:p w14:paraId="44D9193F" w14:textId="3B1373D5" w:rsidR="00CE4FC8" w:rsidRPr="004A597F" w:rsidRDefault="00CE4FC8" w:rsidP="00CE4FC8">
      <w:pPr>
        <w:pStyle w:val="ListParagraph"/>
        <w:adjustRightInd w:val="0"/>
        <w:ind w:left="0" w:firstLine="709"/>
        <w:rPr>
          <w:color w:val="1C1C1C"/>
        </w:rPr>
      </w:pPr>
      <w:r w:rsidRPr="004A597F">
        <w:rPr>
          <w:i/>
          <w:color w:val="1C1C1C"/>
        </w:rPr>
        <w:t>Крылов А.Е.</w:t>
      </w:r>
      <w:r w:rsidRPr="004A597F">
        <w:rPr>
          <w:color w:val="1C1C1C"/>
        </w:rPr>
        <w:t xml:space="preserve"> О задачах и особенностях текстологии поэтических</w:t>
      </w:r>
      <w:r>
        <w:rPr>
          <w:color w:val="1C1C1C"/>
        </w:rPr>
        <w:t xml:space="preserve"> произведений Б. Ш. Окуджавы</w:t>
      </w:r>
      <w:proofErr w:type="gramStart"/>
      <w:r>
        <w:rPr>
          <w:color w:val="1C1C1C"/>
        </w:rPr>
        <w:t>: К</w:t>
      </w:r>
      <w:proofErr w:type="gramEnd"/>
      <w:r>
        <w:rPr>
          <w:color w:val="1C1C1C"/>
        </w:rPr>
        <w:t> </w:t>
      </w:r>
      <w:r w:rsidRPr="004A597F">
        <w:rPr>
          <w:color w:val="1C1C1C"/>
        </w:rPr>
        <w:t>постановке проблемы // Окуджава: Проблемы поэтики и текстологии. М., 2002. С.163-193.</w:t>
      </w:r>
    </w:p>
    <w:p w14:paraId="57AA4CD8" w14:textId="0DC04AAF" w:rsidR="00CE4FC8" w:rsidRDefault="00CE4FC8" w:rsidP="00CE4FC8">
      <w:pPr>
        <w:pStyle w:val="ListParagraph"/>
        <w:adjustRightInd w:val="0"/>
        <w:ind w:left="0" w:firstLine="709"/>
      </w:pPr>
      <w:r w:rsidRPr="004A597F">
        <w:t>Самиздат Ленинграда: 1950-е-1980-е: Литературная энциклопедия / В.Э</w:t>
      </w:r>
      <w:r>
        <w:t>. </w:t>
      </w:r>
      <w:proofErr w:type="spellStart"/>
      <w:r w:rsidRPr="004A597F">
        <w:t>Долинин</w:t>
      </w:r>
      <w:proofErr w:type="spellEnd"/>
      <w:r w:rsidRPr="004A597F">
        <w:t xml:space="preserve"> и др. М.: НЛО, 2003.</w:t>
      </w:r>
    </w:p>
    <w:p w14:paraId="538A652E" w14:textId="77777777" w:rsidR="00CE4FC8" w:rsidRPr="004A597F" w:rsidRDefault="00CE4FC8" w:rsidP="00CE4FC8">
      <w:pPr>
        <w:pStyle w:val="ListParagraph"/>
        <w:adjustRightInd w:val="0"/>
      </w:pPr>
    </w:p>
    <w:p w14:paraId="6AB9AD93" w14:textId="42CD8C3F" w:rsidR="00B7781D" w:rsidRDefault="00347FBE" w:rsidP="00347FBE">
      <w:pPr>
        <w:pStyle w:val="Heading3"/>
        <w:numPr>
          <w:ilvl w:val="1"/>
          <w:numId w:val="4"/>
        </w:numPr>
        <w:tabs>
          <w:tab w:val="left" w:pos="533"/>
        </w:tabs>
      </w:pPr>
      <w:r>
        <w:lastRenderedPageBreak/>
        <w:t>Электронные ресурсы</w:t>
      </w:r>
    </w:p>
    <w:p w14:paraId="02CC2D42" w14:textId="77777777" w:rsidR="00CE4FC8" w:rsidRPr="00A0476D" w:rsidRDefault="00000000" w:rsidP="00CE4FC8">
      <w:pPr>
        <w:tabs>
          <w:tab w:val="left" w:pos="0"/>
        </w:tabs>
        <w:jc w:val="both"/>
        <w:rPr>
          <w:sz w:val="24"/>
          <w:szCs w:val="24"/>
          <w:lang w:val="en-US"/>
        </w:rPr>
      </w:pPr>
      <w:hyperlink r:id="rId7" w:history="1">
        <w:r w:rsidR="00CE4FC8" w:rsidRPr="00E227D6">
          <w:rPr>
            <w:rStyle w:val="Hyperlink"/>
            <w:sz w:val="24"/>
            <w:szCs w:val="24"/>
            <w:lang w:val="en-US"/>
          </w:rPr>
          <w:t>https://samizdatcollections.library.utoronto.ca</w:t>
        </w:r>
      </w:hyperlink>
      <w:r w:rsidR="00CE4FC8" w:rsidRPr="00E227D6">
        <w:rPr>
          <w:sz w:val="24"/>
          <w:szCs w:val="24"/>
          <w:lang w:val="en-US"/>
        </w:rPr>
        <w:t xml:space="preserve"> (</w:t>
      </w:r>
      <w:hyperlink r:id="rId8" w:history="1">
        <w:r w:rsidR="00CE4FC8" w:rsidRPr="00E227D6">
          <w:rPr>
            <w:rStyle w:val="Hyperlink"/>
            <w:sz w:val="24"/>
            <w:szCs w:val="24"/>
            <w:lang w:val="en-US"/>
          </w:rPr>
          <w:t>Project for the Study of Dissidence and Samizdat</w:t>
        </w:r>
      </w:hyperlink>
      <w:r w:rsidR="00CE4FC8" w:rsidRPr="00E227D6">
        <w:rPr>
          <w:sz w:val="24"/>
          <w:szCs w:val="24"/>
          <w:lang w:val="en-US"/>
        </w:rPr>
        <w:t xml:space="preserve"> – </w:t>
      </w:r>
      <w:r w:rsidR="00CE4FC8" w:rsidRPr="00E227D6">
        <w:rPr>
          <w:sz w:val="24"/>
          <w:szCs w:val="24"/>
        </w:rPr>
        <w:t>база</w:t>
      </w:r>
      <w:r w:rsidR="00CE4FC8" w:rsidRPr="00E227D6">
        <w:rPr>
          <w:sz w:val="24"/>
          <w:szCs w:val="24"/>
          <w:lang w:val="en-US"/>
        </w:rPr>
        <w:t xml:space="preserve"> </w:t>
      </w:r>
      <w:r w:rsidR="00CE4FC8" w:rsidRPr="00E227D6">
        <w:rPr>
          <w:sz w:val="24"/>
          <w:szCs w:val="24"/>
        </w:rPr>
        <w:t>периодики</w:t>
      </w:r>
      <w:r w:rsidR="00CE4FC8" w:rsidRPr="00E227D6">
        <w:rPr>
          <w:sz w:val="24"/>
          <w:szCs w:val="24"/>
          <w:lang w:val="en-US"/>
        </w:rPr>
        <w:t xml:space="preserve"> </w:t>
      </w:r>
      <w:r w:rsidR="00CE4FC8" w:rsidRPr="00E227D6">
        <w:rPr>
          <w:sz w:val="24"/>
          <w:szCs w:val="24"/>
        </w:rPr>
        <w:t>самиздата</w:t>
      </w:r>
      <w:r w:rsidR="00CE4FC8" w:rsidRPr="00A0476D">
        <w:rPr>
          <w:sz w:val="24"/>
          <w:szCs w:val="24"/>
          <w:lang w:val="en-US"/>
        </w:rPr>
        <w:t>)</w:t>
      </w:r>
    </w:p>
    <w:p w14:paraId="6DF0F40C" w14:textId="77777777" w:rsidR="00CE4FC8" w:rsidRPr="00E227D6" w:rsidRDefault="00000000" w:rsidP="00CE4FC8">
      <w:pPr>
        <w:pStyle w:val="ListParagraph"/>
        <w:tabs>
          <w:tab w:val="left" w:pos="0"/>
        </w:tabs>
        <w:ind w:left="0" w:right="-31" w:firstLine="0"/>
        <w:jc w:val="both"/>
        <w:rPr>
          <w:sz w:val="24"/>
          <w:szCs w:val="24"/>
        </w:rPr>
      </w:pPr>
      <w:hyperlink r:id="rId9" w:history="1">
        <w:r w:rsidR="00CE4FC8" w:rsidRPr="00E227D6">
          <w:rPr>
            <w:rStyle w:val="Hyperlink"/>
            <w:sz w:val="24"/>
            <w:szCs w:val="24"/>
            <w:lang w:val="en-US"/>
          </w:rPr>
          <w:t>http</w:t>
        </w:r>
        <w:r w:rsidR="00CE4FC8" w:rsidRPr="00E227D6">
          <w:rPr>
            <w:rStyle w:val="Hyperlink"/>
            <w:sz w:val="24"/>
            <w:szCs w:val="24"/>
          </w:rPr>
          <w:t>://</w:t>
        </w:r>
        <w:r w:rsidR="00CE4FC8" w:rsidRPr="00E227D6">
          <w:rPr>
            <w:rStyle w:val="Hyperlink"/>
            <w:sz w:val="24"/>
            <w:szCs w:val="24"/>
            <w:lang w:val="en-US"/>
          </w:rPr>
          <w:t>www</w:t>
        </w:r>
        <w:r w:rsidR="00CE4FC8" w:rsidRPr="00E227D6">
          <w:rPr>
            <w:rStyle w:val="Hyperlink"/>
            <w:sz w:val="24"/>
            <w:szCs w:val="24"/>
          </w:rPr>
          <w:t>.</w:t>
        </w:r>
        <w:r w:rsidR="00CE4FC8" w:rsidRPr="00E227D6">
          <w:rPr>
            <w:rStyle w:val="Hyperlink"/>
            <w:sz w:val="24"/>
            <w:szCs w:val="24"/>
            <w:lang w:val="en-US"/>
          </w:rPr>
          <w:t>conceptualism</w:t>
        </w:r>
        <w:r w:rsidR="00CE4FC8" w:rsidRPr="00E227D6">
          <w:rPr>
            <w:rStyle w:val="Hyperlink"/>
            <w:sz w:val="24"/>
            <w:szCs w:val="24"/>
          </w:rPr>
          <w:t>-</w:t>
        </w:r>
        <w:proofErr w:type="spellStart"/>
        <w:r w:rsidR="00CE4FC8" w:rsidRPr="00E227D6">
          <w:rPr>
            <w:rStyle w:val="Hyperlink"/>
            <w:sz w:val="24"/>
            <w:szCs w:val="24"/>
            <w:lang w:val="en-US"/>
          </w:rPr>
          <w:t>moscow</w:t>
        </w:r>
        <w:proofErr w:type="spellEnd"/>
        <w:r w:rsidR="00CE4FC8" w:rsidRPr="00E227D6">
          <w:rPr>
            <w:rStyle w:val="Hyperlink"/>
            <w:sz w:val="24"/>
            <w:szCs w:val="24"/>
          </w:rPr>
          <w:t>.</w:t>
        </w:r>
        <w:r w:rsidR="00CE4FC8" w:rsidRPr="00E227D6">
          <w:rPr>
            <w:rStyle w:val="Hyperlink"/>
            <w:sz w:val="24"/>
            <w:szCs w:val="24"/>
            <w:lang w:val="en-US"/>
          </w:rPr>
          <w:t>org</w:t>
        </w:r>
        <w:r w:rsidR="00CE4FC8" w:rsidRPr="00E227D6">
          <w:rPr>
            <w:rStyle w:val="Hyperlink"/>
            <w:sz w:val="24"/>
            <w:szCs w:val="24"/>
          </w:rPr>
          <w:t>/</w:t>
        </w:r>
        <w:r w:rsidR="00CE4FC8" w:rsidRPr="00E227D6">
          <w:rPr>
            <w:rStyle w:val="Hyperlink"/>
            <w:sz w:val="24"/>
            <w:szCs w:val="24"/>
            <w:lang w:val="en-US"/>
          </w:rPr>
          <w:t>page</w:t>
        </w:r>
        <w:r w:rsidR="00CE4FC8" w:rsidRPr="00E227D6">
          <w:rPr>
            <w:rStyle w:val="Hyperlink"/>
            <w:sz w:val="24"/>
            <w:szCs w:val="24"/>
          </w:rPr>
          <w:t>?</w:t>
        </w:r>
        <w:r w:rsidR="00CE4FC8" w:rsidRPr="00E227D6">
          <w:rPr>
            <w:rStyle w:val="Hyperlink"/>
            <w:sz w:val="24"/>
            <w:szCs w:val="24"/>
            <w:lang w:val="en-US"/>
          </w:rPr>
          <w:t>id</w:t>
        </w:r>
        <w:r w:rsidR="00CE4FC8" w:rsidRPr="00E227D6">
          <w:rPr>
            <w:rStyle w:val="Hyperlink"/>
            <w:sz w:val="24"/>
            <w:szCs w:val="24"/>
          </w:rPr>
          <w:t>=503</w:t>
        </w:r>
      </w:hyperlink>
      <w:r w:rsidR="00CE4FC8" w:rsidRPr="00E227D6">
        <w:rPr>
          <w:sz w:val="24"/>
          <w:szCs w:val="24"/>
        </w:rPr>
        <w:t xml:space="preserve"> (материалы Московского архива нового искусства (МАНИ)).</w:t>
      </w:r>
    </w:p>
    <w:p w14:paraId="4FCF5D9B" w14:textId="77777777" w:rsidR="00CE4FC8" w:rsidRPr="00E227D6" w:rsidRDefault="00000000" w:rsidP="00CE4FC8">
      <w:pPr>
        <w:pStyle w:val="ListParagraph"/>
        <w:tabs>
          <w:tab w:val="left" w:pos="0"/>
        </w:tabs>
        <w:ind w:left="0" w:right="-31" w:firstLine="0"/>
        <w:jc w:val="both"/>
        <w:rPr>
          <w:sz w:val="24"/>
          <w:szCs w:val="24"/>
        </w:rPr>
      </w:pPr>
      <w:hyperlink r:id="rId10" w:history="1">
        <w:r w:rsidR="00CE4FC8" w:rsidRPr="00E227D6">
          <w:rPr>
            <w:rStyle w:val="Hyperlink"/>
            <w:sz w:val="24"/>
            <w:szCs w:val="24"/>
          </w:rPr>
          <w:t>http://rvb.ru/np/publication/contents.htm</w:t>
        </w:r>
      </w:hyperlink>
      <w:r w:rsidR="00CE4FC8" w:rsidRPr="00E227D6">
        <w:rPr>
          <w:sz w:val="24"/>
          <w:szCs w:val="24"/>
        </w:rPr>
        <w:t xml:space="preserve"> (антология «Неофициальная поэзия»)</w:t>
      </w:r>
    </w:p>
    <w:p w14:paraId="6D90683B" w14:textId="77777777" w:rsidR="00CE4FC8" w:rsidRDefault="00CE4FC8" w:rsidP="00CE4FC8">
      <w:pPr>
        <w:pStyle w:val="Heading3"/>
        <w:tabs>
          <w:tab w:val="left" w:pos="0"/>
          <w:tab w:val="left" w:pos="533"/>
        </w:tabs>
        <w:ind w:left="0"/>
        <w:jc w:val="both"/>
      </w:pPr>
    </w:p>
    <w:p w14:paraId="2054E037" w14:textId="03FEF469" w:rsidR="00B7781D" w:rsidRDefault="00505BBD" w:rsidP="0017402D">
      <w:pPr>
        <w:pStyle w:val="ListParagraph"/>
        <w:numPr>
          <w:ilvl w:val="0"/>
          <w:numId w:val="1"/>
        </w:numPr>
        <w:spacing w:before="69"/>
        <w:rPr>
          <w:b/>
          <w:sz w:val="24"/>
        </w:rPr>
      </w:pPr>
      <w:r w:rsidRPr="0017402D">
        <w:rPr>
          <w:b/>
          <w:sz w:val="24"/>
        </w:rPr>
        <w:t>Задания для самостоятельной работы</w:t>
      </w:r>
      <w:r w:rsidR="00965DDA">
        <w:rPr>
          <w:b/>
          <w:sz w:val="24"/>
        </w:rPr>
        <w:t xml:space="preserve"> (темы возможных письменных работ):</w:t>
      </w:r>
    </w:p>
    <w:p w14:paraId="3A3A00A4" w14:textId="4DBFB898" w:rsidR="00965DDA" w:rsidRDefault="00965DDA" w:rsidP="00965DDA">
      <w:pPr>
        <w:pStyle w:val="ListParagraph"/>
        <w:overflowPunct w:val="0"/>
        <w:adjustRightInd w:val="0"/>
        <w:ind w:left="353" w:right="-31" w:firstLine="0"/>
        <w:textAlignment w:val="baseline"/>
        <w:rPr>
          <w:sz w:val="24"/>
          <w:szCs w:val="24"/>
        </w:rPr>
      </w:pPr>
      <w:r w:rsidRPr="00965DDA">
        <w:rPr>
          <w:sz w:val="24"/>
          <w:szCs w:val="24"/>
        </w:rPr>
        <w:t xml:space="preserve"> Первая («самиздатская») редакция поэмы А.Т.</w:t>
      </w:r>
      <w:r>
        <w:rPr>
          <w:sz w:val="24"/>
          <w:szCs w:val="24"/>
        </w:rPr>
        <w:t> </w:t>
      </w:r>
      <w:r w:rsidRPr="00965DDA">
        <w:rPr>
          <w:sz w:val="24"/>
          <w:szCs w:val="24"/>
        </w:rPr>
        <w:t>Твардовского «Теркин на том свете»: история распространения, публикации, рецепции; вопрос об источниках; место в творческой истории произведения.</w:t>
      </w:r>
    </w:p>
    <w:p w14:paraId="5C994E6B" w14:textId="77777777" w:rsidR="00965DDA" w:rsidRDefault="00965DDA" w:rsidP="00965DDA">
      <w:pPr>
        <w:pStyle w:val="ListParagraph"/>
        <w:overflowPunct w:val="0"/>
        <w:adjustRightInd w:val="0"/>
        <w:ind w:left="353" w:right="-31" w:firstLine="0"/>
        <w:textAlignment w:val="baseline"/>
        <w:rPr>
          <w:sz w:val="24"/>
          <w:szCs w:val="24"/>
        </w:rPr>
      </w:pPr>
      <w:r w:rsidRPr="00965DDA">
        <w:rPr>
          <w:sz w:val="24"/>
          <w:szCs w:val="24"/>
        </w:rPr>
        <w:t>Самиздат в Библиотеке стран Восточной Европы (по данным электронного каталога).</w:t>
      </w:r>
    </w:p>
    <w:p w14:paraId="3404FB4A" w14:textId="6752ECEA" w:rsidR="00965DDA" w:rsidRPr="00965DDA" w:rsidRDefault="00965DDA" w:rsidP="00965DDA">
      <w:pPr>
        <w:pStyle w:val="ListParagraph"/>
        <w:overflowPunct w:val="0"/>
        <w:adjustRightInd w:val="0"/>
        <w:ind w:left="353" w:right="-31" w:firstLine="0"/>
        <w:textAlignment w:val="baseline"/>
        <w:rPr>
          <w:sz w:val="24"/>
          <w:szCs w:val="24"/>
        </w:rPr>
      </w:pPr>
      <w:r w:rsidRPr="00965DDA">
        <w:rPr>
          <w:sz w:val="24"/>
          <w:szCs w:val="24"/>
        </w:rPr>
        <w:t>Творческая история авторской песни (описание истории текста одного произведения Б.</w:t>
      </w:r>
      <w:r>
        <w:rPr>
          <w:sz w:val="24"/>
          <w:szCs w:val="24"/>
        </w:rPr>
        <w:t> </w:t>
      </w:r>
      <w:r w:rsidRPr="00965DDA">
        <w:rPr>
          <w:sz w:val="24"/>
          <w:szCs w:val="24"/>
        </w:rPr>
        <w:t>Окуджавы, А.</w:t>
      </w:r>
      <w:r>
        <w:rPr>
          <w:sz w:val="24"/>
          <w:szCs w:val="24"/>
        </w:rPr>
        <w:t> </w:t>
      </w:r>
      <w:r w:rsidRPr="00965DDA">
        <w:rPr>
          <w:sz w:val="24"/>
          <w:szCs w:val="24"/>
        </w:rPr>
        <w:t>Галича, В.</w:t>
      </w:r>
      <w:r>
        <w:rPr>
          <w:sz w:val="24"/>
          <w:szCs w:val="24"/>
        </w:rPr>
        <w:t> </w:t>
      </w:r>
      <w:r w:rsidRPr="00965DDA">
        <w:rPr>
          <w:sz w:val="24"/>
          <w:szCs w:val="24"/>
        </w:rPr>
        <w:t>Высоцкого или других по выбору автора исследования: поиск редакций и вариантов и их сравнительный анализ).</w:t>
      </w:r>
    </w:p>
    <w:p w14:paraId="026657A0" w14:textId="77777777" w:rsidR="00965DDA" w:rsidRDefault="00965DDA" w:rsidP="00965DDA">
      <w:pPr>
        <w:pStyle w:val="ListParagraph"/>
        <w:overflowPunct w:val="0"/>
        <w:adjustRightInd w:val="0"/>
        <w:ind w:left="353" w:right="-31" w:firstLine="0"/>
        <w:textAlignment w:val="baseline"/>
        <w:rPr>
          <w:sz w:val="24"/>
          <w:szCs w:val="24"/>
        </w:rPr>
      </w:pPr>
      <w:r w:rsidRPr="00965DDA">
        <w:rPr>
          <w:sz w:val="24"/>
          <w:szCs w:val="24"/>
        </w:rPr>
        <w:t>Стихи Н.</w:t>
      </w:r>
      <w:r>
        <w:rPr>
          <w:sz w:val="24"/>
          <w:szCs w:val="24"/>
          <w:lang w:val="en-US"/>
        </w:rPr>
        <w:t> </w:t>
      </w:r>
      <w:r w:rsidRPr="00965DDA">
        <w:rPr>
          <w:sz w:val="24"/>
          <w:szCs w:val="24"/>
        </w:rPr>
        <w:t>Глазкова в печатных прижизненных изданиях и «</w:t>
      </w:r>
      <w:proofErr w:type="spellStart"/>
      <w:r w:rsidRPr="00965DDA">
        <w:rPr>
          <w:sz w:val="24"/>
          <w:szCs w:val="24"/>
        </w:rPr>
        <w:t>самсебяиздате</w:t>
      </w:r>
      <w:proofErr w:type="spellEnd"/>
      <w:r w:rsidRPr="00965DDA">
        <w:rPr>
          <w:sz w:val="24"/>
          <w:szCs w:val="24"/>
        </w:rPr>
        <w:t>» (сравнение состава сборников и разных редакций и вариантов; работа с материалами из личного архива лектора).</w:t>
      </w:r>
    </w:p>
    <w:p w14:paraId="538E2015" w14:textId="4013AC24" w:rsidR="00965DDA" w:rsidRPr="00965DDA" w:rsidRDefault="00965DDA" w:rsidP="00965DDA">
      <w:pPr>
        <w:pStyle w:val="ListParagraph"/>
        <w:overflowPunct w:val="0"/>
        <w:adjustRightInd w:val="0"/>
        <w:ind w:left="353" w:right="-31" w:firstLine="0"/>
        <w:textAlignment w:val="baseline"/>
        <w:rPr>
          <w:sz w:val="24"/>
          <w:szCs w:val="24"/>
        </w:rPr>
      </w:pPr>
      <w:r w:rsidRPr="00965DDA">
        <w:rPr>
          <w:sz w:val="24"/>
          <w:szCs w:val="24"/>
        </w:rPr>
        <w:t>Стихи Б.</w:t>
      </w:r>
      <w:r>
        <w:rPr>
          <w:sz w:val="24"/>
          <w:szCs w:val="24"/>
        </w:rPr>
        <w:t> </w:t>
      </w:r>
      <w:r w:rsidRPr="00965DDA">
        <w:rPr>
          <w:sz w:val="24"/>
          <w:szCs w:val="24"/>
        </w:rPr>
        <w:t>Слуцкого в самиздате (по опубликованным данным).</w:t>
      </w:r>
    </w:p>
    <w:p w14:paraId="75232551" w14:textId="77777777" w:rsidR="00B7781D" w:rsidRDefault="00B7781D">
      <w:pPr>
        <w:pStyle w:val="BodyText"/>
        <w:spacing w:before="1"/>
        <w:ind w:left="0"/>
      </w:pPr>
    </w:p>
    <w:p w14:paraId="605B8172" w14:textId="74BBCF7A" w:rsidR="00B7781D" w:rsidRPr="00965DDA" w:rsidRDefault="0017402D" w:rsidP="0017402D">
      <w:pPr>
        <w:pStyle w:val="Heading3"/>
        <w:tabs>
          <w:tab w:val="left" w:pos="354"/>
        </w:tabs>
      </w:pPr>
      <w:r w:rsidRPr="00965DDA">
        <w:t>Вопросы к зачету</w:t>
      </w:r>
    </w:p>
    <w:p w14:paraId="19DDFDB1" w14:textId="77777777" w:rsidR="00965DDA" w:rsidRPr="00F05935" w:rsidRDefault="00965DDA" w:rsidP="00965DDA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</w:rPr>
      </w:pPr>
      <w:r w:rsidRPr="00F05935">
        <w:rPr>
          <w:sz w:val="24"/>
          <w:szCs w:val="24"/>
        </w:rPr>
        <w:t xml:space="preserve">Практика распространения текстов в списках (рукопись, машинопись) в России </w:t>
      </w:r>
      <w:r w:rsidRPr="00F05935">
        <w:rPr>
          <w:sz w:val="24"/>
          <w:szCs w:val="24"/>
          <w:lang w:val="en-US"/>
        </w:rPr>
        <w:t>XVIII</w:t>
      </w:r>
      <w:r w:rsidRPr="00F05935">
        <w:rPr>
          <w:sz w:val="24"/>
          <w:szCs w:val="24"/>
        </w:rPr>
        <w:t xml:space="preserve"> – </w:t>
      </w:r>
      <w:r w:rsidRPr="00F05935">
        <w:rPr>
          <w:sz w:val="24"/>
          <w:szCs w:val="24"/>
          <w:lang w:val="en-US"/>
        </w:rPr>
        <w:t>XIX</w:t>
      </w:r>
      <w:r w:rsidRPr="00F05935">
        <w:rPr>
          <w:sz w:val="24"/>
          <w:szCs w:val="24"/>
        </w:rPr>
        <w:t xml:space="preserve"> вв.</w:t>
      </w:r>
    </w:p>
    <w:p w14:paraId="745A3DD3" w14:textId="77777777" w:rsidR="00965DDA" w:rsidRPr="00F05935" w:rsidRDefault="00965DDA" w:rsidP="00965DDA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</w:rPr>
      </w:pPr>
      <w:r w:rsidRPr="00F05935">
        <w:rPr>
          <w:sz w:val="24"/>
          <w:szCs w:val="24"/>
        </w:rPr>
        <w:t xml:space="preserve">Понятие о самодельной авторской книге. </w:t>
      </w:r>
      <w:r w:rsidRPr="00F05935">
        <w:rPr>
          <w:sz w:val="24"/>
          <w:szCs w:val="24"/>
          <w:lang w:val="en-US"/>
        </w:rPr>
        <w:t>Book</w:t>
      </w:r>
      <w:r w:rsidRPr="00F05935">
        <w:rPr>
          <w:sz w:val="24"/>
          <w:szCs w:val="24"/>
        </w:rPr>
        <w:t>-</w:t>
      </w:r>
      <w:r w:rsidRPr="00F05935">
        <w:rPr>
          <w:sz w:val="24"/>
          <w:szCs w:val="24"/>
          <w:lang w:val="en-US"/>
        </w:rPr>
        <w:t>art</w:t>
      </w:r>
      <w:r w:rsidRPr="00F05935">
        <w:rPr>
          <w:sz w:val="24"/>
          <w:szCs w:val="24"/>
        </w:rPr>
        <w:t xml:space="preserve"> в России ХХ-</w:t>
      </w:r>
      <w:r w:rsidRPr="00F05935">
        <w:rPr>
          <w:sz w:val="24"/>
          <w:szCs w:val="24"/>
          <w:lang w:val="en-US"/>
        </w:rPr>
        <w:t>XXI</w:t>
      </w:r>
      <w:r w:rsidRPr="00F05935">
        <w:rPr>
          <w:sz w:val="24"/>
          <w:szCs w:val="24"/>
        </w:rPr>
        <w:t xml:space="preserve"> вв.</w:t>
      </w:r>
    </w:p>
    <w:p w14:paraId="64FA5DCC" w14:textId="77777777" w:rsidR="006E168A" w:rsidRDefault="00965DDA" w:rsidP="00965DDA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</w:rPr>
      </w:pPr>
      <w:r w:rsidRPr="00F05935">
        <w:rPr>
          <w:sz w:val="24"/>
          <w:szCs w:val="24"/>
        </w:rPr>
        <w:t>Литература модерна в самиздате 1950-х-80-х гг.</w:t>
      </w:r>
    </w:p>
    <w:p w14:paraId="4502AF47" w14:textId="73ED5072" w:rsidR="00965DDA" w:rsidRPr="00F05935" w:rsidRDefault="00965DDA" w:rsidP="00965DDA">
      <w:pPr>
        <w:pStyle w:val="ListParagraph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</w:rPr>
      </w:pPr>
      <w:r w:rsidRPr="00F05935">
        <w:rPr>
          <w:sz w:val="24"/>
          <w:szCs w:val="24"/>
        </w:rPr>
        <w:t xml:space="preserve"> Распространение «тамиздата» в России </w:t>
      </w:r>
      <w:r w:rsidRPr="00F05935">
        <w:rPr>
          <w:sz w:val="24"/>
          <w:szCs w:val="24"/>
          <w:lang w:val="en-US"/>
        </w:rPr>
        <w:t>XIX</w:t>
      </w:r>
      <w:r w:rsidRPr="00F05935">
        <w:rPr>
          <w:sz w:val="24"/>
          <w:szCs w:val="24"/>
        </w:rPr>
        <w:t xml:space="preserve"> в. и в Советском Союзе.</w:t>
      </w:r>
    </w:p>
    <w:p w14:paraId="130B18BA" w14:textId="77777777" w:rsidR="00965DDA" w:rsidRPr="006E168A" w:rsidRDefault="00965DDA" w:rsidP="00965DDA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color w:val="000000" w:themeColor="text1"/>
          <w:sz w:val="24"/>
          <w:szCs w:val="24"/>
        </w:rPr>
      </w:pPr>
      <w:r w:rsidRPr="006E168A">
        <w:rPr>
          <w:color w:val="000000" w:themeColor="text1"/>
          <w:sz w:val="24"/>
          <w:szCs w:val="24"/>
        </w:rPr>
        <w:t>Существующие антологии неподцензурной художественной литературы: общая характеристика.</w:t>
      </w:r>
    </w:p>
    <w:p w14:paraId="2BC05A8F" w14:textId="77777777" w:rsidR="00965DDA" w:rsidRPr="00F05935" w:rsidRDefault="00965DDA" w:rsidP="00965DDA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</w:rPr>
      </w:pPr>
      <w:r w:rsidRPr="00F05935">
        <w:rPr>
          <w:sz w:val="24"/>
          <w:szCs w:val="24"/>
        </w:rPr>
        <w:t>История государственных и негосударственных архивов в России: общий обзор. Современные русские архивы в Сети.</w:t>
      </w:r>
    </w:p>
    <w:p w14:paraId="0D5EE244" w14:textId="77777777" w:rsidR="00965DDA" w:rsidRPr="00F05935" w:rsidRDefault="00965DDA" w:rsidP="00965DDA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</w:rPr>
      </w:pPr>
      <w:r w:rsidRPr="00F05935">
        <w:rPr>
          <w:sz w:val="24"/>
          <w:szCs w:val="24"/>
        </w:rPr>
        <w:t>Бытование литературы в самиздате: авторские книги, альманахи, журналы.</w:t>
      </w:r>
    </w:p>
    <w:p w14:paraId="3181D758" w14:textId="2DDFF6B5" w:rsidR="00B7781D" w:rsidRDefault="00965DDA" w:rsidP="00E42A14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</w:rPr>
      </w:pPr>
      <w:r w:rsidRPr="00CE4FC8">
        <w:rPr>
          <w:sz w:val="24"/>
          <w:szCs w:val="24"/>
        </w:rPr>
        <w:t>Авторская песня</w:t>
      </w:r>
      <w:r w:rsidR="006E168A">
        <w:rPr>
          <w:sz w:val="24"/>
          <w:szCs w:val="24"/>
        </w:rPr>
        <w:t xml:space="preserve"> 1950-х-2020-х как жанр</w:t>
      </w:r>
      <w:r w:rsidRPr="00CE4FC8">
        <w:rPr>
          <w:sz w:val="24"/>
          <w:szCs w:val="24"/>
        </w:rPr>
        <w:t xml:space="preserve">. </w:t>
      </w:r>
      <w:r w:rsidR="006E168A">
        <w:rPr>
          <w:sz w:val="24"/>
          <w:szCs w:val="24"/>
        </w:rPr>
        <w:t>Анализ творчества одного из авторов по выбору отвечающего.</w:t>
      </w:r>
    </w:p>
    <w:p w14:paraId="665106E1" w14:textId="4D81D77B" w:rsidR="006E168A" w:rsidRDefault="006E168A" w:rsidP="00E42A14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Понятие эстетически неподцензурного.</w:t>
      </w:r>
    </w:p>
    <w:p w14:paraId="21C823CD" w14:textId="0C069F3B" w:rsidR="008A72DD" w:rsidRPr="008A72DD" w:rsidRDefault="008A72DD" w:rsidP="008A72D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Выпуск альманаха «Синтаксис» как художественное целое (анализ одного из трех выпусков по выбору отвечающего).</w:t>
      </w:r>
    </w:p>
    <w:sectPr w:rsidR="008A72DD" w:rsidRPr="008A72DD">
      <w:pgSz w:w="11910" w:h="16840"/>
      <w:pgMar w:top="13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83CF4"/>
    <w:multiLevelType w:val="multilevel"/>
    <w:tmpl w:val="87F08BE0"/>
    <w:lvl w:ilvl="0">
      <w:start w:val="7"/>
      <w:numFmt w:val="decimal"/>
      <w:lvlText w:val="%1"/>
      <w:lvlJc w:val="left"/>
      <w:pPr>
        <w:ind w:left="532" w:hanging="4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532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2664" w:hanging="360"/>
      </w:pPr>
      <w:rPr>
        <w:rFonts w:hint="default"/>
        <w:w w:val="100"/>
        <w:lang w:val="ru-RU" w:eastAsia="ru-RU" w:bidi="ru-RU"/>
      </w:rPr>
    </w:lvl>
    <w:lvl w:ilvl="3">
      <w:numFmt w:val="bullet"/>
      <w:lvlText w:val="•"/>
      <w:lvlJc w:val="left"/>
      <w:pPr>
        <w:ind w:left="4292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0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5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249B04A5"/>
    <w:multiLevelType w:val="hybridMultilevel"/>
    <w:tmpl w:val="BD18F984"/>
    <w:lvl w:ilvl="0" w:tplc="050C1CC2">
      <w:start w:val="8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8ACE9C90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C9A41150">
      <w:numFmt w:val="bullet"/>
      <w:lvlText w:val="•"/>
      <w:lvlJc w:val="left"/>
      <w:pPr>
        <w:ind w:left="1858" w:hanging="360"/>
      </w:pPr>
      <w:rPr>
        <w:rFonts w:hint="default"/>
        <w:lang w:val="ru-RU" w:eastAsia="ru-RU" w:bidi="ru-RU"/>
      </w:rPr>
    </w:lvl>
    <w:lvl w:ilvl="3" w:tplc="66BE0FA8">
      <w:numFmt w:val="bullet"/>
      <w:lvlText w:val="•"/>
      <w:lvlJc w:val="left"/>
      <w:pPr>
        <w:ind w:left="2876" w:hanging="360"/>
      </w:pPr>
      <w:rPr>
        <w:rFonts w:hint="default"/>
        <w:lang w:val="ru-RU" w:eastAsia="ru-RU" w:bidi="ru-RU"/>
      </w:rPr>
    </w:lvl>
    <w:lvl w:ilvl="4" w:tplc="E6DE6490">
      <w:numFmt w:val="bullet"/>
      <w:lvlText w:val="•"/>
      <w:lvlJc w:val="left"/>
      <w:pPr>
        <w:ind w:left="3895" w:hanging="360"/>
      </w:pPr>
      <w:rPr>
        <w:rFonts w:hint="default"/>
        <w:lang w:val="ru-RU" w:eastAsia="ru-RU" w:bidi="ru-RU"/>
      </w:rPr>
    </w:lvl>
    <w:lvl w:ilvl="5" w:tplc="687AA096">
      <w:numFmt w:val="bullet"/>
      <w:lvlText w:val="•"/>
      <w:lvlJc w:val="left"/>
      <w:pPr>
        <w:ind w:left="4913" w:hanging="360"/>
      </w:pPr>
      <w:rPr>
        <w:rFonts w:hint="default"/>
        <w:lang w:val="ru-RU" w:eastAsia="ru-RU" w:bidi="ru-RU"/>
      </w:rPr>
    </w:lvl>
    <w:lvl w:ilvl="6" w:tplc="28BC1410">
      <w:numFmt w:val="bullet"/>
      <w:lvlText w:val="•"/>
      <w:lvlJc w:val="left"/>
      <w:pPr>
        <w:ind w:left="5932" w:hanging="360"/>
      </w:pPr>
      <w:rPr>
        <w:rFonts w:hint="default"/>
        <w:lang w:val="ru-RU" w:eastAsia="ru-RU" w:bidi="ru-RU"/>
      </w:rPr>
    </w:lvl>
    <w:lvl w:ilvl="7" w:tplc="192C2D40">
      <w:numFmt w:val="bullet"/>
      <w:lvlText w:val="•"/>
      <w:lvlJc w:val="left"/>
      <w:pPr>
        <w:ind w:left="6950" w:hanging="360"/>
      </w:pPr>
      <w:rPr>
        <w:rFonts w:hint="default"/>
        <w:lang w:val="ru-RU" w:eastAsia="ru-RU" w:bidi="ru-RU"/>
      </w:rPr>
    </w:lvl>
    <w:lvl w:ilvl="8" w:tplc="56487A90">
      <w:numFmt w:val="bullet"/>
      <w:lvlText w:val="•"/>
      <w:lvlJc w:val="left"/>
      <w:pPr>
        <w:ind w:left="7969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344745AF"/>
    <w:multiLevelType w:val="hybridMultilevel"/>
    <w:tmpl w:val="8848B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753290"/>
    <w:multiLevelType w:val="hybridMultilevel"/>
    <w:tmpl w:val="E00E3A62"/>
    <w:lvl w:ilvl="0" w:tplc="14FE958C">
      <w:start w:val="7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B9E8A0A0">
      <w:start w:val="1"/>
      <w:numFmt w:val="upperRoman"/>
      <w:lvlText w:val="%2."/>
      <w:lvlJc w:val="left"/>
      <w:pPr>
        <w:ind w:left="1506" w:hanging="500"/>
        <w:jc w:val="right"/>
      </w:pPr>
      <w:rPr>
        <w:rFonts w:hint="default"/>
        <w:spacing w:val="-12"/>
        <w:w w:val="99"/>
        <w:lang w:val="ru-RU" w:eastAsia="ru-RU" w:bidi="ru-RU"/>
      </w:rPr>
    </w:lvl>
    <w:lvl w:ilvl="2" w:tplc="AC1A0090">
      <w:numFmt w:val="bullet"/>
      <w:lvlText w:val="•"/>
      <w:lvlJc w:val="left"/>
      <w:pPr>
        <w:ind w:left="2451" w:hanging="500"/>
      </w:pPr>
      <w:rPr>
        <w:rFonts w:hint="default"/>
        <w:lang w:val="ru-RU" w:eastAsia="ru-RU" w:bidi="ru-RU"/>
      </w:rPr>
    </w:lvl>
    <w:lvl w:ilvl="3" w:tplc="0772EC70">
      <w:numFmt w:val="bullet"/>
      <w:lvlText w:val="•"/>
      <w:lvlJc w:val="left"/>
      <w:pPr>
        <w:ind w:left="3389" w:hanging="500"/>
      </w:pPr>
      <w:rPr>
        <w:rFonts w:hint="default"/>
        <w:lang w:val="ru-RU" w:eastAsia="ru-RU" w:bidi="ru-RU"/>
      </w:rPr>
    </w:lvl>
    <w:lvl w:ilvl="4" w:tplc="38EE509E">
      <w:numFmt w:val="bullet"/>
      <w:lvlText w:val="•"/>
      <w:lvlJc w:val="left"/>
      <w:pPr>
        <w:ind w:left="4328" w:hanging="500"/>
      </w:pPr>
      <w:rPr>
        <w:rFonts w:hint="default"/>
        <w:lang w:val="ru-RU" w:eastAsia="ru-RU" w:bidi="ru-RU"/>
      </w:rPr>
    </w:lvl>
    <w:lvl w:ilvl="5" w:tplc="0F4E64C6">
      <w:numFmt w:val="bullet"/>
      <w:lvlText w:val="•"/>
      <w:lvlJc w:val="left"/>
      <w:pPr>
        <w:ind w:left="5266" w:hanging="500"/>
      </w:pPr>
      <w:rPr>
        <w:rFonts w:hint="default"/>
        <w:lang w:val="ru-RU" w:eastAsia="ru-RU" w:bidi="ru-RU"/>
      </w:rPr>
    </w:lvl>
    <w:lvl w:ilvl="6" w:tplc="6914BDBA">
      <w:numFmt w:val="bullet"/>
      <w:lvlText w:val="•"/>
      <w:lvlJc w:val="left"/>
      <w:pPr>
        <w:ind w:left="6205" w:hanging="500"/>
      </w:pPr>
      <w:rPr>
        <w:rFonts w:hint="default"/>
        <w:lang w:val="ru-RU" w:eastAsia="ru-RU" w:bidi="ru-RU"/>
      </w:rPr>
    </w:lvl>
    <w:lvl w:ilvl="7" w:tplc="395CE5F6">
      <w:numFmt w:val="bullet"/>
      <w:lvlText w:val="•"/>
      <w:lvlJc w:val="left"/>
      <w:pPr>
        <w:ind w:left="7143" w:hanging="500"/>
      </w:pPr>
      <w:rPr>
        <w:rFonts w:hint="default"/>
        <w:lang w:val="ru-RU" w:eastAsia="ru-RU" w:bidi="ru-RU"/>
      </w:rPr>
    </w:lvl>
    <w:lvl w:ilvl="8" w:tplc="987C6C96">
      <w:numFmt w:val="bullet"/>
      <w:lvlText w:val="•"/>
      <w:lvlJc w:val="left"/>
      <w:pPr>
        <w:ind w:left="8082" w:hanging="500"/>
      </w:pPr>
      <w:rPr>
        <w:rFonts w:hint="default"/>
        <w:lang w:val="ru-RU" w:eastAsia="ru-RU" w:bidi="ru-RU"/>
      </w:rPr>
    </w:lvl>
  </w:abstractNum>
  <w:abstractNum w:abstractNumId="4" w15:restartNumberingAfterBreak="0">
    <w:nsid w:val="56EB4F5C"/>
    <w:multiLevelType w:val="multilevel"/>
    <w:tmpl w:val="73D2CF0E"/>
    <w:lvl w:ilvl="0">
      <w:start w:val="7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3" w:hanging="4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591" w:hanging="4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43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95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47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9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0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02" w:hanging="421"/>
      </w:pPr>
      <w:rPr>
        <w:rFonts w:hint="default"/>
        <w:lang w:val="ru-RU" w:eastAsia="ru-RU" w:bidi="ru-RU"/>
      </w:rPr>
    </w:lvl>
  </w:abstractNum>
  <w:abstractNum w:abstractNumId="5" w15:restartNumberingAfterBreak="0">
    <w:nsid w:val="57F22683"/>
    <w:multiLevelType w:val="hybridMultilevel"/>
    <w:tmpl w:val="F00E0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57031"/>
    <w:multiLevelType w:val="hybridMultilevel"/>
    <w:tmpl w:val="3E081D58"/>
    <w:lvl w:ilvl="0" w:tplc="7DB4C30C">
      <w:start w:val="1"/>
      <w:numFmt w:val="decimal"/>
      <w:lvlText w:val="%1."/>
      <w:lvlJc w:val="left"/>
      <w:pPr>
        <w:ind w:left="5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7" w15:restartNumberingAfterBreak="0">
    <w:nsid w:val="775727AB"/>
    <w:multiLevelType w:val="hybridMultilevel"/>
    <w:tmpl w:val="0A325FBA"/>
    <w:lvl w:ilvl="0" w:tplc="F4587CC6">
      <w:start w:val="1"/>
      <w:numFmt w:val="decimal"/>
      <w:lvlText w:val="%1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5D88A6CC">
      <w:numFmt w:val="bullet"/>
      <w:lvlText w:val="•"/>
      <w:lvlJc w:val="left"/>
      <w:pPr>
        <w:ind w:left="2404" w:hanging="360"/>
      </w:pPr>
      <w:rPr>
        <w:rFonts w:hint="default"/>
        <w:lang w:val="ru-RU" w:eastAsia="ru-RU" w:bidi="ru-RU"/>
      </w:rPr>
    </w:lvl>
    <w:lvl w:ilvl="2" w:tplc="92FC359A">
      <w:numFmt w:val="bullet"/>
      <w:lvlText w:val="•"/>
      <w:lvlJc w:val="left"/>
      <w:pPr>
        <w:ind w:left="3249" w:hanging="360"/>
      </w:pPr>
      <w:rPr>
        <w:rFonts w:hint="default"/>
        <w:lang w:val="ru-RU" w:eastAsia="ru-RU" w:bidi="ru-RU"/>
      </w:rPr>
    </w:lvl>
    <w:lvl w:ilvl="3" w:tplc="A7447886">
      <w:numFmt w:val="bullet"/>
      <w:lvlText w:val="•"/>
      <w:lvlJc w:val="left"/>
      <w:pPr>
        <w:ind w:left="4093" w:hanging="360"/>
      </w:pPr>
      <w:rPr>
        <w:rFonts w:hint="default"/>
        <w:lang w:val="ru-RU" w:eastAsia="ru-RU" w:bidi="ru-RU"/>
      </w:rPr>
    </w:lvl>
    <w:lvl w:ilvl="4" w:tplc="09AEB2DA">
      <w:numFmt w:val="bullet"/>
      <w:lvlText w:val="•"/>
      <w:lvlJc w:val="left"/>
      <w:pPr>
        <w:ind w:left="4938" w:hanging="360"/>
      </w:pPr>
      <w:rPr>
        <w:rFonts w:hint="default"/>
        <w:lang w:val="ru-RU" w:eastAsia="ru-RU" w:bidi="ru-RU"/>
      </w:rPr>
    </w:lvl>
    <w:lvl w:ilvl="5" w:tplc="EFCC213A">
      <w:numFmt w:val="bullet"/>
      <w:lvlText w:val="•"/>
      <w:lvlJc w:val="left"/>
      <w:pPr>
        <w:ind w:left="5783" w:hanging="360"/>
      </w:pPr>
      <w:rPr>
        <w:rFonts w:hint="default"/>
        <w:lang w:val="ru-RU" w:eastAsia="ru-RU" w:bidi="ru-RU"/>
      </w:rPr>
    </w:lvl>
    <w:lvl w:ilvl="6" w:tplc="026C5F56">
      <w:numFmt w:val="bullet"/>
      <w:lvlText w:val="•"/>
      <w:lvlJc w:val="left"/>
      <w:pPr>
        <w:ind w:left="6627" w:hanging="360"/>
      </w:pPr>
      <w:rPr>
        <w:rFonts w:hint="default"/>
        <w:lang w:val="ru-RU" w:eastAsia="ru-RU" w:bidi="ru-RU"/>
      </w:rPr>
    </w:lvl>
    <w:lvl w:ilvl="7" w:tplc="CBD8B87E">
      <w:numFmt w:val="bullet"/>
      <w:lvlText w:val="•"/>
      <w:lvlJc w:val="left"/>
      <w:pPr>
        <w:ind w:left="7472" w:hanging="360"/>
      </w:pPr>
      <w:rPr>
        <w:rFonts w:hint="default"/>
        <w:lang w:val="ru-RU" w:eastAsia="ru-RU" w:bidi="ru-RU"/>
      </w:rPr>
    </w:lvl>
    <w:lvl w:ilvl="8" w:tplc="698A3B8A">
      <w:numFmt w:val="bullet"/>
      <w:lvlText w:val="•"/>
      <w:lvlJc w:val="left"/>
      <w:pPr>
        <w:ind w:left="8317" w:hanging="360"/>
      </w:pPr>
      <w:rPr>
        <w:rFonts w:hint="default"/>
        <w:lang w:val="ru-RU" w:eastAsia="ru-RU" w:bidi="ru-RU"/>
      </w:rPr>
    </w:lvl>
  </w:abstractNum>
  <w:num w:numId="1" w16cid:durableId="202449825">
    <w:abstractNumId w:val="1"/>
  </w:num>
  <w:num w:numId="2" w16cid:durableId="1936471488">
    <w:abstractNumId w:val="0"/>
  </w:num>
  <w:num w:numId="3" w16cid:durableId="1892183080">
    <w:abstractNumId w:val="7"/>
  </w:num>
  <w:num w:numId="4" w16cid:durableId="169224841">
    <w:abstractNumId w:val="4"/>
  </w:num>
  <w:num w:numId="5" w16cid:durableId="900596964">
    <w:abstractNumId w:val="3"/>
  </w:num>
  <w:num w:numId="6" w16cid:durableId="2063211773">
    <w:abstractNumId w:val="6"/>
  </w:num>
  <w:num w:numId="7" w16cid:durableId="1133982019">
    <w:abstractNumId w:val="5"/>
  </w:num>
  <w:num w:numId="8" w16cid:durableId="1890649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1D"/>
    <w:rsid w:val="00012A6D"/>
    <w:rsid w:val="000336AD"/>
    <w:rsid w:val="00057AE0"/>
    <w:rsid w:val="00165DE3"/>
    <w:rsid w:val="0017402D"/>
    <w:rsid w:val="001763BD"/>
    <w:rsid w:val="001927B6"/>
    <w:rsid w:val="00196695"/>
    <w:rsid w:val="001F30CA"/>
    <w:rsid w:val="00202FD1"/>
    <w:rsid w:val="00223505"/>
    <w:rsid w:val="00230D25"/>
    <w:rsid w:val="00254CFE"/>
    <w:rsid w:val="002572D4"/>
    <w:rsid w:val="00257604"/>
    <w:rsid w:val="00276BE6"/>
    <w:rsid w:val="00281C26"/>
    <w:rsid w:val="002917C1"/>
    <w:rsid w:val="00347FBE"/>
    <w:rsid w:val="00372836"/>
    <w:rsid w:val="00395676"/>
    <w:rsid w:val="003D46F6"/>
    <w:rsid w:val="003E2DB9"/>
    <w:rsid w:val="00442371"/>
    <w:rsid w:val="00442DE4"/>
    <w:rsid w:val="00465495"/>
    <w:rsid w:val="00471851"/>
    <w:rsid w:val="004B1980"/>
    <w:rsid w:val="004F3C1F"/>
    <w:rsid w:val="00505BBD"/>
    <w:rsid w:val="00572957"/>
    <w:rsid w:val="00591606"/>
    <w:rsid w:val="005A1E5A"/>
    <w:rsid w:val="005C5E5C"/>
    <w:rsid w:val="00697CAC"/>
    <w:rsid w:val="006D6B26"/>
    <w:rsid w:val="006E168A"/>
    <w:rsid w:val="007167AE"/>
    <w:rsid w:val="0072473F"/>
    <w:rsid w:val="007678A2"/>
    <w:rsid w:val="007D6926"/>
    <w:rsid w:val="00806A5B"/>
    <w:rsid w:val="00856BC3"/>
    <w:rsid w:val="008A72DD"/>
    <w:rsid w:val="008E26A7"/>
    <w:rsid w:val="00927006"/>
    <w:rsid w:val="00946813"/>
    <w:rsid w:val="00960495"/>
    <w:rsid w:val="00965DDA"/>
    <w:rsid w:val="009A42BA"/>
    <w:rsid w:val="00A0476D"/>
    <w:rsid w:val="00A11280"/>
    <w:rsid w:val="00A34649"/>
    <w:rsid w:val="00A86FB7"/>
    <w:rsid w:val="00B33712"/>
    <w:rsid w:val="00B52627"/>
    <w:rsid w:val="00B7781D"/>
    <w:rsid w:val="00B8055B"/>
    <w:rsid w:val="00B91436"/>
    <w:rsid w:val="00BE3261"/>
    <w:rsid w:val="00BE78FD"/>
    <w:rsid w:val="00C42DDE"/>
    <w:rsid w:val="00C60C95"/>
    <w:rsid w:val="00CC769D"/>
    <w:rsid w:val="00CE4FC8"/>
    <w:rsid w:val="00D40C5A"/>
    <w:rsid w:val="00D9076E"/>
    <w:rsid w:val="00D96307"/>
    <w:rsid w:val="00D9691A"/>
    <w:rsid w:val="00E126DE"/>
    <w:rsid w:val="00E25C2A"/>
    <w:rsid w:val="00E67236"/>
    <w:rsid w:val="00F14348"/>
    <w:rsid w:val="00F4619F"/>
    <w:rsid w:val="00F76B19"/>
    <w:rsid w:val="00F9170A"/>
    <w:rsid w:val="00F94527"/>
    <w:rsid w:val="00F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70D07"/>
  <w15:docId w15:val="{80B8F45D-79D5-4573-9CD5-56769312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Heading1">
    <w:name w:val="heading 1"/>
    <w:basedOn w:val="Normal"/>
    <w:uiPriority w:val="9"/>
    <w:qFormat/>
    <w:pPr>
      <w:ind w:left="660"/>
      <w:outlineLvl w:val="0"/>
    </w:pPr>
    <w:rPr>
      <w:b/>
      <w:bCs/>
      <w:sz w:val="39"/>
      <w:szCs w:val="39"/>
    </w:rPr>
  </w:style>
  <w:style w:type="paragraph" w:styleId="Heading2">
    <w:name w:val="heading 2"/>
    <w:basedOn w:val="Normal"/>
    <w:uiPriority w:val="9"/>
    <w:unhideWhenUsed/>
    <w:qFormat/>
    <w:pPr>
      <w:ind w:left="1866"/>
      <w:jc w:val="center"/>
      <w:outlineLvl w:val="1"/>
    </w:pPr>
    <w:rPr>
      <w:i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553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553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442DE4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FC49A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E4F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F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izdatcollections.library.utoronto.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izdatcollections.library.utoronto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vb.ru/np/publication/00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kk-bluelagoon.ru" TargetMode="External"/><Relationship Id="rId10" Type="http://schemas.openxmlformats.org/officeDocument/2006/relationships/hyperlink" Target="http://rvb.ru/np/publication/content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ceptualism-moscow.org/page?id=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дисциплины</vt:lpstr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дисциплины</dc:title>
  <dc:creator>apple</dc:creator>
  <cp:lastModifiedBy>Microsoft Office User</cp:lastModifiedBy>
  <cp:revision>25</cp:revision>
  <dcterms:created xsi:type="dcterms:W3CDTF">2025-09-09T05:46:00Z</dcterms:created>
  <dcterms:modified xsi:type="dcterms:W3CDTF">2025-09-14T09:28:00Z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2019-04-23T00:00:00Z</vt:filetime>
  </property>
</Properties>
</file>