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4399" w14:textId="77777777" w:rsidR="00482C1D" w:rsidRPr="00264DD0" w:rsidRDefault="00482C1D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569082B" w14:textId="77777777" w:rsidR="003613E4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496B2D51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</w:t>
      </w:r>
    </w:p>
    <w:p w14:paraId="2FB65225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Московский государственный университет имени М.В. Ломоносова</w:t>
      </w:r>
    </w:p>
    <w:p w14:paraId="007A277E" w14:textId="77777777" w:rsidR="00482C1D" w:rsidRPr="00264DD0" w:rsidRDefault="002E7A4B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Высшая школа (факультет) телевидения</w:t>
      </w:r>
    </w:p>
    <w:p w14:paraId="6949BC47" w14:textId="77777777" w:rsidR="00482C1D" w:rsidRPr="00264DD0" w:rsidRDefault="00482C1D" w:rsidP="008A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8CFC7" w14:textId="77777777" w:rsidR="0018679B" w:rsidRPr="00264DD0" w:rsidRDefault="0018679B" w:rsidP="0018679B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УТВЕРЖДАЮ</w:t>
      </w:r>
    </w:p>
    <w:p w14:paraId="4ED7DE62" w14:textId="77777777" w:rsidR="0018679B" w:rsidRPr="00264DD0" w:rsidRDefault="0018679B" w:rsidP="0018679B">
      <w:pPr>
        <w:spacing w:after="0" w:line="240" w:lineRule="auto"/>
        <w:ind w:firstLine="5940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(указать должность)</w:t>
      </w:r>
    </w:p>
    <w:p w14:paraId="4A7B2E51" w14:textId="77777777" w:rsidR="0018679B" w:rsidRPr="00264DD0" w:rsidRDefault="0018679B" w:rsidP="001867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                      Декан Высшей школы </w:t>
      </w:r>
    </w:p>
    <w:p w14:paraId="72ACB5A9" w14:textId="77777777" w:rsidR="0018679B" w:rsidRPr="00264DD0" w:rsidRDefault="0018679B" w:rsidP="0018679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</w:t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="0076251F"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(факультета</w:t>
      </w: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) телевидения </w:t>
      </w:r>
    </w:p>
    <w:p w14:paraId="66C2053C" w14:textId="77777777" w:rsidR="0018679B" w:rsidRPr="00264DD0" w:rsidRDefault="0018679B" w:rsidP="0018679B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В.Т. Третьяков/____________ /</w:t>
      </w:r>
    </w:p>
    <w:p w14:paraId="3C4FBDEB" w14:textId="4531BD03" w:rsidR="00977516" w:rsidRPr="00482C1D" w:rsidRDefault="00977516" w:rsidP="00977516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августа </w:t>
      </w:r>
      <w:proofErr w:type="gramStart"/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3706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B3550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482C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г.</w:t>
      </w:r>
      <w:proofErr w:type="gramEnd"/>
    </w:p>
    <w:p w14:paraId="5A35A228" w14:textId="77777777" w:rsidR="004315CC" w:rsidRPr="00264DD0" w:rsidRDefault="004315CC" w:rsidP="00034C48">
      <w:pPr>
        <w:spacing w:after="0" w:line="240" w:lineRule="auto"/>
        <w:ind w:firstLine="5940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69AC4CD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7CD85F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ДИСЦИПЛИНЫ (МОДУЛЯ)</w:t>
      </w:r>
    </w:p>
    <w:p w14:paraId="72857D90" w14:textId="77777777" w:rsidR="00482C1D" w:rsidRPr="00264DD0" w:rsidRDefault="00482C1D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дисциплины (модуля):</w:t>
      </w:r>
    </w:p>
    <w:p w14:paraId="54531C2E" w14:textId="1C32B64B" w:rsidR="002A160F" w:rsidRDefault="000B207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 и практика применения нейронных сетей в различных областях знаний</w:t>
      </w:r>
    </w:p>
    <w:p w14:paraId="64219DE0" w14:textId="77777777" w:rsidR="000B207D" w:rsidRPr="00264DD0" w:rsidRDefault="000B207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136CE5AF" w14:textId="77777777" w:rsidR="00482C1D" w:rsidRDefault="00482C1D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высшего образования: </w:t>
      </w:r>
    </w:p>
    <w:p w14:paraId="53B41D4D" w14:textId="77777777" w:rsidR="002A160F" w:rsidRPr="00264DD0" w:rsidRDefault="002A160F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FD4EBB0" w14:textId="12829E9E" w:rsidR="00482C1D" w:rsidRPr="00264DD0" w:rsidRDefault="0099280C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Бакалавриат</w:t>
      </w:r>
      <w:r w:rsidR="003706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магистратура</w:t>
      </w:r>
      <w:r w:rsidR="001853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специалитет</w:t>
      </w:r>
    </w:p>
    <w:p w14:paraId="66629B2C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704B60E" w14:textId="77777777" w:rsidR="00482C1D" w:rsidRPr="00264DD0" w:rsidRDefault="00482C1D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обучения:</w:t>
      </w:r>
    </w:p>
    <w:p w14:paraId="5AC8E5D7" w14:textId="77777777" w:rsidR="00482C1D" w:rsidRPr="00264DD0" w:rsidRDefault="00482C1D" w:rsidP="008A183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4DD0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14:paraId="68265021" w14:textId="77777777" w:rsidR="00482C1D" w:rsidRPr="00264DD0" w:rsidRDefault="00482C1D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DCF8D4" w14:textId="77777777" w:rsidR="00482C1D" w:rsidRPr="00264DD0" w:rsidRDefault="00482C1D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293A3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26BE04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46537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BA694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24D10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33BBA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70B0B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F4883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DDA72E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633E2A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54C2C7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C106E2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20DF4" w14:textId="77777777" w:rsidR="00034C48" w:rsidRPr="00264DD0" w:rsidRDefault="00034C48" w:rsidP="008A18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E1B3C" w14:textId="77777777" w:rsidR="00977516" w:rsidRPr="00482C1D" w:rsidRDefault="00977516" w:rsidP="0097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рассмотрена и одобрена </w:t>
      </w:r>
    </w:p>
    <w:p w14:paraId="1677C596" w14:textId="77777777" w:rsidR="00977516" w:rsidRPr="00F91514" w:rsidRDefault="00977516" w:rsidP="00977516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15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заседании Ученого Совета Высшей школы (факультета) телевидения</w:t>
      </w:r>
    </w:p>
    <w:p w14:paraId="0BE3B77B" w14:textId="785677F5" w:rsidR="00977516" w:rsidRDefault="00977516" w:rsidP="009775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от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5F"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</w:t>
      </w:r>
      <w:r w:rsidR="00B355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482C1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A028EB3" w14:textId="77777777" w:rsidR="0018679B" w:rsidRPr="00264DD0" w:rsidRDefault="0018679B" w:rsidP="00186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293888" w14:textId="77777777" w:rsidR="0018679B" w:rsidRPr="00264DD0" w:rsidRDefault="0018679B" w:rsidP="00186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A622B" w14:textId="77777777" w:rsidR="0018679B" w:rsidRPr="00264DD0" w:rsidRDefault="0018679B" w:rsidP="00186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44DE44" w14:textId="77777777" w:rsidR="0018679B" w:rsidRPr="00264DD0" w:rsidRDefault="0018679B" w:rsidP="00186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0FBDF5" w14:textId="77777777" w:rsidR="0037065F" w:rsidRPr="00264DD0" w:rsidRDefault="0037065F" w:rsidP="001867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22E64" w14:textId="78B29913" w:rsidR="0037065F" w:rsidRPr="00264DD0" w:rsidRDefault="0037065F" w:rsidP="000B207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202</w:t>
      </w:r>
      <w:r w:rsidR="00B3550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14:paraId="3398812C" w14:textId="77777777" w:rsidR="00482C1D" w:rsidRPr="00264DD0" w:rsidRDefault="00482C1D" w:rsidP="008A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82C1D" w:rsidRPr="00264DD0" w:rsidSect="00BE4753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7CA0478D" w14:textId="77777777" w:rsidR="00A40D72" w:rsidRPr="00264DD0" w:rsidRDefault="00A40D72" w:rsidP="00A40D72">
      <w:pPr>
        <w:rPr>
          <w:rFonts w:ascii="Times New Roman" w:eastAsia="Times New Roman" w:hAnsi="Times New Roman" w:cs="Times New Roman"/>
          <w:b/>
          <w:lang w:eastAsia="ru-RU"/>
        </w:rPr>
      </w:pPr>
      <w:r w:rsidRPr="00264DD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1.Место дисциплины (модуля) в структуре ОПОП ВО.</w:t>
      </w:r>
    </w:p>
    <w:p w14:paraId="2BE5F2DF" w14:textId="6645B1EF" w:rsidR="00A40D72" w:rsidRPr="00264DD0" w:rsidRDefault="00A40D72" w:rsidP="00A40D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0B207D" w:rsidRPr="000B207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применения нейронных сетей в различных областях знаний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71A1F" w:rsidRPr="0067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рамках </w:t>
      </w:r>
      <w:r w:rsidR="003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вариативной</w:t>
      </w:r>
      <w:r w:rsidR="00671A1F" w:rsidRPr="0067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Блока I «Дисциплины (модули)» программы бакалавриата</w:t>
      </w:r>
      <w:r w:rsidR="0018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7065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магистратуры</w:t>
      </w:r>
      <w:r w:rsidR="0018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специалитета</w:t>
      </w:r>
      <w:r w:rsidR="003706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A31839" w14:textId="77777777" w:rsidR="00A40D72" w:rsidRPr="00264DD0" w:rsidRDefault="00A40D72" w:rsidP="00A40D7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промежуточной аттестации по дисциплине предусмотрен зачет у обучающихся в очной форме обучения.</w:t>
      </w:r>
    </w:p>
    <w:p w14:paraId="1EE519ED" w14:textId="611BA6B1" w:rsidR="00A40D72" w:rsidRPr="00264DD0" w:rsidRDefault="00A40D72" w:rsidP="00A40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уровня сформированности компетенций </w:t>
      </w:r>
      <w:r w:rsidR="0018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УК-5, </w:t>
      </w:r>
      <w:r w:rsidRPr="00264DD0">
        <w:rPr>
          <w:rFonts w:ascii="Times New Roman" w:eastAsia="Times New Roman" w:hAnsi="Times New Roman" w:cs="Times New Roman"/>
          <w:spacing w:val="-2"/>
          <w:lang w:eastAsia="ru-RU"/>
        </w:rPr>
        <w:t>ОПК-</w:t>
      </w:r>
      <w:r w:rsidR="001853E5">
        <w:rPr>
          <w:rFonts w:ascii="Times New Roman" w:eastAsia="Times New Roman" w:hAnsi="Times New Roman" w:cs="Times New Roman"/>
          <w:spacing w:val="-2"/>
          <w:lang w:eastAsia="ru-RU"/>
        </w:rPr>
        <w:t>2</w:t>
      </w:r>
      <w:r w:rsidRPr="00264DD0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период государственной итоговой аттестации. </w:t>
      </w:r>
    </w:p>
    <w:p w14:paraId="56205D0E" w14:textId="77777777" w:rsidR="00A40D72" w:rsidRPr="00264DD0" w:rsidRDefault="00A40D72" w:rsidP="00A40D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9ED8A0" w14:textId="77777777" w:rsidR="00A40D72" w:rsidRPr="00264DD0" w:rsidRDefault="00A40D72" w:rsidP="00A4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Входные требования для освоения дисциплины (модуля), предварительные условия (если есть).</w:t>
      </w:r>
    </w:p>
    <w:p w14:paraId="78DBE910" w14:textId="528F1C2F" w:rsidR="000B207D" w:rsidRDefault="00A40D72" w:rsidP="000B207D">
      <w:pPr>
        <w:ind w:left="66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B207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B207D" w:rsidRPr="000B207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Основной целью</w:t>
      </w:r>
      <w:r w:rsidR="003706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изучения дисциплины «</w:t>
      </w:r>
      <w:r w:rsidR="000B207D" w:rsidRPr="000B20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Теория и практика применения нейронных сетей в различных областях знаний</w:t>
      </w:r>
      <w:r w:rsidR="003706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 является:</w:t>
      </w:r>
      <w:r w:rsidR="000B20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B207D" w:rsidRPr="000B207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дать базовые понятия в теории искусственного интеллекта и рассмотреть вопросы, связанные с возможностями применения искусственного интеллекта в различных сферах деятельности.</w:t>
      </w:r>
    </w:p>
    <w:p w14:paraId="50FC78D1" w14:textId="77777777" w:rsidR="000B207D" w:rsidRDefault="000B207D" w:rsidP="00A4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DCFB90B" w14:textId="27891522" w:rsidR="00A40D72" w:rsidRPr="00264DD0" w:rsidRDefault="00A40D72" w:rsidP="00A4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Результаты обучения по дисциплине (модулю), соотнесенные с требуемыми компетенциями выпускников</w:t>
      </w:r>
      <w:r w:rsidRPr="00264D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.</w:t>
      </w:r>
    </w:p>
    <w:p w14:paraId="14FAB97C" w14:textId="77777777" w:rsidR="00A40D72" w:rsidRPr="00264DD0" w:rsidRDefault="00A40D72" w:rsidP="00A40D72">
      <w:pPr>
        <w:spacing w:after="0" w:line="240" w:lineRule="auto"/>
        <w:ind w:firstLine="85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46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9"/>
        <w:gridCol w:w="6155"/>
        <w:gridCol w:w="4235"/>
      </w:tblGrid>
      <w:tr w:rsidR="000121B2" w:rsidRPr="00B85F65" w14:paraId="1CC1255D" w14:textId="77777777" w:rsidTr="002A160F">
        <w:trPr>
          <w:trHeight w:val="1"/>
        </w:trPr>
        <w:tc>
          <w:tcPr>
            <w:tcW w:w="1205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AA7F65" w14:textId="77777777" w:rsidR="000121B2" w:rsidRPr="00B85F65" w:rsidRDefault="000121B2" w:rsidP="002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описание компетенции</w:t>
            </w:r>
          </w:p>
        </w:tc>
        <w:tc>
          <w:tcPr>
            <w:tcW w:w="2248" w:type="pc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E62C1F" w14:textId="77777777" w:rsidR="000121B2" w:rsidRPr="00B85F65" w:rsidRDefault="000121B2" w:rsidP="002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  <w:p w14:paraId="7D37606C" w14:textId="77777777" w:rsidR="000121B2" w:rsidRPr="00B85F65" w:rsidRDefault="000121B2" w:rsidP="002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дисциплине</w:t>
            </w:r>
          </w:p>
        </w:tc>
        <w:tc>
          <w:tcPr>
            <w:tcW w:w="1547" w:type="pct"/>
            <w:shd w:val="clear" w:color="000000" w:fill="FFFFFF"/>
            <w:vAlign w:val="center"/>
          </w:tcPr>
          <w:p w14:paraId="507B1428" w14:textId="77777777" w:rsidR="000121B2" w:rsidRPr="00B85F65" w:rsidRDefault="000121B2" w:rsidP="002A1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0121B2" w:rsidRPr="00B85F65" w14:paraId="06A32828" w14:textId="77777777" w:rsidTr="002A160F">
        <w:trPr>
          <w:trHeight w:val="394"/>
        </w:trPr>
        <w:tc>
          <w:tcPr>
            <w:tcW w:w="120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C32AAA" w14:textId="77777777" w:rsidR="000121B2" w:rsidRPr="00B85F65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УК-5</w:t>
            </w:r>
          </w:p>
          <w:p w14:paraId="32489958" w14:textId="77777777" w:rsidR="000121B2" w:rsidRPr="0043226A" w:rsidRDefault="000121B2" w:rsidP="002A1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226A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 осуществлять социальные и профессиональные взаимодействия, реализовывать свою роль в команде, организовывать работу в команде для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решения профессиональных задач</w:t>
            </w:r>
          </w:p>
          <w:p w14:paraId="262F99CA" w14:textId="77777777" w:rsidR="000121B2" w:rsidRPr="00B85F65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pct"/>
            <w:shd w:val="clear" w:color="000000" w:fill="FFFFFF"/>
            <w:tcMar>
              <w:left w:w="108" w:type="dxa"/>
              <w:right w:w="108" w:type="dxa"/>
            </w:tcMar>
          </w:tcPr>
          <w:p w14:paraId="0B2BA58A" w14:textId="77777777" w:rsidR="000121B2" w:rsidRPr="0043226A" w:rsidRDefault="000121B2" w:rsidP="002A1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Знает: </w:t>
            </w:r>
            <w:r w:rsidRPr="0043226A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и профессиональные взаимодействия, реализовывать свою роль в команде, организовывать работу в команде для решения профессиональных задач.</w:t>
            </w:r>
          </w:p>
          <w:p w14:paraId="247A59BB" w14:textId="77777777" w:rsidR="000121B2" w:rsidRPr="00B85F65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 w:val="restart"/>
            <w:shd w:val="clear" w:color="000000" w:fill="FFFFFF"/>
            <w:vAlign w:val="center"/>
          </w:tcPr>
          <w:p w14:paraId="04D11010" w14:textId="77777777" w:rsidR="000121B2" w:rsidRPr="003E451C" w:rsidRDefault="000121B2" w:rsidP="002A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</w:t>
            </w:r>
            <w:proofErr w:type="gramStart"/>
            <w:r w:rsidRPr="003E4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5.Б</w:t>
            </w:r>
            <w:proofErr w:type="gramEnd"/>
            <w:r w:rsidRPr="003E4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(1) </w:t>
            </w:r>
          </w:p>
          <w:p w14:paraId="6361E0F8" w14:textId="77777777" w:rsidR="000121B2" w:rsidRPr="003E451C" w:rsidRDefault="000121B2" w:rsidP="002A160F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последовательность своих действий для достижения заданного для команды результата</w:t>
            </w:r>
          </w:p>
          <w:p w14:paraId="3D007BE9" w14:textId="77777777" w:rsidR="000121B2" w:rsidRPr="003E451C" w:rsidRDefault="000121B2" w:rsidP="002A16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УК-</w:t>
            </w:r>
            <w:proofErr w:type="gramStart"/>
            <w:r w:rsidRPr="003E4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5.Б</w:t>
            </w:r>
            <w:proofErr w:type="gramEnd"/>
            <w:r w:rsidRPr="003E4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(2) </w:t>
            </w:r>
          </w:p>
          <w:p w14:paraId="569E701C" w14:textId="77777777" w:rsidR="000121B2" w:rsidRPr="003E451C" w:rsidRDefault="000121B2" w:rsidP="002A160F">
            <w:pPr>
              <w:spacing w:before="1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5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Взаимодействует с членами команды, в том числе участвует в обмене информацией, знаниями и опытом</w:t>
            </w:r>
          </w:p>
          <w:p w14:paraId="173FD38B" w14:textId="77777777" w:rsidR="000121B2" w:rsidRPr="00B85F65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21B2" w:rsidRPr="00B85F65" w14:paraId="42D1850A" w14:textId="77777777" w:rsidTr="002A160F">
        <w:trPr>
          <w:trHeight w:val="394"/>
        </w:trPr>
        <w:tc>
          <w:tcPr>
            <w:tcW w:w="120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4843E6" w14:textId="77777777" w:rsidR="000121B2" w:rsidRPr="00B85F65" w:rsidRDefault="000121B2" w:rsidP="002A160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8" w:type="pct"/>
            <w:shd w:val="clear" w:color="000000" w:fill="FFFFFF"/>
            <w:tcMar>
              <w:left w:w="108" w:type="dxa"/>
              <w:right w:w="108" w:type="dxa"/>
            </w:tcMar>
          </w:tcPr>
          <w:p w14:paraId="3B619F54" w14:textId="77777777" w:rsidR="000121B2" w:rsidRPr="0043226A" w:rsidRDefault="000121B2" w:rsidP="002A1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F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B85F6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43226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социальные и профессиональные взаимодействия, реализовывать свою роль в команде, организовывать работу в команде для решения профессиональных задач.</w:t>
            </w:r>
          </w:p>
          <w:p w14:paraId="2B2A2C03" w14:textId="77777777" w:rsidR="000121B2" w:rsidRPr="00B85F65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shd w:val="clear" w:color="000000" w:fill="FFFFFF"/>
            <w:vAlign w:val="center"/>
          </w:tcPr>
          <w:p w14:paraId="0BE74868" w14:textId="77777777" w:rsidR="000121B2" w:rsidRPr="00B85F65" w:rsidRDefault="000121B2" w:rsidP="002A16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21B2" w:rsidRPr="00B85F65" w14:paraId="41044CF1" w14:textId="77777777" w:rsidTr="002A160F">
        <w:trPr>
          <w:trHeight w:val="394"/>
        </w:trPr>
        <w:tc>
          <w:tcPr>
            <w:tcW w:w="120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E9A081" w14:textId="77777777" w:rsidR="000121B2" w:rsidRPr="00B85F65" w:rsidRDefault="000121B2" w:rsidP="002A160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8" w:type="pct"/>
            <w:shd w:val="clear" w:color="000000" w:fill="FFFFFF"/>
            <w:tcMar>
              <w:left w:w="108" w:type="dxa"/>
              <w:right w:w="108" w:type="dxa"/>
            </w:tcMar>
          </w:tcPr>
          <w:p w14:paraId="6FBF66D4" w14:textId="77777777" w:rsidR="000121B2" w:rsidRPr="003E451C" w:rsidRDefault="000121B2" w:rsidP="002A160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5F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</w:t>
            </w:r>
            <w:r w:rsidRPr="00B85F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способностью </w:t>
            </w:r>
            <w:r w:rsidRPr="0043226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социальные и профессиональные взаимодействия, реализовывать свою роль в команде, организовывать работу в команде для решения профессиональных задач.</w:t>
            </w:r>
          </w:p>
        </w:tc>
        <w:tc>
          <w:tcPr>
            <w:tcW w:w="1547" w:type="pct"/>
            <w:vMerge/>
            <w:shd w:val="clear" w:color="000000" w:fill="FFFFFF"/>
            <w:vAlign w:val="center"/>
          </w:tcPr>
          <w:p w14:paraId="1CD8B77F" w14:textId="77777777" w:rsidR="000121B2" w:rsidRPr="00B85F65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21B2" w:rsidRPr="0070316B" w14:paraId="6EF53D01" w14:textId="77777777" w:rsidTr="002A160F">
        <w:trPr>
          <w:trHeight w:val="394"/>
        </w:trPr>
        <w:tc>
          <w:tcPr>
            <w:tcW w:w="1205" w:type="pct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08902B" w14:textId="77777777" w:rsidR="000121B2" w:rsidRPr="0070316B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</w:p>
          <w:p w14:paraId="1C295118" w14:textId="7A1516BC" w:rsidR="000121B2" w:rsidRPr="0099155D" w:rsidRDefault="000121B2" w:rsidP="007C4AD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1BAF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учитывать </w:t>
            </w:r>
            <w:r w:rsidRPr="00DB1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DB1BAF">
              <w:rPr>
                <w:rFonts w:ascii="Times New Roman" w:hAnsi="Times New Roman" w:cs="Times New Roman"/>
                <w:sz w:val="24"/>
                <w:szCs w:val="24"/>
              </w:rPr>
              <w:t>медиатекстах</w:t>
            </w:r>
            <w:proofErr w:type="spellEnd"/>
            <w:r w:rsidRPr="00DB1BAF">
              <w:rPr>
                <w:rFonts w:ascii="Times New Roman" w:hAnsi="Times New Roman" w:cs="Times New Roman"/>
                <w:sz w:val="24"/>
                <w:szCs w:val="24"/>
              </w:rPr>
              <w:t xml:space="preserve">, и (или) медиапродуктах, </w:t>
            </w:r>
            <w:r w:rsidRPr="00DB1BAF">
              <w:rPr>
                <w:rFonts w:ascii="Times New Roman" w:hAnsi="Times New Roman" w:cs="Times New Roman"/>
                <w:iCs/>
                <w:sz w:val="24"/>
                <w:szCs w:val="24"/>
              </w:rPr>
              <w:t>и (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или) коммуникационных продуктах</w:t>
            </w:r>
            <w:r w:rsidR="007C4AD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7818C3D5" w14:textId="77777777" w:rsidR="000121B2" w:rsidRPr="0070316B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pct"/>
            <w:shd w:val="clear" w:color="000000" w:fill="FFFFFF"/>
            <w:tcMar>
              <w:left w:w="108" w:type="dxa"/>
              <w:right w:w="108" w:type="dxa"/>
            </w:tcMar>
          </w:tcPr>
          <w:p w14:paraId="691DB278" w14:textId="77777777" w:rsidR="000121B2" w:rsidRPr="00DB1BAF" w:rsidRDefault="000121B2" w:rsidP="002A1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Знает: </w:t>
            </w:r>
            <w:r w:rsidRPr="00DB1BAF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общественных и государственных институтов для их разностороннего </w:t>
            </w:r>
            <w:r w:rsidRPr="00DB1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освещения в создаваемых </w:t>
            </w:r>
            <w:proofErr w:type="spellStart"/>
            <w:r w:rsidRPr="00DB1BAF">
              <w:rPr>
                <w:rFonts w:ascii="Times New Roman" w:hAnsi="Times New Roman" w:cs="Times New Roman"/>
                <w:sz w:val="24"/>
                <w:szCs w:val="24"/>
              </w:rPr>
              <w:t>медиатекстах</w:t>
            </w:r>
            <w:proofErr w:type="spellEnd"/>
            <w:r w:rsidRPr="00DB1BAF">
              <w:rPr>
                <w:rFonts w:ascii="Times New Roman" w:hAnsi="Times New Roman" w:cs="Times New Roman"/>
                <w:sz w:val="24"/>
                <w:szCs w:val="24"/>
              </w:rPr>
              <w:t xml:space="preserve">, и (или) медиапродуктах, </w:t>
            </w:r>
            <w:r w:rsidRPr="00DB1BAF">
              <w:rPr>
                <w:rFonts w:ascii="Times New Roman" w:hAnsi="Times New Roman" w:cs="Times New Roman"/>
                <w:iCs/>
                <w:sz w:val="24"/>
                <w:szCs w:val="24"/>
              </w:rPr>
              <w:t>и (или) коммуникационных продуктах.</w:t>
            </w:r>
          </w:p>
          <w:p w14:paraId="33549B9B" w14:textId="77777777" w:rsidR="000121B2" w:rsidRPr="00CD76BE" w:rsidRDefault="000121B2" w:rsidP="002A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7" w:type="pct"/>
            <w:vMerge w:val="restart"/>
            <w:shd w:val="clear" w:color="000000" w:fill="FFFFFF"/>
            <w:vAlign w:val="center"/>
          </w:tcPr>
          <w:p w14:paraId="4FE2665E" w14:textId="77777777" w:rsidR="000121B2" w:rsidRPr="00FF510D" w:rsidRDefault="000121B2" w:rsidP="002A16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ОПК-2.1.</w:t>
            </w:r>
            <w:r w:rsidRPr="00F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 систему общественных и государственных институтов, </w:t>
            </w:r>
            <w:r w:rsidRPr="00F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механизмы их функционирования и тенденции развития </w:t>
            </w:r>
          </w:p>
          <w:p w14:paraId="3B7E14EB" w14:textId="77777777" w:rsidR="000121B2" w:rsidRPr="0070316B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5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ОПК-2.2.</w:t>
            </w:r>
            <w:r w:rsidRPr="00FF5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Соблюдает принцип объективности в создаваемых телевизионных и мультимедийных продуктах при освещении деятельности общественных и государственных институтов</w:t>
            </w:r>
          </w:p>
        </w:tc>
      </w:tr>
      <w:tr w:rsidR="000121B2" w:rsidRPr="0070316B" w14:paraId="7DFAE993" w14:textId="77777777" w:rsidTr="002A160F">
        <w:trPr>
          <w:trHeight w:val="394"/>
        </w:trPr>
        <w:tc>
          <w:tcPr>
            <w:tcW w:w="120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25410" w14:textId="77777777" w:rsidR="000121B2" w:rsidRPr="0070316B" w:rsidRDefault="000121B2" w:rsidP="002A160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8" w:type="pct"/>
            <w:shd w:val="clear" w:color="000000" w:fill="FFFFFF"/>
            <w:tcMar>
              <w:left w:w="108" w:type="dxa"/>
              <w:right w:w="108" w:type="dxa"/>
            </w:tcMar>
          </w:tcPr>
          <w:p w14:paraId="12CFB7AB" w14:textId="77777777" w:rsidR="000121B2" w:rsidRPr="00DB1BAF" w:rsidRDefault="000121B2" w:rsidP="002A160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Умеет</w:t>
            </w:r>
            <w:r w:rsidRPr="0070316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  <w:r w:rsidRPr="0099155D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r w:rsidRPr="00DB1BAF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DB1BAF">
              <w:rPr>
                <w:rFonts w:ascii="Times New Roman" w:hAnsi="Times New Roman" w:cs="Times New Roman"/>
                <w:sz w:val="24"/>
                <w:szCs w:val="24"/>
              </w:rPr>
              <w:t>медиатекстах</w:t>
            </w:r>
            <w:proofErr w:type="spellEnd"/>
            <w:r w:rsidRPr="00DB1BAF">
              <w:rPr>
                <w:rFonts w:ascii="Times New Roman" w:hAnsi="Times New Roman" w:cs="Times New Roman"/>
                <w:sz w:val="24"/>
                <w:szCs w:val="24"/>
              </w:rPr>
              <w:t xml:space="preserve">, и (или) медиапродуктах, </w:t>
            </w:r>
            <w:r w:rsidRPr="00DB1BAF">
              <w:rPr>
                <w:rFonts w:ascii="Times New Roman" w:hAnsi="Times New Roman" w:cs="Times New Roman"/>
                <w:iCs/>
                <w:sz w:val="24"/>
                <w:szCs w:val="24"/>
              </w:rPr>
              <w:t>и (или) коммуникационных продуктах.</w:t>
            </w:r>
          </w:p>
          <w:p w14:paraId="45C5C408" w14:textId="77777777" w:rsidR="000121B2" w:rsidRPr="0099155D" w:rsidRDefault="000121B2" w:rsidP="002A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15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E477D" w14:textId="77777777" w:rsidR="000121B2" w:rsidRPr="0070316B" w:rsidRDefault="000121B2" w:rsidP="002A16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09656C" w14:textId="77777777" w:rsidR="000121B2" w:rsidRPr="0070316B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7" w:type="pct"/>
            <w:vMerge/>
            <w:shd w:val="clear" w:color="000000" w:fill="FFFFFF"/>
            <w:vAlign w:val="center"/>
          </w:tcPr>
          <w:p w14:paraId="5F849FFF" w14:textId="77777777" w:rsidR="000121B2" w:rsidRPr="0070316B" w:rsidRDefault="000121B2" w:rsidP="002A16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21B2" w:rsidRPr="0070316B" w14:paraId="130FA30C" w14:textId="77777777" w:rsidTr="002A160F">
        <w:trPr>
          <w:trHeight w:val="394"/>
        </w:trPr>
        <w:tc>
          <w:tcPr>
            <w:tcW w:w="1205" w:type="pct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DFBAD8" w14:textId="77777777" w:rsidR="000121B2" w:rsidRPr="0070316B" w:rsidRDefault="000121B2" w:rsidP="002A160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8" w:type="pct"/>
            <w:shd w:val="clear" w:color="000000" w:fill="FFFFFF"/>
            <w:tcMar>
              <w:left w:w="108" w:type="dxa"/>
              <w:right w:w="108" w:type="dxa"/>
            </w:tcMar>
          </w:tcPr>
          <w:p w14:paraId="2B0FAF7C" w14:textId="77777777" w:rsidR="000121B2" w:rsidRPr="000121B2" w:rsidRDefault="000121B2" w:rsidP="000121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1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Владеет</w:t>
            </w:r>
            <w:r w:rsidRPr="007031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способностью </w:t>
            </w:r>
            <w:r w:rsidRPr="00DB1BAF">
              <w:rPr>
                <w:rFonts w:ascii="Times New Roman" w:hAnsi="Times New Roman" w:cs="Times New Roman"/>
                <w:sz w:val="24"/>
                <w:szCs w:val="24"/>
              </w:rPr>
              <w:t xml:space="preserve">тенденции развития общественных и государственных институтов для их разностороннего освещения в создаваемых </w:t>
            </w:r>
            <w:proofErr w:type="spellStart"/>
            <w:r w:rsidRPr="00DB1BAF">
              <w:rPr>
                <w:rFonts w:ascii="Times New Roman" w:hAnsi="Times New Roman" w:cs="Times New Roman"/>
                <w:sz w:val="24"/>
                <w:szCs w:val="24"/>
              </w:rPr>
              <w:t>медиатекстах</w:t>
            </w:r>
            <w:proofErr w:type="spellEnd"/>
            <w:r w:rsidRPr="00DB1BAF">
              <w:rPr>
                <w:rFonts w:ascii="Times New Roman" w:hAnsi="Times New Roman" w:cs="Times New Roman"/>
                <w:sz w:val="24"/>
                <w:szCs w:val="24"/>
              </w:rPr>
              <w:t xml:space="preserve">, и (или) медиапродуктах, </w:t>
            </w:r>
            <w:r w:rsidRPr="00DB1BAF">
              <w:rPr>
                <w:rFonts w:ascii="Times New Roman" w:hAnsi="Times New Roman" w:cs="Times New Roman"/>
                <w:iCs/>
                <w:sz w:val="24"/>
                <w:szCs w:val="24"/>
              </w:rPr>
              <w:t>и (или) коммуникационных продуктах.</w:t>
            </w:r>
          </w:p>
        </w:tc>
        <w:tc>
          <w:tcPr>
            <w:tcW w:w="1547" w:type="pct"/>
            <w:vMerge/>
            <w:shd w:val="clear" w:color="000000" w:fill="FFFFFF"/>
            <w:vAlign w:val="center"/>
          </w:tcPr>
          <w:p w14:paraId="13CBF8AC" w14:textId="77777777" w:rsidR="000121B2" w:rsidRPr="0070316B" w:rsidRDefault="000121B2" w:rsidP="002A1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9EEBE8D" w14:textId="77777777" w:rsidR="000121B2" w:rsidRDefault="000121B2" w:rsidP="00A4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111418" w14:textId="77777777" w:rsidR="000121B2" w:rsidRDefault="000121B2" w:rsidP="00A4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3CB3A3" w14:textId="5EDB1970" w:rsidR="00A40D72" w:rsidRPr="00264DD0" w:rsidRDefault="00A40D72" w:rsidP="00A40D7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28758801"/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дисциплины (модуля)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="001853E5">
        <w:rPr>
          <w:rFonts w:ascii="Times New Roman" w:eastAsia="Times New Roman" w:hAnsi="Times New Roman" w:cs="Times New Roman"/>
          <w:sz w:val="24"/>
          <w:szCs w:val="24"/>
          <w:lang w:eastAsia="ru-RU"/>
        </w:rPr>
        <w:t>1 зачетная единица (36</w:t>
      </w:r>
      <w:r w:rsidR="00370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853E5">
        <w:rPr>
          <w:rFonts w:ascii="Times New Roman" w:eastAsia="Times New Roman" w:hAnsi="Times New Roman" w:cs="Times New Roman"/>
          <w:sz w:val="24"/>
          <w:szCs w:val="24"/>
          <w:lang w:eastAsia="ru-RU"/>
        </w:rPr>
        <w:t>ов)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часа 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контактную работу обучающихся с преподавателем, </w:t>
      </w:r>
      <w:r w:rsidR="000315F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85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F87EB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работу обучающихся. </w:t>
      </w:r>
    </w:p>
    <w:bookmarkEnd w:id="0"/>
    <w:p w14:paraId="24C442AB" w14:textId="77777777" w:rsidR="007C3EE3" w:rsidRPr="00264DD0" w:rsidRDefault="007C3EE3" w:rsidP="007C3E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3E546B" w14:textId="77777777" w:rsidR="00482C1D" w:rsidRPr="00264DD0" w:rsidRDefault="0018679B" w:rsidP="008A18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2C1D"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82C1D"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 </w:t>
      </w:r>
    </w:p>
    <w:p w14:paraId="2A394C7D" w14:textId="77777777" w:rsidR="009B0BD3" w:rsidRPr="00264DD0" w:rsidRDefault="009B0BD3" w:rsidP="008A18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38130D" w14:textId="77777777" w:rsidR="009809DA" w:rsidRPr="00264DD0" w:rsidRDefault="009809DA" w:rsidP="008A1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737"/>
        <w:gridCol w:w="1067"/>
        <w:gridCol w:w="534"/>
        <w:gridCol w:w="708"/>
        <w:gridCol w:w="680"/>
        <w:gridCol w:w="523"/>
        <w:gridCol w:w="498"/>
        <w:gridCol w:w="851"/>
        <w:gridCol w:w="4188"/>
      </w:tblGrid>
      <w:tr w:rsidR="00264DD0" w:rsidRPr="00264DD0" w14:paraId="6F8A309E" w14:textId="77777777" w:rsidTr="007122A2">
        <w:tc>
          <w:tcPr>
            <w:tcW w:w="5737" w:type="dxa"/>
            <w:vMerge w:val="restart"/>
          </w:tcPr>
          <w:p w14:paraId="493FCA0A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тем дисциплины (модуля),</w:t>
            </w:r>
          </w:p>
          <w:p w14:paraId="2F36C643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60D001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промежуточной аттестации по дисциплине (модулю)</w:t>
            </w:r>
          </w:p>
        </w:tc>
        <w:tc>
          <w:tcPr>
            <w:tcW w:w="1067" w:type="dxa"/>
            <w:vMerge w:val="restart"/>
          </w:tcPr>
          <w:p w14:paraId="1418A423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(часы)</w:t>
            </w:r>
          </w:p>
        </w:tc>
        <w:tc>
          <w:tcPr>
            <w:tcW w:w="7982" w:type="dxa"/>
            <w:gridSpan w:val="7"/>
          </w:tcPr>
          <w:p w14:paraId="105D8A2A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264DD0" w:rsidRPr="00264DD0" w14:paraId="6B48184F" w14:textId="77777777" w:rsidTr="00F14DA8">
        <w:tc>
          <w:tcPr>
            <w:tcW w:w="5737" w:type="dxa"/>
            <w:vMerge/>
          </w:tcPr>
          <w:p w14:paraId="2378028E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14:paraId="4E06BD74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43" w:type="dxa"/>
            <w:gridSpan w:val="5"/>
          </w:tcPr>
          <w:p w14:paraId="739EE9FF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Контактная работа </w:t>
            </w: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(работа во взаимодействии с преподавателем)</w:t>
            </w:r>
          </w:p>
          <w:p w14:paraId="3283DA31" w14:textId="77777777" w:rsidR="001C679B" w:rsidRPr="00264DD0" w:rsidRDefault="001C679B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565BB4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контактной работы, часы</w:t>
            </w:r>
          </w:p>
        </w:tc>
        <w:tc>
          <w:tcPr>
            <w:tcW w:w="5039" w:type="dxa"/>
            <w:gridSpan w:val="2"/>
          </w:tcPr>
          <w:p w14:paraId="1708A9F6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14:paraId="426D043B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часы </w:t>
            </w:r>
          </w:p>
        </w:tc>
      </w:tr>
      <w:tr w:rsidR="00264DD0" w:rsidRPr="00264DD0" w14:paraId="1ED5C649" w14:textId="77777777" w:rsidTr="001C679B">
        <w:trPr>
          <w:cantSplit/>
          <w:trHeight w:val="1871"/>
        </w:trPr>
        <w:tc>
          <w:tcPr>
            <w:tcW w:w="5737" w:type="dxa"/>
            <w:vMerge/>
          </w:tcPr>
          <w:p w14:paraId="47D9767A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vMerge/>
          </w:tcPr>
          <w:p w14:paraId="7CA2EFD2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extDirection w:val="btLr"/>
          </w:tcPr>
          <w:p w14:paraId="11D752C3" w14:textId="77777777" w:rsidR="00F14DA8" w:rsidRPr="00264DD0" w:rsidRDefault="00F14DA8" w:rsidP="008A183A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708" w:type="dxa"/>
            <w:textDirection w:val="btLr"/>
          </w:tcPr>
          <w:p w14:paraId="0C8EC5E7" w14:textId="77777777" w:rsidR="00F14DA8" w:rsidRPr="00264DD0" w:rsidRDefault="00F14DA8" w:rsidP="008A183A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680" w:type="dxa"/>
            <w:textDirection w:val="btLr"/>
          </w:tcPr>
          <w:p w14:paraId="5C4AF832" w14:textId="77777777" w:rsidR="00F14DA8" w:rsidRPr="00264DD0" w:rsidRDefault="00F14DA8" w:rsidP="008A183A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523" w:type="dxa"/>
            <w:textDirection w:val="btLr"/>
          </w:tcPr>
          <w:p w14:paraId="432088BB" w14:textId="77777777" w:rsidR="00F14DA8" w:rsidRPr="00264DD0" w:rsidRDefault="00F14DA8" w:rsidP="008A183A">
            <w:pPr>
              <w:ind w:left="113" w:right="113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Семинары</w:t>
            </w:r>
          </w:p>
        </w:tc>
        <w:tc>
          <w:tcPr>
            <w:tcW w:w="498" w:type="dxa"/>
            <w:textDirection w:val="btLr"/>
          </w:tcPr>
          <w:p w14:paraId="522A3D5B" w14:textId="77777777" w:rsidR="00F14DA8" w:rsidRPr="00264DD0" w:rsidRDefault="00F14DA8" w:rsidP="008A183A">
            <w:pPr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</w:tcPr>
          <w:p w14:paraId="3980BA94" w14:textId="77777777" w:rsidR="000121B2" w:rsidRPr="00264DD0" w:rsidRDefault="000121B2" w:rsidP="000121B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4188" w:type="dxa"/>
          </w:tcPr>
          <w:p w14:paraId="1A829689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самостоятельной работы</w:t>
            </w:r>
          </w:p>
        </w:tc>
      </w:tr>
      <w:tr w:rsidR="00264DD0" w:rsidRPr="00264DD0" w14:paraId="7E044BD6" w14:textId="77777777" w:rsidTr="00F14DA8">
        <w:tc>
          <w:tcPr>
            <w:tcW w:w="5737" w:type="dxa"/>
          </w:tcPr>
          <w:p w14:paraId="0A24A10F" w14:textId="6269E510" w:rsidR="00264DD0" w:rsidRPr="000121B2" w:rsidRDefault="00264DD0" w:rsidP="000B207D">
            <w:pPr>
              <w:spacing w:line="360" w:lineRule="auto"/>
              <w:jc w:val="both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121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="000B207D" w:rsidRPr="000B207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Вехи развития искусственного интеллекта.</w:t>
            </w:r>
          </w:p>
        </w:tc>
        <w:tc>
          <w:tcPr>
            <w:tcW w:w="1067" w:type="dxa"/>
          </w:tcPr>
          <w:p w14:paraId="3A437B51" w14:textId="7450DB2B" w:rsidR="00264DD0" w:rsidRPr="00264DD0" w:rsidRDefault="00F87EBF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14:paraId="49DE951D" w14:textId="77777777" w:rsidR="00264DD0" w:rsidRPr="00264DD0" w:rsidRDefault="00264DD0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B0B4655" w14:textId="77777777" w:rsidR="00264DD0" w:rsidRPr="00264DD0" w:rsidRDefault="00264DD0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7A96320C" w14:textId="77777777" w:rsidR="00264DD0" w:rsidRPr="00264DD0" w:rsidRDefault="00264DD0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6F0AEA45" w14:textId="77777777" w:rsidR="00264DD0" w:rsidRPr="00264DD0" w:rsidRDefault="00264DD0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10CA5946" w14:textId="77777777" w:rsidR="00264DD0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DCF7DD0" w14:textId="018F0BF3" w:rsidR="00264DD0" w:rsidRPr="00264DD0" w:rsidRDefault="00264DD0" w:rsidP="00264DD0">
            <w:pPr>
              <w:jc w:val="center"/>
            </w:pPr>
          </w:p>
        </w:tc>
        <w:tc>
          <w:tcPr>
            <w:tcW w:w="4188" w:type="dxa"/>
          </w:tcPr>
          <w:p w14:paraId="5C1A74EB" w14:textId="77777777" w:rsidR="00264DD0" w:rsidRPr="00264DD0" w:rsidRDefault="000121B2" w:rsidP="000121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7B825FD7" w14:textId="77777777" w:rsidTr="00F14DA8">
        <w:tc>
          <w:tcPr>
            <w:tcW w:w="5737" w:type="dxa"/>
          </w:tcPr>
          <w:p w14:paraId="05DE433D" w14:textId="66BA6132" w:rsidR="000121B2" w:rsidRPr="000121B2" w:rsidRDefault="000B207D" w:rsidP="000B2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Нейронная сеть.</w:t>
            </w:r>
          </w:p>
        </w:tc>
        <w:tc>
          <w:tcPr>
            <w:tcW w:w="1067" w:type="dxa"/>
          </w:tcPr>
          <w:p w14:paraId="3AC61D41" w14:textId="4749101E" w:rsidR="000121B2" w:rsidRPr="00264DD0" w:rsidRDefault="000B207D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5D5D12E4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6AA8B38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67ABCDBD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4500C92A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4A32339D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02F2E255" w14:textId="70D266C6" w:rsidR="000121B2" w:rsidRPr="00A83726" w:rsidRDefault="00A83726" w:rsidP="002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14:paraId="3AE1979E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07A11C61" w14:textId="77777777" w:rsidTr="00F14DA8">
        <w:tc>
          <w:tcPr>
            <w:tcW w:w="5737" w:type="dxa"/>
          </w:tcPr>
          <w:p w14:paraId="48E2F3A4" w14:textId="6A74F678" w:rsidR="000121B2" w:rsidRPr="002A5462" w:rsidRDefault="000B207D" w:rsidP="000B2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proofErr w:type="spellStart"/>
            <w:r w:rsidRPr="000B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Сверточные</w:t>
            </w:r>
            <w:proofErr w:type="spellEnd"/>
            <w:r w:rsidRPr="000B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нейронные сети.</w:t>
            </w:r>
          </w:p>
        </w:tc>
        <w:tc>
          <w:tcPr>
            <w:tcW w:w="1067" w:type="dxa"/>
          </w:tcPr>
          <w:p w14:paraId="45A9A49B" w14:textId="14E149C7" w:rsidR="000121B2" w:rsidRPr="00264DD0" w:rsidRDefault="00A83726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14:paraId="181CB9D5" w14:textId="6A0D1C49" w:rsidR="000121B2" w:rsidRPr="00264DD0" w:rsidRDefault="00A83726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111ECF5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47BC3EE8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1BC62433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1B676ACF" w14:textId="0B0D43D3" w:rsidR="000121B2" w:rsidRPr="00264DD0" w:rsidRDefault="00A83726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979361A" w14:textId="185A11C7" w:rsidR="000121B2" w:rsidRPr="00A83726" w:rsidRDefault="000121B2" w:rsidP="002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14:paraId="6A1D7868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B3550C" w:rsidRPr="00264DD0" w14:paraId="5F324ADA" w14:textId="77777777" w:rsidTr="00F14DA8">
        <w:tc>
          <w:tcPr>
            <w:tcW w:w="5737" w:type="dxa"/>
          </w:tcPr>
          <w:p w14:paraId="47706422" w14:textId="4B1A819E" w:rsidR="00B3550C" w:rsidRPr="002A5462" w:rsidRDefault="000B207D" w:rsidP="000B207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Обработка текстов с помощью нейронных сетей.</w:t>
            </w:r>
          </w:p>
        </w:tc>
        <w:tc>
          <w:tcPr>
            <w:tcW w:w="1067" w:type="dxa"/>
          </w:tcPr>
          <w:p w14:paraId="3DBE4F68" w14:textId="5AA2C420" w:rsidR="00B3550C" w:rsidRDefault="000B207D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48F92791" w14:textId="37A4213C" w:rsidR="00B3550C" w:rsidRDefault="000B207D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96FB6E7" w14:textId="77777777" w:rsidR="00B3550C" w:rsidRPr="00264DD0" w:rsidRDefault="00B3550C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6DC86B7F" w14:textId="77777777" w:rsidR="00B3550C" w:rsidRPr="00264DD0" w:rsidRDefault="00B3550C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3CD0CE17" w14:textId="77777777" w:rsidR="00B3550C" w:rsidRPr="00264DD0" w:rsidRDefault="00B3550C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317F1203" w14:textId="28CC5ED3" w:rsidR="00B3550C" w:rsidRPr="00264DD0" w:rsidRDefault="000B207D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72E2C5C4" w14:textId="3334795B" w:rsidR="00B3550C" w:rsidRPr="00A83726" w:rsidRDefault="00A83726" w:rsidP="002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14:paraId="00C9F7C1" w14:textId="77777777" w:rsidR="00B3550C" w:rsidRPr="00C5283F" w:rsidRDefault="00B355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21B2" w:rsidRPr="00264DD0" w14:paraId="678A4A1E" w14:textId="77777777" w:rsidTr="00F14DA8">
        <w:tc>
          <w:tcPr>
            <w:tcW w:w="5737" w:type="dxa"/>
          </w:tcPr>
          <w:p w14:paraId="52B57F6D" w14:textId="42C9FCAE" w:rsidR="000121B2" w:rsidRPr="002A5462" w:rsidRDefault="000B207D" w:rsidP="000B207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B20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5. Рекуррентная нейронная сеть.</w:t>
            </w:r>
          </w:p>
        </w:tc>
        <w:tc>
          <w:tcPr>
            <w:tcW w:w="1067" w:type="dxa"/>
          </w:tcPr>
          <w:p w14:paraId="17E661E0" w14:textId="23DB09FC" w:rsidR="000121B2" w:rsidRPr="00264DD0" w:rsidRDefault="000B207D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7C4589B7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2C12C4B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17CCE1A3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29F8DA05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4AD0C74F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467B0534" w14:textId="77777777" w:rsidR="000121B2" w:rsidRPr="00A83726" w:rsidRDefault="002A5462" w:rsidP="002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14:paraId="78837E1E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23288F82" w14:textId="77777777" w:rsidTr="00F14DA8">
        <w:tc>
          <w:tcPr>
            <w:tcW w:w="5737" w:type="dxa"/>
          </w:tcPr>
          <w:p w14:paraId="47D0B679" w14:textId="304D1FF9" w:rsidR="000121B2" w:rsidRPr="002A5462" w:rsidRDefault="000B207D" w:rsidP="000B207D">
            <w:pPr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B20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6. Решение задачи регрессии с помощью нейронных сетей.</w:t>
            </w:r>
          </w:p>
        </w:tc>
        <w:tc>
          <w:tcPr>
            <w:tcW w:w="1067" w:type="dxa"/>
          </w:tcPr>
          <w:p w14:paraId="2CF52D0E" w14:textId="739165F3" w:rsidR="000121B2" w:rsidRPr="00264DD0" w:rsidRDefault="00A83726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14:paraId="54CE378B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635B7F3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55DEA0B2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58C7A813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7E87D1D1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B8934DD" w14:textId="7F2061EF" w:rsidR="000121B2" w:rsidRPr="00A83726" w:rsidRDefault="000121B2" w:rsidP="002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14:paraId="19BDD888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0C8220C9" w14:textId="77777777" w:rsidTr="005A4503">
        <w:trPr>
          <w:trHeight w:val="274"/>
        </w:trPr>
        <w:tc>
          <w:tcPr>
            <w:tcW w:w="5737" w:type="dxa"/>
          </w:tcPr>
          <w:p w14:paraId="7AEC7E7D" w14:textId="3047DD94" w:rsidR="000121B2" w:rsidRPr="002A5462" w:rsidRDefault="000B207D" w:rsidP="00264DD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B207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 7. Обработка аудиосигналов с помощью нейронных сетей.</w:t>
            </w:r>
          </w:p>
        </w:tc>
        <w:tc>
          <w:tcPr>
            <w:tcW w:w="1067" w:type="dxa"/>
          </w:tcPr>
          <w:p w14:paraId="5DBD831C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4A5BB332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AF65FD4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18C7199E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292E6E75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755050D9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253A8693" w14:textId="0563FE2E" w:rsidR="000121B2" w:rsidRPr="00A83726" w:rsidRDefault="00A83726" w:rsidP="00264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7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14:paraId="5149850D" w14:textId="77777777" w:rsidR="000121B2" w:rsidRDefault="000121B2">
            <w:r w:rsidRPr="00C52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2C172053" w14:textId="77777777" w:rsidTr="00F14DA8">
        <w:tc>
          <w:tcPr>
            <w:tcW w:w="5737" w:type="dxa"/>
          </w:tcPr>
          <w:p w14:paraId="5C7E86A3" w14:textId="682CD1AA" w:rsidR="000121B2" w:rsidRPr="002A5462" w:rsidRDefault="000B207D" w:rsidP="00264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 Архитектура </w:t>
            </w:r>
            <w:proofErr w:type="spellStart"/>
            <w:r w:rsidRPr="000B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автокодировщика</w:t>
            </w:r>
            <w:proofErr w:type="spellEnd"/>
            <w:r w:rsidRPr="000B20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67" w:type="dxa"/>
          </w:tcPr>
          <w:p w14:paraId="7D0012CC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06DE186B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64DD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5B818A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7E85353D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57586882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75AE2D19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36050B2C" w14:textId="77777777" w:rsidR="000121B2" w:rsidRPr="00264DD0" w:rsidRDefault="002A5462" w:rsidP="00264DD0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14:paraId="7A8A70D2" w14:textId="77777777" w:rsidR="000121B2" w:rsidRDefault="000121B2">
            <w:r w:rsidRPr="0050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513AA8BB" w14:textId="77777777" w:rsidTr="00F14DA8">
        <w:tc>
          <w:tcPr>
            <w:tcW w:w="5737" w:type="dxa"/>
          </w:tcPr>
          <w:p w14:paraId="44F50776" w14:textId="5E62BFE1" w:rsidR="002A5462" w:rsidRPr="00C804B9" w:rsidRDefault="000B20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proofErr w:type="spellStart"/>
            <w:r w:rsidRPr="00C804B9">
              <w:rPr>
                <w:rFonts w:ascii="Times New Roman" w:hAnsi="Times New Roman" w:cs="Times New Roman"/>
                <w:b/>
                <w:sz w:val="24"/>
                <w:szCs w:val="24"/>
              </w:rPr>
              <w:t>Генеративно</w:t>
            </w:r>
            <w:proofErr w:type="spellEnd"/>
            <w:r w:rsidRPr="00C804B9">
              <w:rPr>
                <w:rFonts w:ascii="Times New Roman" w:hAnsi="Times New Roman" w:cs="Times New Roman"/>
                <w:b/>
                <w:sz w:val="24"/>
                <w:szCs w:val="24"/>
              </w:rPr>
              <w:t>-состязательные сети.</w:t>
            </w:r>
          </w:p>
        </w:tc>
        <w:tc>
          <w:tcPr>
            <w:tcW w:w="1067" w:type="dxa"/>
          </w:tcPr>
          <w:p w14:paraId="072C23BF" w14:textId="06DFE1E0" w:rsidR="000121B2" w:rsidRPr="00264DD0" w:rsidRDefault="00F87EBF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14:paraId="4363FCC0" w14:textId="77777777" w:rsidR="000121B2" w:rsidRPr="00264DD0" w:rsidRDefault="002A546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DE42B96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65691186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0AD24196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3F2ACD4B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681279C1" w14:textId="4858C0E3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14:paraId="27D5D434" w14:textId="77777777" w:rsidR="000121B2" w:rsidRDefault="000121B2">
            <w:r w:rsidRPr="0050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121B2" w:rsidRPr="00264DD0" w14:paraId="2F3BD145" w14:textId="77777777" w:rsidTr="00F14DA8">
        <w:tc>
          <w:tcPr>
            <w:tcW w:w="5737" w:type="dxa"/>
          </w:tcPr>
          <w:p w14:paraId="75FA16B2" w14:textId="3316B829" w:rsidR="002A5462" w:rsidRPr="00C804B9" w:rsidRDefault="00C80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4B9">
              <w:rPr>
                <w:rFonts w:ascii="Times New Roman" w:hAnsi="Times New Roman" w:cs="Times New Roman"/>
                <w:b/>
                <w:sz w:val="24"/>
                <w:szCs w:val="24"/>
              </w:rPr>
              <w:t>Тема 10. Обучение с подкреплением.</w:t>
            </w:r>
          </w:p>
        </w:tc>
        <w:tc>
          <w:tcPr>
            <w:tcW w:w="1067" w:type="dxa"/>
          </w:tcPr>
          <w:p w14:paraId="16459F41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</w:tcPr>
          <w:p w14:paraId="07FB4C5F" w14:textId="77777777" w:rsidR="000121B2" w:rsidRPr="00264DD0" w:rsidRDefault="002A546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EAD7E20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70CC7281" w14:textId="77777777" w:rsidR="000121B2" w:rsidRPr="00264DD0" w:rsidRDefault="000121B2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6E51B9BE" w14:textId="77777777" w:rsidR="000121B2" w:rsidRPr="00264DD0" w:rsidRDefault="000121B2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504FAA07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1B3AC010" w14:textId="77777777" w:rsidR="000121B2" w:rsidRPr="00264DD0" w:rsidRDefault="002A5462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88" w:type="dxa"/>
          </w:tcPr>
          <w:p w14:paraId="37E6E068" w14:textId="77777777" w:rsidR="000121B2" w:rsidRDefault="000121B2">
            <w:r w:rsidRPr="0050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</w:t>
            </w:r>
          </w:p>
        </w:tc>
      </w:tr>
      <w:tr w:rsidR="000B207D" w:rsidRPr="00264DD0" w14:paraId="2E5F749A" w14:textId="77777777" w:rsidTr="00F14DA8">
        <w:tc>
          <w:tcPr>
            <w:tcW w:w="5737" w:type="dxa"/>
          </w:tcPr>
          <w:p w14:paraId="12F22CE9" w14:textId="6795A23D" w:rsidR="000B207D" w:rsidRPr="002A5462" w:rsidRDefault="00C804B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4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Обучение с подкреплением.</w:t>
            </w:r>
          </w:p>
        </w:tc>
        <w:tc>
          <w:tcPr>
            <w:tcW w:w="1067" w:type="dxa"/>
          </w:tcPr>
          <w:p w14:paraId="6FB19938" w14:textId="0B44F8A1" w:rsidR="000B207D" w:rsidRDefault="000B207D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14:paraId="0B4FEA7D" w14:textId="7002E06C" w:rsidR="000B207D" w:rsidRDefault="000B207D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3E37BAE" w14:textId="77777777" w:rsidR="000B207D" w:rsidRPr="00264DD0" w:rsidRDefault="000B207D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190C7384" w14:textId="77777777" w:rsidR="000B207D" w:rsidRPr="00264DD0" w:rsidRDefault="000B207D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0DB8565D" w14:textId="77777777" w:rsidR="000B207D" w:rsidRPr="00264DD0" w:rsidRDefault="000B207D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73D5E53B" w14:textId="77777777" w:rsidR="000B207D" w:rsidRDefault="000B207D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FC7F228" w14:textId="77777777" w:rsidR="000B207D" w:rsidRDefault="000B207D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14:paraId="64A1CDC2" w14:textId="77777777" w:rsidR="000B207D" w:rsidRPr="00501061" w:rsidRDefault="000B20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2A" w:rsidRPr="00264DD0" w14:paraId="3133C4B9" w14:textId="77777777" w:rsidTr="00F14DA8">
        <w:tc>
          <w:tcPr>
            <w:tcW w:w="5737" w:type="dxa"/>
          </w:tcPr>
          <w:p w14:paraId="5B661AD3" w14:textId="7F6C8846" w:rsidR="002F1B2A" w:rsidRPr="002A5462" w:rsidRDefault="002F1B2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1B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067" w:type="dxa"/>
          </w:tcPr>
          <w:p w14:paraId="771FFEB9" w14:textId="01B4EEA1" w:rsidR="002F1B2A" w:rsidRDefault="002F1B2A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</w:tcPr>
          <w:p w14:paraId="217BE988" w14:textId="134F4F3A" w:rsidR="002F1B2A" w:rsidRDefault="002F1B2A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9BAD6A8" w14:textId="77777777" w:rsidR="002F1B2A" w:rsidRPr="00264DD0" w:rsidRDefault="002F1B2A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7FC9B31C" w14:textId="77777777" w:rsidR="002F1B2A" w:rsidRPr="00264DD0" w:rsidRDefault="002F1B2A" w:rsidP="00264DD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77E92F55" w14:textId="77777777" w:rsidR="002F1B2A" w:rsidRPr="00264DD0" w:rsidRDefault="002F1B2A" w:rsidP="00264DD0">
            <w:pPr>
              <w:snapToGri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8" w:type="dxa"/>
          </w:tcPr>
          <w:p w14:paraId="47C9BAF4" w14:textId="3C513AF3" w:rsidR="002F1B2A" w:rsidRDefault="002F1B2A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14:paraId="2115EBD9" w14:textId="21AB1BAB" w:rsidR="002F1B2A" w:rsidRDefault="002F1B2A" w:rsidP="00264D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8" w:type="dxa"/>
          </w:tcPr>
          <w:p w14:paraId="6105A910" w14:textId="54D59B13" w:rsidR="002F1B2A" w:rsidRPr="00501061" w:rsidRDefault="002F1B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4DD0" w:rsidRPr="00264DD0" w14:paraId="50110630" w14:textId="77777777" w:rsidTr="00F14DA8">
        <w:tc>
          <w:tcPr>
            <w:tcW w:w="5737" w:type="dxa"/>
          </w:tcPr>
          <w:p w14:paraId="24D81597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67" w:type="dxa"/>
          </w:tcPr>
          <w:p w14:paraId="10C10D50" w14:textId="57801AA7" w:rsidR="00F14DA8" w:rsidRPr="00264DD0" w:rsidRDefault="00F87EBF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34" w:type="dxa"/>
          </w:tcPr>
          <w:p w14:paraId="5928662A" w14:textId="77777777" w:rsidR="00F14DA8" w:rsidRPr="00264DD0" w:rsidRDefault="000121B2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14:paraId="7DE44A9F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14:paraId="3A0FAF25" w14:textId="77777777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14:paraId="06BF022D" w14:textId="14E13F24" w:rsidR="00F14DA8" w:rsidRPr="00264DD0" w:rsidRDefault="00F14DA8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</w:tcPr>
          <w:p w14:paraId="68C322C1" w14:textId="013E5504" w:rsidR="00F14DA8" w:rsidRPr="00264DD0" w:rsidRDefault="00F87EBF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14:paraId="21193EFA" w14:textId="3DDFFD26" w:rsidR="00F14DA8" w:rsidRPr="00264DD0" w:rsidRDefault="00F87EBF" w:rsidP="008A18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88" w:type="dxa"/>
          </w:tcPr>
          <w:p w14:paraId="6091AFC5" w14:textId="77777777" w:rsidR="00F14DA8" w:rsidRPr="00264DD0" w:rsidRDefault="00F14DA8" w:rsidP="008A18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8272F50" w14:textId="77777777" w:rsidR="00482C1D" w:rsidRPr="00264DD0" w:rsidRDefault="00482C1D" w:rsidP="008A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EDBAA" w14:textId="77777777" w:rsidR="00B669FA" w:rsidRPr="00264DD0" w:rsidRDefault="00B669FA" w:rsidP="008A18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Краткое содержание дисциплины (модуля)</w:t>
      </w:r>
    </w:p>
    <w:p w14:paraId="364DED2A" w14:textId="77777777" w:rsidR="00482C1D" w:rsidRPr="00264DD0" w:rsidRDefault="00482C1D" w:rsidP="008A183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786CA01" w14:textId="6CB54750" w:rsid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_Hlk188627895"/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</w:t>
      </w:r>
      <w:r w:rsidRPr="000B207D">
        <w:rPr>
          <w:b/>
          <w:bCs/>
        </w:rPr>
        <w:t xml:space="preserve"> </w:t>
      </w:r>
      <w:bookmarkEnd w:id="1"/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Вехи развития искусственного интеллекта.</w:t>
      </w:r>
    </w:p>
    <w:p w14:paraId="1FC224D5" w14:textId="77777777" w:rsidR="000B207D" w:rsidRP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676EC85" w14:textId="163EC7CD" w:rsid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Сильный и слабый ИИ.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Бльшие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языковые модели. Классическое машинное обучение. Задачи классификации. Кластеризация и визуализация данных.</w:t>
      </w:r>
    </w:p>
    <w:p w14:paraId="6545C5AC" w14:textId="77777777" w:rsidR="000B207D" w:rsidRP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3804A3" w14:textId="70A4232E" w:rsid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Нейронная сеть.</w:t>
      </w:r>
    </w:p>
    <w:p w14:paraId="3E3D3AAA" w14:textId="77777777" w:rsidR="000B207D" w:rsidRP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5C6CC8" w14:textId="5AA95BEA" w:rsidR="000B207D" w:rsidRP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Нейрон. Нейронная сеть. Типы и принципы работы нейронных сетей. </w:t>
      </w:r>
    </w:p>
    <w:p w14:paraId="419570C4" w14:textId="77777777" w:rsidR="000B207D" w:rsidRDefault="000B207D" w:rsidP="000B207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D77D0F" w14:textId="7BA56848" w:rsid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Сверточные</w:t>
      </w:r>
      <w:proofErr w:type="spellEnd"/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нейронные сети.</w:t>
      </w:r>
    </w:p>
    <w:p w14:paraId="00353109" w14:textId="77777777" w:rsidR="000B207D" w:rsidRP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C5EC8D" w14:textId="25022D77" w:rsidR="000B207D" w:rsidRP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сверточных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сетей. Чем они лучше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полносвязных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нейронных сетей?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Сверточные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сети как способ обработки изображений. Что такое свёртка и как она применяется. Демонстрация написания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сверточной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нейронной сети.</w:t>
      </w:r>
    </w:p>
    <w:p w14:paraId="0336B16E" w14:textId="77777777" w:rsid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81AD6B" w14:textId="7F0012A6" w:rsidR="000B207D" w:rsidRP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Обработка текстов с помощью нейронных сетей.</w:t>
      </w:r>
    </w:p>
    <w:p w14:paraId="20A83EB7" w14:textId="77777777" w:rsidR="000B207D" w:rsidRDefault="000B207D" w:rsidP="000B207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10CA66" w14:textId="0A64E625" w:rsidR="000B207D" w:rsidRP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обработки естественного языка с помощью нейронных сетей. Описание подходов, которые применяются при обработке текстов. Отличия от обработки изображений. Понятия: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токенизация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Embedding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помогают при обработке естественного языка.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Bag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Words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для чего он нужен. Обзор современных больших языковых моделей.</w:t>
      </w:r>
    </w:p>
    <w:p w14:paraId="064E02BC" w14:textId="77777777" w:rsidR="000B207D" w:rsidRDefault="000B207D" w:rsidP="000B207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97619" w14:textId="77777777" w:rsidR="000B207D" w:rsidRDefault="000B207D" w:rsidP="000B207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7256DC" w14:textId="2C695BF7" w:rsid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Рекуррентная нейронная сеть.</w:t>
      </w:r>
    </w:p>
    <w:p w14:paraId="6D7FBF85" w14:textId="77777777" w:rsid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315132" w14:textId="402F33B0" w:rsid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Типы, обучение, примеры, применение (расчет стоимости акций, распознавание речи и генерация текста)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79FC48" w14:textId="77777777" w:rsid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22B1CC" w14:textId="2E32FB1D" w:rsid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Решение задачи регрессии с помощью нейронных сетей.</w:t>
      </w:r>
    </w:p>
    <w:p w14:paraId="4E22511C" w14:textId="77777777" w:rsidR="000B207D" w:rsidRP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4B019" w14:textId="50C4D342" w:rsid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Архитектуры нейронных сетей для получения прогноза в задаче регрессии. Примеры данных временных рядов, их отличия и особенности. Нормировка данных. Понятие автокорреляции. </w:t>
      </w:r>
    </w:p>
    <w:p w14:paraId="696B9765" w14:textId="77777777" w:rsid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956734" w14:textId="4A324D6C" w:rsid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Обработка аудиосигналов с помощью нейронных сетей.</w:t>
      </w:r>
    </w:p>
    <w:p w14:paraId="7E3B7DD4" w14:textId="77777777" w:rsid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E48D1D" w14:textId="59CA45D2" w:rsidR="000B207D" w:rsidRDefault="000B207D" w:rsidP="000B207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звук? Какие признаки можно извлечь из звука, чтобы подать их в модель. Визуализация аудио сигнала, извлечение признаков. Построение нейронной сети для классификации жанров музыки. </w:t>
      </w:r>
    </w:p>
    <w:p w14:paraId="3009D36E" w14:textId="77777777" w:rsidR="000B207D" w:rsidRDefault="000B207D" w:rsidP="000B207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853D76" w14:textId="77777777" w:rsidR="000B207D" w:rsidRDefault="000B207D" w:rsidP="000B207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F96CE3" w14:textId="5D3DBCD7" w:rsid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Архитектура </w:t>
      </w:r>
      <w:proofErr w:type="spellStart"/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автокодировщика</w:t>
      </w:r>
      <w:proofErr w:type="spellEnd"/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3E0A15F7" w14:textId="77777777" w:rsidR="000B207D" w:rsidRPr="000B207D" w:rsidRDefault="000B207D" w:rsidP="000B207D">
      <w:pPr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69029" w14:textId="01B130AD" w:rsid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Вариационные </w:t>
      </w:r>
      <w:proofErr w:type="spellStart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автокодировщики</w:t>
      </w:r>
      <w:proofErr w:type="spellEnd"/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без учителя. Метод обратного распространения ошибки. Сегментация изображений</w:t>
      </w:r>
    </w:p>
    <w:p w14:paraId="4E2F7B43" w14:textId="77777777" w:rsid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959C72" w14:textId="248ED778" w:rsidR="000B207D" w:rsidRDefault="000B207D" w:rsidP="000B207D">
      <w:pPr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Генеративно</w:t>
      </w:r>
      <w:proofErr w:type="spellEnd"/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-состязательные сети.</w:t>
      </w:r>
    </w:p>
    <w:p w14:paraId="7C995450" w14:textId="77777777" w:rsidR="000B207D" w:rsidRDefault="000B207D" w:rsidP="000B207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FD09FB" w14:textId="77777777" w:rsidR="000B207D" w:rsidRDefault="000B207D" w:rsidP="000B207D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D57432" w14:textId="4E4F4D7A" w:rsid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модели GAN. Понятия генератора и дискриминатора, их функции при создании новой информации. Генерация картинок из шума</w:t>
      </w:r>
    </w:p>
    <w:p w14:paraId="11DDCACD" w14:textId="77777777" w:rsidR="000B207D" w:rsidRDefault="000B207D" w:rsidP="000B207D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8B6FD7" w14:textId="3144864A" w:rsidR="000B207D" w:rsidRDefault="000B207D" w:rsidP="000B207D">
      <w:pPr>
        <w:pStyle w:val="a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Обучение с подкреплением.</w:t>
      </w:r>
    </w:p>
    <w:p w14:paraId="4C0AA012" w14:textId="77777777" w:rsidR="000B207D" w:rsidRPr="00C804B9" w:rsidRDefault="000B207D" w:rsidP="00C804B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03DDBB1" w14:textId="339D5FE3" w:rsidR="000B207D" w:rsidRDefault="000B207D" w:rsidP="00C804B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8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о</w:t>
      </w: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</w:t>
      </w:r>
      <w:r w:rsidR="00C8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подкреплением. Основные алгоритмы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804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 объектов. Основные модели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9EF5CA7" w14:textId="77777777" w:rsidR="000B207D" w:rsidRPr="000B207D" w:rsidRDefault="000B207D" w:rsidP="00C804B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3ECE56" w14:textId="77777777" w:rsidR="000B207D" w:rsidRDefault="000B207D" w:rsidP="00C804B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45BE9" w14:textId="676FC0FC" w:rsidR="00C804B9" w:rsidRDefault="00C804B9" w:rsidP="00C804B9">
      <w:pPr>
        <w:pStyle w:val="aa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B20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Обучение с подкреплением.</w:t>
      </w:r>
    </w:p>
    <w:p w14:paraId="59C4B009" w14:textId="77777777" w:rsidR="000B207D" w:rsidRDefault="000B207D" w:rsidP="00C804B9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21B48B" w14:textId="267E63BA" w:rsidR="000B207D" w:rsidRPr="000B207D" w:rsidRDefault="000B207D" w:rsidP="00C804B9">
      <w:pPr>
        <w:spacing w:after="0" w:line="240" w:lineRule="auto"/>
        <w:ind w:left="720" w:firstLine="69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применение нейронной сети в реальных системах/задачах. Как уже обученную нейронную сеть можно применить в реальных задачах? Как и где брать данные для уже обученной нейронной сети, как правильно подавать их в сеть, как извлекать результаты предсказаний, как отдавать эти результаты в различные системы, как сделать нейронную сеть доступной онлайн (в облаке)</w:t>
      </w:r>
    </w:p>
    <w:p w14:paraId="08182EE3" w14:textId="77777777" w:rsidR="000B207D" w:rsidRPr="00411B30" w:rsidRDefault="000B207D" w:rsidP="000B20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1F9BA" w14:textId="77777777" w:rsidR="006B6C0A" w:rsidRPr="002A5462" w:rsidRDefault="006B6C0A" w:rsidP="008A18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63168" w14:textId="77777777" w:rsidR="002A5462" w:rsidRDefault="002A5462" w:rsidP="008A183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23EA5" w14:textId="77777777" w:rsidR="00482C1D" w:rsidRPr="00264DD0" w:rsidRDefault="0018679B" w:rsidP="008A183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82C1D"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Фонд оценочных средств (ФОС) для оценивания результатов обучения по дисциплине (модулю)</w:t>
      </w:r>
    </w:p>
    <w:p w14:paraId="154A0DF2" w14:textId="77777777" w:rsidR="001F68A2" w:rsidRPr="00264DD0" w:rsidRDefault="001F68A2" w:rsidP="008A183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DCF3E80" w14:textId="77777777" w:rsidR="00C804B9" w:rsidRPr="00C804B9" w:rsidRDefault="00C804B9" w:rsidP="00C804B9">
      <w:pPr>
        <w:pStyle w:val="ad"/>
        <w:spacing w:before="0" w:after="0" w:line="360" w:lineRule="auto"/>
        <w:ind w:firstLine="708"/>
        <w:jc w:val="both"/>
      </w:pPr>
      <w:r w:rsidRPr="00C804B9">
        <w:rPr>
          <w:b/>
          <w:bCs/>
          <w:color w:val="000000"/>
        </w:rPr>
        <w:t>Зачёт по курсу “Теория и практика применения нейронных сетей в различных областях знаний” проходит в форме</w:t>
      </w:r>
      <w:r w:rsidRPr="00C804B9">
        <w:rPr>
          <w:color w:val="000000"/>
        </w:rPr>
        <w:t xml:space="preserve"> постановки практической задачи и путей её решения с применением подходов ИИ. </w:t>
      </w:r>
    </w:p>
    <w:p w14:paraId="629D6B45" w14:textId="77777777" w:rsidR="00C804B9" w:rsidRPr="00C804B9" w:rsidRDefault="00C804B9" w:rsidP="00C804B9">
      <w:pPr>
        <w:pStyle w:val="ad"/>
        <w:spacing w:before="0" w:after="0" w:line="360" w:lineRule="auto"/>
        <w:ind w:firstLine="708"/>
        <w:jc w:val="both"/>
      </w:pPr>
      <w:r w:rsidRPr="00C804B9">
        <w:rPr>
          <w:color w:val="000000"/>
        </w:rPr>
        <w:t>Оценивается уникальность предложенного примера, применимость или обоснованная неприменимость ИИ на современном этапе его развития для решения поставленной задачи.</w:t>
      </w:r>
    </w:p>
    <w:p w14:paraId="4C292DCD" w14:textId="77777777" w:rsidR="00C804B9" w:rsidRDefault="00C804B9" w:rsidP="00C804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CEF55A" w14:textId="77777777" w:rsidR="00C804B9" w:rsidRPr="00E21595" w:rsidRDefault="00C804B9" w:rsidP="00C804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A1B40" w14:textId="77777777" w:rsidR="002F1B2A" w:rsidRDefault="002F1B2A" w:rsidP="002F1B2A"/>
    <w:p w14:paraId="0FFB9B5E" w14:textId="77777777" w:rsidR="0018679B" w:rsidRPr="00264DD0" w:rsidRDefault="0018679B" w:rsidP="008A183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2D9029B2" w14:textId="77777777" w:rsidR="001853E5" w:rsidRDefault="001853E5" w:rsidP="00B4604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05382686"/>
      <w:bookmarkStart w:id="3" w:name="_Toc512861014"/>
    </w:p>
    <w:bookmarkEnd w:id="2"/>
    <w:bookmarkEnd w:id="3"/>
    <w:p w14:paraId="43CC385E" w14:textId="77777777" w:rsidR="00B4604C" w:rsidRDefault="00B4604C" w:rsidP="00B4604C"/>
    <w:p w14:paraId="0C9B5315" w14:textId="77777777" w:rsidR="008A183A" w:rsidRPr="00264DD0" w:rsidRDefault="0018679B" w:rsidP="008A183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8A183A"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Ресурсное обеспечение:</w:t>
      </w:r>
    </w:p>
    <w:p w14:paraId="3DCEF371" w14:textId="77777777" w:rsidR="008A183A" w:rsidRPr="00264DD0" w:rsidRDefault="0018679B" w:rsidP="008A183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.1. Перечень основной и дополнительной литературы</w:t>
      </w:r>
    </w:p>
    <w:p w14:paraId="475E1356" w14:textId="77777777" w:rsidR="00D45120" w:rsidRPr="00264DD0" w:rsidRDefault="00D45120" w:rsidP="008A183A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9367204" w14:textId="77777777" w:rsidR="00C804B9" w:rsidRPr="00C804B9" w:rsidRDefault="00C804B9" w:rsidP="00C804B9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Введение в теорию искусственного интеллекта / Гусарова Н.Ф. – М., 2020.</w:t>
      </w:r>
    </w:p>
    <w:p w14:paraId="58C0BFEB" w14:textId="77777777" w:rsidR="00C804B9" w:rsidRPr="00C804B9" w:rsidRDefault="00C804B9" w:rsidP="00C804B9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Эволюция разума, или Бесконечные возможности человеческого мозга, основанные на распознавании образов / Рэй </w:t>
      </w:r>
      <w:proofErr w:type="spellStart"/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Курцвейл</w:t>
      </w:r>
      <w:proofErr w:type="spellEnd"/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2020.</w:t>
      </w:r>
    </w:p>
    <w:p w14:paraId="758F8A9C" w14:textId="77777777" w:rsidR="00C804B9" w:rsidRPr="00C804B9" w:rsidRDefault="00C804B9" w:rsidP="00C804B9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Homo </w:t>
      </w:r>
      <w:proofErr w:type="spellStart"/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Roboticus</w:t>
      </w:r>
      <w:proofErr w:type="spellEnd"/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Люди и машины в поисках взаимопонимания / Джон </w:t>
      </w:r>
      <w:proofErr w:type="spellStart"/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Маркофф</w:t>
      </w:r>
      <w:proofErr w:type="spellEnd"/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2019.</w:t>
      </w:r>
    </w:p>
    <w:p w14:paraId="1EC5869F" w14:textId="77777777" w:rsidR="00C804B9" w:rsidRPr="00C804B9" w:rsidRDefault="00C804B9" w:rsidP="00C804B9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Глубокое обучение в картинках. Визуальный гид по искусственному интеллекту / Джон Крон, Грант </w:t>
      </w:r>
      <w:proofErr w:type="spellStart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Бейлевельд</w:t>
      </w:r>
      <w:proofErr w:type="spellEnd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Аглаэ</w:t>
      </w:r>
      <w:proofErr w:type="spellEnd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Бассенс</w:t>
      </w:r>
      <w:proofErr w:type="spellEnd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2020.</w:t>
      </w:r>
    </w:p>
    <w:p w14:paraId="1ACA56A8" w14:textId="77777777" w:rsidR="00C804B9" w:rsidRPr="00C804B9" w:rsidRDefault="00C804B9" w:rsidP="00C804B9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Убийственные большие данные. Как математика превратилась в оружие массового поражения / О'Нил Кэти</w:t>
      </w:r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2020.</w:t>
      </w:r>
    </w:p>
    <w:p w14:paraId="5F6B3D27" w14:textId="77777777" w:rsidR="00C804B9" w:rsidRPr="00C804B9" w:rsidRDefault="00C804B9" w:rsidP="00C804B9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Последнее изобретение человечества. Искусственный интеллект и конец эры Homo sapiens», Джеймс </w:t>
      </w:r>
      <w:proofErr w:type="spellStart"/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Баррат</w:t>
      </w:r>
      <w:proofErr w:type="spellEnd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2017.</w:t>
      </w:r>
    </w:p>
    <w:p w14:paraId="3015DE01" w14:textId="77777777" w:rsidR="00C804B9" w:rsidRPr="00C804B9" w:rsidRDefault="00C804B9" w:rsidP="00C804B9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Искусственный интеллект и Машинное обучение. Основы программирования на Python / Тимур Казанцев. - М., 2018.</w:t>
      </w:r>
    </w:p>
    <w:p w14:paraId="51F2A839" w14:textId="77777777" w:rsidR="00C804B9" w:rsidRPr="00C804B9" w:rsidRDefault="00C804B9" w:rsidP="00C804B9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4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Основы искусственного интеллекта: учебное пособие / Е. В. Боровская, Н. А. Давыдова, 2019.</w:t>
      </w:r>
    </w:p>
    <w:p w14:paraId="652C8712" w14:textId="77777777" w:rsidR="00C804B9" w:rsidRPr="00C804B9" w:rsidRDefault="00C804B9" w:rsidP="00C804B9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Искусственный интеллект. Современный подход / Стюарт Рассел, Питер </w:t>
      </w:r>
      <w:proofErr w:type="spellStart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Норвиг</w:t>
      </w:r>
      <w:proofErr w:type="spellEnd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2018</w:t>
      </w:r>
    </w:p>
    <w:p w14:paraId="78469ABF" w14:textId="77777777" w:rsidR="00C804B9" w:rsidRPr="00C804B9" w:rsidRDefault="00C804B9" w:rsidP="00C804B9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Верховный алгоритм. Как машинное обучение изменит наш мир / Педро </w:t>
      </w:r>
      <w:proofErr w:type="spellStart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Домингос</w:t>
      </w:r>
      <w:proofErr w:type="spellEnd"/>
      <w:r w:rsidRPr="00C804B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, 2021.</w:t>
      </w:r>
    </w:p>
    <w:p w14:paraId="47AB9017" w14:textId="77777777" w:rsidR="00C804B9" w:rsidRDefault="00C804B9" w:rsidP="00C804B9">
      <w:pPr>
        <w:spacing w:after="0" w:line="240" w:lineRule="auto"/>
        <w:ind w:left="360"/>
        <w:jc w:val="both"/>
        <w:textAlignment w:val="baseline"/>
      </w:pPr>
    </w:p>
    <w:p w14:paraId="2589B5B1" w14:textId="77777777" w:rsidR="005E5BCB" w:rsidRPr="005E5BCB" w:rsidRDefault="005E5BCB" w:rsidP="005E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C1BE5" w14:textId="77777777" w:rsidR="008A183A" w:rsidRPr="00264DD0" w:rsidRDefault="0018679B" w:rsidP="00DA5A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7.</w:t>
      </w:r>
      <w:proofErr w:type="gramStart"/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2.</w:t>
      </w:r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</w:t>
      </w:r>
      <w:proofErr w:type="gramEnd"/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лицензионного программного обеспечения (при необходимости):</w:t>
      </w:r>
    </w:p>
    <w:p w14:paraId="7E96FCCD" w14:textId="77777777" w:rsidR="008A183A" w:rsidRPr="002A160F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2A16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Windows</w:t>
      </w:r>
      <w:r w:rsidRPr="002A16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10</w:t>
      </w:r>
    </w:p>
    <w:p w14:paraId="016D31CC" w14:textId="77777777" w:rsidR="008A183A" w:rsidRPr="002A160F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Microsoft</w:t>
      </w:r>
      <w:r w:rsidRPr="002A16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Office</w:t>
      </w:r>
      <w:r w:rsidRPr="002A16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2019</w:t>
      </w:r>
    </w:p>
    <w:p w14:paraId="551C132F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Adobe</w:t>
      </w:r>
      <w:r w:rsidRPr="002A160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Photoshop</w:t>
      </w:r>
    </w:p>
    <w:p w14:paraId="3118D522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Adobe Audition</w:t>
      </w:r>
    </w:p>
    <w:p w14:paraId="20B53D3D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Adobe After Effects</w:t>
      </w:r>
    </w:p>
    <w:p w14:paraId="63FB165D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val="en-US"/>
        </w:rPr>
        <w:t>Adobe Premier</w:t>
      </w:r>
    </w:p>
    <w:p w14:paraId="3295D962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en-US"/>
        </w:rPr>
      </w:pPr>
    </w:p>
    <w:p w14:paraId="39C15826" w14:textId="77777777" w:rsidR="008A183A" w:rsidRPr="00264DD0" w:rsidRDefault="0018679B" w:rsidP="0018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7.</w:t>
      </w:r>
      <w:proofErr w:type="gramStart"/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3.</w:t>
      </w:r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Перечень</w:t>
      </w:r>
      <w:proofErr w:type="gramEnd"/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профессиональных баз данных и информационных справочных систем:</w:t>
      </w:r>
    </w:p>
    <w:p w14:paraId="495F7196" w14:textId="77777777" w:rsidR="0018679B" w:rsidRPr="00264DD0" w:rsidRDefault="0018679B" w:rsidP="0018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40" w:type="dxa"/>
        <w:tblInd w:w="1051" w:type="dxa"/>
        <w:tblBorders>
          <w:top w:val="single" w:sz="6" w:space="0" w:color="919191"/>
          <w:left w:val="single" w:sz="6" w:space="0" w:color="919191"/>
          <w:bottom w:val="single" w:sz="6" w:space="0" w:color="919191"/>
          <w:right w:val="single" w:sz="6" w:space="0" w:color="919191"/>
        </w:tblBorders>
        <w:tblLayout w:type="fixed"/>
        <w:tblCellMar>
          <w:top w:w="200" w:type="dxa"/>
          <w:left w:w="200" w:type="dxa"/>
          <w:bottom w:w="200" w:type="dxa"/>
          <w:right w:w="200" w:type="dxa"/>
        </w:tblCellMar>
        <w:tblLook w:val="04A0" w:firstRow="1" w:lastRow="0" w:firstColumn="1" w:lastColumn="0" w:noHBand="0" w:noVBand="1"/>
      </w:tblPr>
      <w:tblGrid>
        <w:gridCol w:w="3111"/>
        <w:gridCol w:w="6729"/>
      </w:tblGrid>
      <w:tr w:rsidR="00264DD0" w:rsidRPr="00264DD0" w14:paraId="76FB6B79" w14:textId="77777777" w:rsidTr="00D63C13">
        <w:trPr>
          <w:trHeight w:val="1041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561C7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Polpred.com - Обзор СМИ</w:t>
            </w:r>
          </w:p>
          <w:p w14:paraId="16D50AC7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https://www.polpred.com/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B34F6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 данных с рубрикатором: 53 отрасли / 600 источников / 8 федеральных округов РФ / 235 стран и территорий / главные материалы / статьи и интервью 13000 первых лиц. Ежедневно тысяча новостей, полный текст на русском языке. Миллионы сюжетов информагентств и деловой прессы за 15 </w:t>
            </w: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лет. Интернет-сервисы по отраслям и странам.</w:t>
            </w:r>
          </w:p>
        </w:tc>
      </w:tr>
      <w:tr w:rsidR="00264DD0" w:rsidRPr="00264DD0" w14:paraId="685EDBCE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7044F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Бюро </w:t>
            </w:r>
            <w:proofErr w:type="spellStart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ванДайк</w:t>
            </w:r>
            <w:proofErr w:type="spellEnd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BvD</w:t>
            </w:r>
            <w:proofErr w:type="spellEnd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734D0E35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https://www.bvdinfo.com/ru-ru/home?utm_campaign=search&amp;utm_medium=cpc&amp;utm_source=google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6FA57" w14:textId="0C8E4DA7" w:rsidR="008A183A" w:rsidRPr="00264DD0" w:rsidRDefault="008A183A" w:rsidP="00AD6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Бюро </w:t>
            </w:r>
            <w:proofErr w:type="spellStart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ванДайк</w:t>
            </w:r>
            <w:proofErr w:type="spellEnd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BvD</w:t>
            </w:r>
            <w:proofErr w:type="spellEnd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) публикует исчерпывающую информацию о компаниях России, Казахстана и всего мира, а также бизнес-аналитику.</w:t>
            </w:r>
          </w:p>
        </w:tc>
      </w:tr>
      <w:tr w:rsidR="00264DD0" w:rsidRPr="00264DD0" w14:paraId="4CE25BE5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365F3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Университетская информационная система РОССИЯ</w:t>
            </w:r>
          </w:p>
          <w:p w14:paraId="5B0AD545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https://uisrussia.msu.ru/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4A889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Тематическая электронная библиотека и база для прикладных исследований в области экономики, управления, социологии, лингвистики, философии, филологии, международных отношений, права.</w:t>
            </w:r>
          </w:p>
        </w:tc>
      </w:tr>
      <w:tr w:rsidR="00264DD0" w:rsidRPr="00264DD0" w14:paraId="7374768C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C4F03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государственной статистики</w:t>
            </w:r>
          </w:p>
          <w:p w14:paraId="5E9FF25E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http://www.gks.ru/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1D68B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Удовлетворение потребностей органов власти и управления, средств массовой информации, населения, научной общественности, коммерческих организаций и предпринимателей, международных организаций в разнообразной, объективной и полной статистической информации – главная задача Федеральной службы государственной статистики. </w:t>
            </w:r>
          </w:p>
          <w:p w14:paraId="62305687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экспертиза признала статистические данные Федеральной службы государственной статистики надежными.</w:t>
            </w:r>
          </w:p>
        </w:tc>
      </w:tr>
      <w:tr w:rsidR="00264DD0" w:rsidRPr="00264DD0" w14:paraId="5C822EA1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4BC37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научная электронная библиотека </w:t>
            </w:r>
            <w:proofErr w:type="spellStart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Eli</w:t>
            </w: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>brary</w:t>
            </w:r>
            <w:proofErr w:type="spellEnd"/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</w:p>
          <w:p w14:paraId="28E55E6D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4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ru-RU"/>
                </w:rPr>
                <w:t>http://elibrary.ru/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44A47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Научная электронная библиотека eLIBRARY.RU - это крупнейший российский информационно-аналитический портал в области науки, технологии, медицины и образования, содержащий рефераты и полные тексты более </w:t>
            </w: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 млн научных статей и публикаций, в том числе электронные версии более 5600 российских научно-технических журналов, из которых более 4800 журналов в открытом доступе</w:t>
            </w:r>
          </w:p>
        </w:tc>
      </w:tr>
      <w:tr w:rsidR="00264DD0" w:rsidRPr="00264DD0" w14:paraId="60095910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3B01C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портал Электронная библиотека: диссертации </w:t>
            </w:r>
          </w:p>
          <w:p w14:paraId="04C7CF95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5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ru-RU"/>
                </w:rPr>
                <w:t>http://diss.rsl.ru/?menu=disscatalog/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33D75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государственная библиотека предоставляет возможность доступа к полным текстам диссертаций и авторефератов, находящимся в электронной форме, что дает уникальную возможность многим читателям получить интересующую информацию, не покидая своего города. Для доступа к ресурсам ЭБД РГБ создаются Виртуальные читальные залы в библиотеках организаций, в которых и происходит просмотр электронных диссертаций и авторефератов пользователями. Каталог Электронной библиотеки диссертаций РГБ находится в свободном доступе для любого пользователя сети Интернет.</w:t>
            </w:r>
          </w:p>
        </w:tc>
      </w:tr>
      <w:tr w:rsidR="00264DD0" w:rsidRPr="00264DD0" w14:paraId="09FB12E7" w14:textId="77777777" w:rsidTr="00D63C13"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AB76B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сайт Института научной информации по общественным наукам РАН. </w:t>
            </w:r>
          </w:p>
          <w:p w14:paraId="6D4B6BCB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 </w:t>
            </w:r>
            <w:hyperlink r:id="rId16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ru-RU"/>
                </w:rPr>
                <w:t>http://www.inion.ru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3487B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Библиографические базы данных ИНИОН РАН по социальным и гуманитарным наукам ведутся с начала 1980-х годов. Общий объём массивов составляет </w:t>
            </w: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более 3 млн. 500 тыс. записей</w:t>
            </w: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(данные на 1 января 2012 г.). </w:t>
            </w: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Ежегодный прирост — около 100</w:t>
            </w: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 записей.</w:t>
            </w:r>
          </w:p>
          <w:p w14:paraId="3EB0425E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В базы данных включаются аннотированные описания книг и статей из журналов и сборников на 140 языках, поступивших в Фундаментальную библиотеку ИНИОН РАН.</w:t>
            </w:r>
          </w:p>
          <w:p w14:paraId="0AEEE605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Описания статей и книг в базах данных снабжены шифром хранения и ссылками на полные тексты источников из Научной электронной библиотеки.</w:t>
            </w:r>
          </w:p>
        </w:tc>
      </w:tr>
      <w:tr w:rsidR="00476436" w:rsidRPr="00264DD0" w14:paraId="5393CEEA" w14:textId="77777777" w:rsidTr="00D63C13">
        <w:trPr>
          <w:trHeight w:val="2888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0ED88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>Федеральный портал «Российское образование» [Электронный ресурс] – </w:t>
            </w:r>
            <w:hyperlink r:id="rId17" w:history="1">
              <w:r w:rsidRPr="00264DD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bidi="ru-RU"/>
                </w:rPr>
                <w:t>http://www.edu.ru</w:t>
              </w:r>
            </w:hyperlink>
          </w:p>
        </w:tc>
        <w:tc>
          <w:tcPr>
            <w:tcW w:w="6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52412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Федеральный портал «Российское образование» – уникальный интернет-ресурс в сфере образования и науки. </w:t>
            </w:r>
          </w:p>
          <w:p w14:paraId="3CF579B8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публикует самые актуальные новости, анонсы событий, информационные материалы для широкого круга читателей. Еженедельно на портале размещаются эксклюзивные материалы, интервью с ведущими специалистами – педагогами, психологами, учеными, репортажи и аналитические статьи. </w:t>
            </w:r>
          </w:p>
          <w:p w14:paraId="304B4B48" w14:textId="77777777" w:rsidR="008A183A" w:rsidRPr="00264DD0" w:rsidRDefault="008A183A" w:rsidP="00D63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DD0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 получают доступ к нормативно-правовой базе сферы образования, они могут пользоваться самыми различными полезными сервисами – такими, как онлайн-тестирование, опросы по актуальным темам и т.д. </w:t>
            </w:r>
          </w:p>
        </w:tc>
      </w:tr>
    </w:tbl>
    <w:p w14:paraId="6875C4F7" w14:textId="77777777" w:rsidR="008A183A" w:rsidRPr="00264DD0" w:rsidRDefault="008A183A" w:rsidP="008A183A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9122F65" w14:textId="77777777" w:rsidR="008A183A" w:rsidRDefault="0018679B" w:rsidP="0018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7.</w:t>
      </w:r>
      <w:proofErr w:type="gramStart"/>
      <w:r w:rsidR="00A20659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>Описание</w:t>
      </w:r>
      <w:proofErr w:type="gramEnd"/>
      <w:r w:rsidR="008A183A" w:rsidRPr="00264D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материально-технического обеспечения:</w:t>
      </w:r>
    </w:p>
    <w:p w14:paraId="19B0EC3E" w14:textId="77777777" w:rsidR="00B4604C" w:rsidRPr="00264DD0" w:rsidRDefault="00B4604C" w:rsidP="001867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363C2FE" w14:textId="77777777" w:rsidR="00B4604C" w:rsidRPr="00B060C5" w:rsidRDefault="00B4604C" w:rsidP="00B4604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Ауд. </w:t>
      </w:r>
      <w:r w:rsidRPr="00B060C5">
        <w:rPr>
          <w:rFonts w:ascii="Times New Roman" w:hAnsi="Times New Roman" w:cs="Times New Roman"/>
          <w:b/>
          <w:bCs/>
          <w:sz w:val="24"/>
          <w:szCs w:val="24"/>
        </w:rPr>
        <w:t>П-10</w:t>
      </w:r>
    </w:p>
    <w:p w14:paraId="153C5428" w14:textId="77777777" w:rsidR="00B4604C" w:rsidRPr="00B060C5" w:rsidRDefault="00B4604C" w:rsidP="00B4604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60C5">
        <w:rPr>
          <w:rFonts w:ascii="Times New Roman" w:hAnsi="Times New Roman" w:cs="Times New Roman"/>
          <w:bCs/>
          <w:sz w:val="24"/>
          <w:szCs w:val="24"/>
        </w:rPr>
        <w:t xml:space="preserve">Стол преподавательский (2 шт.), стул преподавательский (2 шт.), кафедра (1 шт.), мест ученических (182 шт.), проектор </w:t>
      </w:r>
      <w:r w:rsidRPr="00B060C5">
        <w:rPr>
          <w:rFonts w:ascii="Times New Roman" w:hAnsi="Times New Roman" w:cs="Times New Roman"/>
          <w:bCs/>
          <w:sz w:val="24"/>
          <w:szCs w:val="24"/>
          <w:lang w:val="en-US"/>
        </w:rPr>
        <w:t>BENQ</w:t>
      </w:r>
      <w:r w:rsidRPr="00B060C5">
        <w:rPr>
          <w:rFonts w:ascii="Times New Roman" w:hAnsi="Times New Roman" w:cs="Times New Roman"/>
          <w:bCs/>
          <w:sz w:val="24"/>
          <w:szCs w:val="24"/>
        </w:rPr>
        <w:t xml:space="preserve"> (1 шт.), экран (1 шт.), ‘ТВ </w:t>
      </w:r>
      <w:r w:rsidRPr="00B060C5">
        <w:rPr>
          <w:rFonts w:ascii="Times New Roman" w:hAnsi="Times New Roman" w:cs="Times New Roman"/>
          <w:bCs/>
          <w:sz w:val="24"/>
          <w:szCs w:val="24"/>
          <w:lang w:val="en-US"/>
        </w:rPr>
        <w:t>Phillips</w:t>
      </w:r>
      <w:r w:rsidRPr="00B060C5">
        <w:rPr>
          <w:rFonts w:ascii="Times New Roman" w:hAnsi="Times New Roman" w:cs="Times New Roman"/>
          <w:bCs/>
          <w:sz w:val="24"/>
          <w:szCs w:val="24"/>
        </w:rPr>
        <w:t xml:space="preserve"> (1 шт.), аудиоколонка (2шт.), доска меловая (2 шт.), компьютер (1 шт.), система оповещения (4 шт.) , огнетушитель (1 шт.), компьютер (1 шт.), список ПО на компьютере Windows Vista Open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License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Academic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45100255, Apache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OpenOffice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 xml:space="preserve"> 4.1.7, Google </w:t>
      </w:r>
      <w:proofErr w:type="spellStart"/>
      <w:r w:rsidRPr="00B060C5">
        <w:rPr>
          <w:rFonts w:ascii="Times New Roman" w:hAnsi="Times New Roman" w:cs="Times New Roman"/>
          <w:bCs/>
          <w:sz w:val="24"/>
          <w:szCs w:val="24"/>
        </w:rPr>
        <w:t>Chrome</w:t>
      </w:r>
      <w:proofErr w:type="spellEnd"/>
      <w:r w:rsidRPr="00B060C5">
        <w:rPr>
          <w:rFonts w:ascii="Times New Roman" w:hAnsi="Times New Roman" w:cs="Times New Roman"/>
          <w:bCs/>
          <w:sz w:val="24"/>
          <w:szCs w:val="24"/>
        </w:rPr>
        <w:t>, Adobe Reader DC, VLC Media Player</w:t>
      </w:r>
    </w:p>
    <w:p w14:paraId="467539C1" w14:textId="77777777" w:rsidR="00B4604C" w:rsidRPr="00B060C5" w:rsidRDefault="00B4604C" w:rsidP="00B4604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3575EF" w14:textId="77777777" w:rsidR="008A183A" w:rsidRPr="00264DD0" w:rsidRDefault="008A183A" w:rsidP="008A183A">
      <w:pPr>
        <w:spacing w:after="0"/>
        <w:ind w:left="142" w:firstLine="709"/>
        <w:jc w:val="both"/>
        <w:rPr>
          <w:rFonts w:ascii="Calibri" w:eastAsia="Times New Roman" w:hAnsi="Calibri" w:cs="Calibri"/>
          <w:b/>
          <w:i/>
        </w:rPr>
      </w:pPr>
    </w:p>
    <w:p w14:paraId="0FFA1CFB" w14:textId="77777777" w:rsidR="00482C1D" w:rsidRPr="00264DD0" w:rsidRDefault="00482C1D" w:rsidP="008A183A">
      <w:pPr>
        <w:numPr>
          <w:ilvl w:val="0"/>
          <w:numId w:val="1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преподавания.</w:t>
      </w:r>
    </w:p>
    <w:p w14:paraId="093683C8" w14:textId="1CB6D170" w:rsidR="00482C1D" w:rsidRDefault="00482C1D" w:rsidP="008A18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Преподавание дисциплины </w:t>
      </w:r>
      <w:r w:rsidR="00A923A6"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04B9" w:rsidRPr="00C804B9">
        <w:rPr>
          <w:rFonts w:ascii="Times New Roman" w:hAnsi="Times New Roman"/>
          <w:sz w:val="24"/>
          <w:szCs w:val="24"/>
        </w:rPr>
        <w:t>Теория и практика применения нейронных сетей в различных областях знаний</w:t>
      </w:r>
      <w:r w:rsidR="00A923A6"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русском языке.</w:t>
      </w:r>
    </w:p>
    <w:p w14:paraId="0B6A44C9" w14:textId="77777777" w:rsidR="00B4604C" w:rsidRDefault="00B4604C" w:rsidP="008A18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D7E2F" w14:textId="52B63BD7" w:rsidR="00B4604C" w:rsidRPr="00B4604C" w:rsidRDefault="00A653C1" w:rsidP="00B4604C">
      <w:pPr>
        <w:autoSpaceDN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B4604C" w:rsidRPr="00B4604C">
        <w:rPr>
          <w:rFonts w:ascii="Times New Roman" w:eastAsia="Calibri" w:hAnsi="Times New Roman" w:cs="Times New Roman"/>
          <w:b/>
          <w:sz w:val="24"/>
          <w:szCs w:val="24"/>
        </w:rPr>
        <w:t>. Средства адаптации образовательного процесса по дисциплине к потребностям обучающихся инвалидов и лиц с ограниченными возможностями здоровья (ОВЗ)</w:t>
      </w:r>
    </w:p>
    <w:p w14:paraId="7A3E7629" w14:textId="77777777" w:rsidR="00B4604C" w:rsidRPr="00B4604C" w:rsidRDefault="00B4604C" w:rsidP="00B4604C">
      <w:pPr>
        <w:autoSpaceDN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47FFBA" w14:textId="77777777" w:rsidR="00B4604C" w:rsidRPr="00B4604C" w:rsidRDefault="00B4604C" w:rsidP="00B4604C">
      <w:pPr>
        <w:autoSpaceDN w:val="0"/>
        <w:spacing w:after="0" w:line="240" w:lineRule="auto"/>
        <w:ind w:left="57"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604C">
        <w:rPr>
          <w:rFonts w:ascii="Times New Roman" w:eastAsia="Calibri" w:hAnsi="Times New Roman" w:cs="Times New Roman"/>
          <w:sz w:val="24"/>
          <w:szCs w:val="24"/>
        </w:rPr>
        <w:tab/>
        <w:t>При необходимости образовательном процессе применяются следующие методы и технологии, облегчающие восприятие информации обучающимися инвалидами и лицами с ОВЗ:</w:t>
      </w:r>
    </w:p>
    <w:p w14:paraId="6A2A4DB9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создание текстовой версии любого нетекстового контента для его возможного преобразования в альтернативные формы, </w:t>
      </w: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удобные для различных пользователей;</w:t>
      </w:r>
    </w:p>
    <w:p w14:paraId="73F49329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контента, который можно представить в различных видах без потер данных или структуры, предусмотреть возможность масштабирования текста и изображений без потери качества;</w:t>
      </w:r>
    </w:p>
    <w:p w14:paraId="08BE8DC0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возможности для обучающихся воспринимать одну и ту же информацию из разных источников – например, так, чтобы лица с нарушением слуха получали информацию визуально, с нарушением зрения – аудиально;</w:t>
      </w:r>
    </w:p>
    <w:p w14:paraId="1150A9FD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дистанционных образовательных технологий для передачи информации, организации различных форм интерактивной контактной работы обучающегося с преподавателем, в том числе вебинаров, которые могут быть использованы для проведения виртуальных лекций с возможностью взаимодействия всех участник дистанционного обучения, выступление с докладами и защитой выполненных работ, проведение тренингов, организации коллективной работы;</w:t>
      </w:r>
    </w:p>
    <w:p w14:paraId="5E95FAF7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>применение дистанционных образовательных технологий для организации форм текущего и промежуточного контроля;</w:t>
      </w:r>
    </w:p>
    <w:p w14:paraId="3AC9CE71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увеличение продолжительности сдачи обучающимся инвалидом или лицом с ОВЗ форм промежуточной аттестации по отношению к установленной продолжительности их сдачи: зачет и экзамен, проводимый в письменной форме, - не более чем на 90 мин., проводимый в устной форме – не более чем на 20 мин., </w:t>
      </w:r>
    </w:p>
    <w:p w14:paraId="6B01906D" w14:textId="77777777" w:rsidR="00B4604C" w:rsidRPr="00B4604C" w:rsidRDefault="00B4604C" w:rsidP="00B4604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продолжительности выступления обучающегося при защите курсовой работы – не более чем на 15 мин. </w:t>
      </w:r>
    </w:p>
    <w:p w14:paraId="360E9B76" w14:textId="77777777" w:rsidR="00B4604C" w:rsidRPr="00B4604C" w:rsidRDefault="00B4604C" w:rsidP="00B4604C">
      <w:pPr>
        <w:autoSpaceDN w:val="0"/>
        <w:spacing w:after="0" w:line="240" w:lineRule="auto"/>
        <w:ind w:left="57" w:right="5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604C">
        <w:rPr>
          <w:rFonts w:ascii="Times New Roman" w:eastAsia="Calibri" w:hAnsi="Times New Roman" w:cs="Times New Roman"/>
          <w:sz w:val="24"/>
          <w:szCs w:val="24"/>
          <w:lang w:eastAsia="ru-RU"/>
        </w:rPr>
        <w:t>Факультет устанавливает конкретное содержание рабочих программ дисциплин и условия организации и проведения конкретных видов учебных занятий, составляющих контактную работу обучающихся с преподавателем и самостоятельную работу обучающихся с ограниченными возможностями здоровья, инвалидов (при наличии факта зачисления таких обучающихся с учетом конкретных нозологий).</w:t>
      </w:r>
    </w:p>
    <w:p w14:paraId="696ECD10" w14:textId="77777777" w:rsidR="00B4604C" w:rsidRPr="00B4604C" w:rsidRDefault="00B4604C" w:rsidP="00B4604C">
      <w:pPr>
        <w:widowControl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ABDDECA" w14:textId="77777777" w:rsidR="00B4604C" w:rsidRPr="00B4604C" w:rsidRDefault="00B4604C" w:rsidP="00B460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18CE83" w14:textId="37D7930D" w:rsidR="00482C1D" w:rsidRPr="00B4604C" w:rsidRDefault="00A653C1" w:rsidP="00A653C1">
      <w:pPr>
        <w:pStyle w:val="aa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="00482C1D" w:rsidRPr="00B46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(авторы) программы.</w:t>
      </w:r>
    </w:p>
    <w:p w14:paraId="6FB75D57" w14:textId="77777777" w:rsidR="00482C1D" w:rsidRPr="00264DD0" w:rsidRDefault="00482C1D" w:rsidP="008A18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84C611" w14:textId="55310699" w:rsidR="00A923A6" w:rsidRPr="00264DD0" w:rsidRDefault="00482C1D" w:rsidP="008A18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рабочей программы по дисциплине </w:t>
      </w:r>
      <w:r w:rsidR="008A183A"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804B9" w:rsidRPr="00C804B9">
        <w:rPr>
          <w:rFonts w:ascii="Times New Roman" w:hAnsi="Times New Roman"/>
          <w:sz w:val="24"/>
          <w:szCs w:val="24"/>
        </w:rPr>
        <w:t>Теория и практика применения нейронных сетей в различных областях знаний</w:t>
      </w:r>
      <w:r w:rsidR="008A183A"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64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80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Султанов Илья Владимирович, начальник мультимедийной службы </w:t>
      </w:r>
      <w:r w:rsidR="00E31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</w:t>
      </w:r>
      <w:r w:rsidR="001555CF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="00E314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 (факультета) телевидения</w:t>
      </w:r>
      <w:r w:rsidR="00A206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AF76EE" w14:textId="77777777" w:rsidR="00482C1D" w:rsidRPr="00264DD0" w:rsidRDefault="00482C1D" w:rsidP="008A183A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272DD" w14:textId="77777777" w:rsidR="00482C1D" w:rsidRPr="00264DD0" w:rsidRDefault="00482C1D" w:rsidP="008A183A">
      <w:pPr>
        <w:spacing w:after="120" w:line="240" w:lineRule="auto"/>
        <w:ind w:firstLine="49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D3910" w14:textId="77777777" w:rsidR="00482C1D" w:rsidRPr="00264DD0" w:rsidRDefault="00482C1D" w:rsidP="008A1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2FE2B" w14:textId="77777777" w:rsidR="00482C1D" w:rsidRPr="00264DD0" w:rsidRDefault="00482C1D" w:rsidP="008A1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58D8BEA" w14:textId="77777777" w:rsidR="007B7F99" w:rsidRPr="00264DD0" w:rsidRDefault="007B7F99" w:rsidP="008A183A">
      <w:pPr>
        <w:spacing w:line="240" w:lineRule="auto"/>
      </w:pPr>
    </w:p>
    <w:p w14:paraId="523D771C" w14:textId="77777777" w:rsidR="008A183A" w:rsidRPr="00264DD0" w:rsidRDefault="008A183A"/>
    <w:sectPr w:rsidR="008A183A" w:rsidRPr="00264DD0" w:rsidSect="00482C1D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704CB" w14:textId="77777777" w:rsidR="00970116" w:rsidRDefault="00970116">
      <w:pPr>
        <w:spacing w:after="0" w:line="240" w:lineRule="auto"/>
      </w:pPr>
      <w:r>
        <w:separator/>
      </w:r>
    </w:p>
  </w:endnote>
  <w:endnote w:type="continuationSeparator" w:id="0">
    <w:p w14:paraId="51194B32" w14:textId="77777777" w:rsidR="00970116" w:rsidRDefault="0097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F3BC8" w14:textId="77777777" w:rsidR="002A160F" w:rsidRDefault="002A160F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75A539ED" w14:textId="77777777" w:rsidR="002A160F" w:rsidRDefault="002A1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F5B6" w14:textId="77777777" w:rsidR="002A160F" w:rsidRDefault="002A160F" w:rsidP="00BE4753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55CF">
      <w:rPr>
        <w:rStyle w:val="a6"/>
        <w:noProof/>
      </w:rPr>
      <w:t>18</w:t>
    </w:r>
    <w:r>
      <w:rPr>
        <w:rStyle w:val="a6"/>
      </w:rPr>
      <w:fldChar w:fldCharType="end"/>
    </w:r>
  </w:p>
  <w:p w14:paraId="6026F678" w14:textId="77777777" w:rsidR="002A160F" w:rsidRDefault="002A16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0E441" w14:textId="77777777" w:rsidR="00970116" w:rsidRDefault="00970116">
      <w:pPr>
        <w:spacing w:after="0" w:line="240" w:lineRule="auto"/>
      </w:pPr>
      <w:r>
        <w:separator/>
      </w:r>
    </w:p>
  </w:footnote>
  <w:footnote w:type="continuationSeparator" w:id="0">
    <w:p w14:paraId="654862BA" w14:textId="77777777" w:rsidR="00970116" w:rsidRDefault="0097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 w15:restartNumberingAfterBreak="0">
    <w:nsid w:val="00E0352F"/>
    <w:multiLevelType w:val="singleLevel"/>
    <w:tmpl w:val="16982F6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1A94358"/>
    <w:multiLevelType w:val="hybridMultilevel"/>
    <w:tmpl w:val="85883ADA"/>
    <w:styleLink w:val="1"/>
    <w:lvl w:ilvl="0" w:tplc="229C1B92">
      <w:start w:val="1"/>
      <w:numFmt w:val="decimal"/>
      <w:lvlText w:val="%1)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D0CF4E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1AB50C">
      <w:start w:val="1"/>
      <w:numFmt w:val="lowerRoman"/>
      <w:lvlText w:val="%3."/>
      <w:lvlJc w:val="left"/>
      <w:pPr>
        <w:ind w:left="2160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82F8F0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C2ADB2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8CB87C">
      <w:start w:val="1"/>
      <w:numFmt w:val="lowerRoman"/>
      <w:lvlText w:val="%6."/>
      <w:lvlJc w:val="left"/>
      <w:pPr>
        <w:ind w:left="4320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D6913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64FBFA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C8C16C">
      <w:start w:val="1"/>
      <w:numFmt w:val="lowerRoman"/>
      <w:lvlText w:val="%9."/>
      <w:lvlJc w:val="left"/>
      <w:pPr>
        <w:ind w:left="6480" w:hanging="3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38A4CCC"/>
    <w:multiLevelType w:val="singleLevel"/>
    <w:tmpl w:val="FAE48852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61733C9"/>
    <w:multiLevelType w:val="singleLevel"/>
    <w:tmpl w:val="FA8C75E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B26C9"/>
    <w:multiLevelType w:val="singleLevel"/>
    <w:tmpl w:val="3B3CF02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AE85CC6"/>
    <w:multiLevelType w:val="singleLevel"/>
    <w:tmpl w:val="36ACEA5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6D690C"/>
    <w:multiLevelType w:val="multilevel"/>
    <w:tmpl w:val="8D707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D561A0"/>
    <w:multiLevelType w:val="hybridMultilevel"/>
    <w:tmpl w:val="2056D6C8"/>
    <w:styleLink w:val="a"/>
    <w:lvl w:ilvl="0" w:tplc="322E74D2">
      <w:start w:val="1"/>
      <w:numFmt w:val="decimal"/>
      <w:lvlText w:val="%1."/>
      <w:lvlJc w:val="left"/>
      <w:pPr>
        <w:tabs>
          <w:tab w:val="num" w:pos="611"/>
        </w:tabs>
        <w:ind w:left="327" w:hanging="4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8E7580">
      <w:start w:val="1"/>
      <w:numFmt w:val="decimal"/>
      <w:lvlText w:val="%2."/>
      <w:lvlJc w:val="left"/>
      <w:pPr>
        <w:tabs>
          <w:tab w:val="num" w:pos="1036"/>
        </w:tabs>
        <w:ind w:left="75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10EBE4">
      <w:start w:val="1"/>
      <w:numFmt w:val="decimal"/>
      <w:lvlText w:val="%3."/>
      <w:lvlJc w:val="left"/>
      <w:pPr>
        <w:tabs>
          <w:tab w:val="num" w:pos="1396"/>
        </w:tabs>
        <w:ind w:left="111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B8B158">
      <w:start w:val="1"/>
      <w:numFmt w:val="decimal"/>
      <w:lvlText w:val="%4."/>
      <w:lvlJc w:val="left"/>
      <w:pPr>
        <w:tabs>
          <w:tab w:val="num" w:pos="1756"/>
        </w:tabs>
        <w:ind w:left="147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BA74DA">
      <w:start w:val="1"/>
      <w:numFmt w:val="decimal"/>
      <w:lvlText w:val="%5."/>
      <w:lvlJc w:val="left"/>
      <w:pPr>
        <w:tabs>
          <w:tab w:val="num" w:pos="2116"/>
        </w:tabs>
        <w:ind w:left="183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1E00A6">
      <w:start w:val="1"/>
      <w:numFmt w:val="decimal"/>
      <w:lvlText w:val="%6."/>
      <w:lvlJc w:val="left"/>
      <w:pPr>
        <w:tabs>
          <w:tab w:val="num" w:pos="2476"/>
        </w:tabs>
        <w:ind w:left="219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E09FF8">
      <w:start w:val="1"/>
      <w:numFmt w:val="decimal"/>
      <w:lvlText w:val="%7."/>
      <w:lvlJc w:val="left"/>
      <w:pPr>
        <w:tabs>
          <w:tab w:val="num" w:pos="2836"/>
        </w:tabs>
        <w:ind w:left="255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4749C6C">
      <w:start w:val="1"/>
      <w:numFmt w:val="decimal"/>
      <w:lvlText w:val="%8."/>
      <w:lvlJc w:val="left"/>
      <w:pPr>
        <w:tabs>
          <w:tab w:val="num" w:pos="3196"/>
        </w:tabs>
        <w:ind w:left="291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7789536">
      <w:start w:val="1"/>
      <w:numFmt w:val="decimal"/>
      <w:lvlText w:val="%9."/>
      <w:lvlJc w:val="left"/>
      <w:pPr>
        <w:tabs>
          <w:tab w:val="num" w:pos="3556"/>
        </w:tabs>
        <w:ind w:left="3273" w:hanging="10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0C8479A"/>
    <w:multiLevelType w:val="hybridMultilevel"/>
    <w:tmpl w:val="27544B6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5B1D"/>
    <w:multiLevelType w:val="singleLevel"/>
    <w:tmpl w:val="E09C857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AD26B67"/>
    <w:multiLevelType w:val="multilevel"/>
    <w:tmpl w:val="40CA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A1535"/>
    <w:multiLevelType w:val="hybridMultilevel"/>
    <w:tmpl w:val="7980C15C"/>
    <w:lvl w:ilvl="0" w:tplc="E27680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52944"/>
    <w:multiLevelType w:val="hybridMultilevel"/>
    <w:tmpl w:val="E85EEC08"/>
    <w:lvl w:ilvl="0" w:tplc="E8885512">
      <w:start w:val="1"/>
      <w:numFmt w:val="decimal"/>
      <w:lvlText w:val="%1."/>
      <w:lvlJc w:val="left"/>
      <w:pPr>
        <w:tabs>
          <w:tab w:val="num" w:pos="1077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E391D"/>
    <w:multiLevelType w:val="singleLevel"/>
    <w:tmpl w:val="B776A1B8"/>
    <w:lvl w:ilvl="0">
      <w:start w:val="1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E630D8"/>
    <w:multiLevelType w:val="singleLevel"/>
    <w:tmpl w:val="3BA6A5A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4FC5C95"/>
    <w:multiLevelType w:val="hybridMultilevel"/>
    <w:tmpl w:val="2216FE4E"/>
    <w:lvl w:ilvl="0" w:tplc="658AF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35996"/>
    <w:multiLevelType w:val="singleLevel"/>
    <w:tmpl w:val="3E582CAE"/>
    <w:lvl w:ilvl="0">
      <w:start w:val="1"/>
      <w:numFmt w:val="decimal"/>
      <w:lvlText w:val="%1)"/>
      <w:legacy w:legacy="1" w:legacySpace="0" w:legacyIndent="288"/>
      <w:lvlJc w:val="left"/>
      <w:rPr>
        <w:rFonts w:ascii="Courier New" w:hAnsi="Courier New" w:cs="Courier New" w:hint="default"/>
      </w:rPr>
    </w:lvl>
  </w:abstractNum>
  <w:abstractNum w:abstractNumId="19" w15:restartNumberingAfterBreak="0">
    <w:nsid w:val="3E79780E"/>
    <w:multiLevelType w:val="multilevel"/>
    <w:tmpl w:val="1FD2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77750C"/>
    <w:multiLevelType w:val="singleLevel"/>
    <w:tmpl w:val="EA9644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19362D6"/>
    <w:multiLevelType w:val="hybridMultilevel"/>
    <w:tmpl w:val="150A6056"/>
    <w:styleLink w:val="3"/>
    <w:lvl w:ilvl="0" w:tplc="39CA46B8">
      <w:start w:val="1"/>
      <w:numFmt w:val="decimal"/>
      <w:lvlText w:val="%1.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3E2282">
      <w:start w:val="1"/>
      <w:numFmt w:val="decimal"/>
      <w:lvlText w:val="%2."/>
      <w:lvlJc w:val="left"/>
      <w:pPr>
        <w:ind w:left="1327" w:hanging="7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940288">
      <w:start w:val="1"/>
      <w:numFmt w:val="decimal"/>
      <w:lvlText w:val="%3."/>
      <w:lvlJc w:val="left"/>
      <w:pPr>
        <w:ind w:left="1687" w:hanging="11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4048D54">
      <w:start w:val="1"/>
      <w:numFmt w:val="decimal"/>
      <w:lvlText w:val="%4."/>
      <w:lvlJc w:val="left"/>
      <w:pPr>
        <w:ind w:left="2047" w:hanging="14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A0AAB7A">
      <w:start w:val="1"/>
      <w:numFmt w:val="decimal"/>
      <w:lvlText w:val="%5."/>
      <w:lvlJc w:val="left"/>
      <w:pPr>
        <w:ind w:left="2407" w:hanging="184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7ED0C8">
      <w:start w:val="1"/>
      <w:numFmt w:val="decimal"/>
      <w:lvlText w:val="%6."/>
      <w:lvlJc w:val="left"/>
      <w:pPr>
        <w:ind w:left="2767" w:hanging="22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8EC7A8">
      <w:start w:val="1"/>
      <w:numFmt w:val="decimal"/>
      <w:lvlText w:val="%7."/>
      <w:lvlJc w:val="left"/>
      <w:pPr>
        <w:ind w:left="3127" w:hanging="25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807726">
      <w:start w:val="1"/>
      <w:numFmt w:val="decimal"/>
      <w:lvlText w:val="%8."/>
      <w:lvlJc w:val="left"/>
      <w:pPr>
        <w:ind w:left="3487" w:hanging="29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9C670A">
      <w:start w:val="1"/>
      <w:numFmt w:val="decimal"/>
      <w:lvlText w:val="%9."/>
      <w:lvlJc w:val="left"/>
      <w:pPr>
        <w:ind w:left="3847" w:hanging="328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95742B0"/>
    <w:multiLevelType w:val="hybridMultilevel"/>
    <w:tmpl w:val="5E6CDD0E"/>
    <w:styleLink w:val="2"/>
    <w:lvl w:ilvl="0" w:tplc="19C88018">
      <w:start w:val="1"/>
      <w:numFmt w:val="decimal"/>
      <w:lvlText w:val="%1)"/>
      <w:lvlJc w:val="left"/>
      <w:pPr>
        <w:ind w:left="1080" w:hanging="51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ECE602">
      <w:start w:val="1"/>
      <w:numFmt w:val="decimal"/>
      <w:lvlText w:val="%2."/>
      <w:lvlJc w:val="left"/>
      <w:pPr>
        <w:ind w:left="1728" w:hanging="116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42D76A">
      <w:start w:val="1"/>
      <w:numFmt w:val="decimal"/>
      <w:lvlText w:val="%3."/>
      <w:lvlJc w:val="left"/>
      <w:pPr>
        <w:ind w:left="2160" w:hanging="15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96C026">
      <w:start w:val="1"/>
      <w:numFmt w:val="decimal"/>
      <w:lvlText w:val="%4."/>
      <w:lvlJc w:val="left"/>
      <w:pPr>
        <w:ind w:left="2592" w:hanging="20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34CE1E6">
      <w:start w:val="1"/>
      <w:numFmt w:val="decimal"/>
      <w:lvlText w:val="%5."/>
      <w:lvlJc w:val="left"/>
      <w:pPr>
        <w:ind w:left="3024" w:hanging="245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FA72C2">
      <w:start w:val="1"/>
      <w:numFmt w:val="decimal"/>
      <w:lvlText w:val="%6."/>
      <w:lvlJc w:val="left"/>
      <w:pPr>
        <w:ind w:left="3456" w:hanging="2889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18E944">
      <w:start w:val="1"/>
      <w:numFmt w:val="decimal"/>
      <w:lvlText w:val="%7."/>
      <w:lvlJc w:val="left"/>
      <w:pPr>
        <w:ind w:left="3888" w:hanging="3321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E6AE68">
      <w:start w:val="1"/>
      <w:numFmt w:val="decimal"/>
      <w:lvlText w:val="%8."/>
      <w:lvlJc w:val="left"/>
      <w:pPr>
        <w:ind w:left="4320" w:hanging="375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AC90C">
      <w:start w:val="1"/>
      <w:numFmt w:val="decimal"/>
      <w:lvlText w:val="%9."/>
      <w:lvlJc w:val="left"/>
      <w:pPr>
        <w:ind w:left="4752" w:hanging="41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A1D744D"/>
    <w:multiLevelType w:val="multilevel"/>
    <w:tmpl w:val="F006A266"/>
    <w:lvl w:ilvl="0">
      <w:start w:val="8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F5C39EF"/>
    <w:multiLevelType w:val="hybridMultilevel"/>
    <w:tmpl w:val="85E2CCB8"/>
    <w:lvl w:ilvl="0" w:tplc="B35A3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F5331"/>
    <w:multiLevelType w:val="hybridMultilevel"/>
    <w:tmpl w:val="99CCC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91D42"/>
    <w:multiLevelType w:val="hybridMultilevel"/>
    <w:tmpl w:val="7D1E5DC8"/>
    <w:lvl w:ilvl="0" w:tplc="658AF07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ED54D4"/>
    <w:multiLevelType w:val="singleLevel"/>
    <w:tmpl w:val="12BE540E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5433B8B"/>
    <w:multiLevelType w:val="singleLevel"/>
    <w:tmpl w:val="034E3A0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68869A3"/>
    <w:multiLevelType w:val="singleLevel"/>
    <w:tmpl w:val="A198B90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79B2877"/>
    <w:multiLevelType w:val="multilevel"/>
    <w:tmpl w:val="4DD2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15770"/>
    <w:multiLevelType w:val="singleLevel"/>
    <w:tmpl w:val="36ACEA5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62AA719B"/>
    <w:multiLevelType w:val="hybridMultilevel"/>
    <w:tmpl w:val="710EB39E"/>
    <w:lvl w:ilvl="0" w:tplc="04AC9CD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3FD2DB1"/>
    <w:multiLevelType w:val="singleLevel"/>
    <w:tmpl w:val="ABF697B8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A4C2E2D"/>
    <w:multiLevelType w:val="singleLevel"/>
    <w:tmpl w:val="61A2EEA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CFE2396"/>
    <w:multiLevelType w:val="hybridMultilevel"/>
    <w:tmpl w:val="091A88E4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36" w15:restartNumberingAfterBreak="0">
    <w:nsid w:val="6F741620"/>
    <w:multiLevelType w:val="multilevel"/>
    <w:tmpl w:val="FCDE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82DE1"/>
    <w:multiLevelType w:val="hybridMultilevel"/>
    <w:tmpl w:val="76FE6BE2"/>
    <w:styleLink w:val="7"/>
    <w:lvl w:ilvl="0" w:tplc="552CD55A">
      <w:start w:val="1"/>
      <w:numFmt w:val="decimal"/>
      <w:lvlText w:val="%1."/>
      <w:lvlJc w:val="left"/>
      <w:pPr>
        <w:ind w:left="1080" w:hanging="36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1AF302">
      <w:start w:val="1"/>
      <w:numFmt w:val="decimal"/>
      <w:lvlText w:val="%2."/>
      <w:lvlJc w:val="left"/>
      <w:pPr>
        <w:ind w:left="1440" w:hanging="72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8AF28">
      <w:start w:val="1"/>
      <w:numFmt w:val="decimal"/>
      <w:lvlText w:val="%3)"/>
      <w:lvlJc w:val="left"/>
      <w:pPr>
        <w:tabs>
          <w:tab w:val="num" w:pos="1440"/>
        </w:tabs>
        <w:ind w:left="727" w:hanging="1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E22E">
      <w:start w:val="1"/>
      <w:numFmt w:val="decimal"/>
      <w:lvlText w:val="%4."/>
      <w:lvlJc w:val="left"/>
      <w:pPr>
        <w:ind w:left="1087" w:hanging="3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986890">
      <w:start w:val="1"/>
      <w:numFmt w:val="decimal"/>
      <w:lvlText w:val="%5."/>
      <w:lvlJc w:val="left"/>
      <w:pPr>
        <w:ind w:left="1447" w:hanging="73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147B62">
      <w:start w:val="1"/>
      <w:numFmt w:val="decimal"/>
      <w:lvlText w:val="%6."/>
      <w:lvlJc w:val="left"/>
      <w:pPr>
        <w:ind w:left="1807" w:hanging="10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4CE314">
      <w:start w:val="1"/>
      <w:numFmt w:val="decimal"/>
      <w:lvlText w:val="%7."/>
      <w:lvlJc w:val="left"/>
      <w:pPr>
        <w:ind w:left="2167" w:hanging="145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AE8C4C">
      <w:start w:val="1"/>
      <w:numFmt w:val="decimal"/>
      <w:lvlText w:val="%8."/>
      <w:lvlJc w:val="left"/>
      <w:pPr>
        <w:ind w:left="2527" w:hanging="181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8C7018">
      <w:start w:val="1"/>
      <w:numFmt w:val="decimal"/>
      <w:lvlText w:val="%9."/>
      <w:lvlJc w:val="left"/>
      <w:pPr>
        <w:ind w:left="2887" w:hanging="217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38E5F0D"/>
    <w:multiLevelType w:val="singleLevel"/>
    <w:tmpl w:val="A5204A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6C06DD9"/>
    <w:multiLevelType w:val="multilevel"/>
    <w:tmpl w:val="E546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C670B5"/>
    <w:multiLevelType w:val="singleLevel"/>
    <w:tmpl w:val="38FECADE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CCB4170"/>
    <w:multiLevelType w:val="singleLevel"/>
    <w:tmpl w:val="3BA6A5A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 w16cid:durableId="606278398">
    <w:abstractNumId w:val="23"/>
  </w:num>
  <w:num w:numId="2" w16cid:durableId="294408216">
    <w:abstractNumId w:val="37"/>
  </w:num>
  <w:num w:numId="3" w16cid:durableId="1893156750">
    <w:abstractNumId w:val="9"/>
  </w:num>
  <w:num w:numId="4" w16cid:durableId="1484466985">
    <w:abstractNumId w:val="22"/>
  </w:num>
  <w:num w:numId="5" w16cid:durableId="462895386">
    <w:abstractNumId w:val="21"/>
  </w:num>
  <w:num w:numId="6" w16cid:durableId="1171483131">
    <w:abstractNumId w:val="3"/>
  </w:num>
  <w:num w:numId="7" w16cid:durableId="536311177">
    <w:abstractNumId w:val="35"/>
  </w:num>
  <w:num w:numId="8" w16cid:durableId="1045253916">
    <w:abstractNumId w:val="41"/>
  </w:num>
  <w:num w:numId="9" w16cid:durableId="1731422536">
    <w:abstractNumId w:val="28"/>
  </w:num>
  <w:num w:numId="10" w16cid:durableId="743331527">
    <w:abstractNumId w:val="18"/>
  </w:num>
  <w:num w:numId="11" w16cid:durableId="119687401">
    <w:abstractNumId w:val="16"/>
  </w:num>
  <w:num w:numId="12" w16cid:durableId="2056461152">
    <w:abstractNumId w:val="29"/>
  </w:num>
  <w:num w:numId="13" w16cid:durableId="261646800">
    <w:abstractNumId w:val="34"/>
  </w:num>
  <w:num w:numId="14" w16cid:durableId="1938246581">
    <w:abstractNumId w:val="31"/>
  </w:num>
  <w:num w:numId="15" w16cid:durableId="253515707">
    <w:abstractNumId w:val="7"/>
  </w:num>
  <w:num w:numId="16" w16cid:durableId="961226156">
    <w:abstractNumId w:val="2"/>
  </w:num>
  <w:num w:numId="17" w16cid:durableId="154612724">
    <w:abstractNumId w:val="40"/>
  </w:num>
  <w:num w:numId="18" w16cid:durableId="1263487926">
    <w:abstractNumId w:val="38"/>
  </w:num>
  <w:num w:numId="19" w16cid:durableId="392510851">
    <w:abstractNumId w:val="33"/>
  </w:num>
  <w:num w:numId="20" w16cid:durableId="179324028">
    <w:abstractNumId w:val="15"/>
  </w:num>
  <w:num w:numId="21" w16cid:durableId="1549337547">
    <w:abstractNumId w:val="20"/>
  </w:num>
  <w:num w:numId="22" w16cid:durableId="1878155066">
    <w:abstractNumId w:val="6"/>
  </w:num>
  <w:num w:numId="23" w16cid:durableId="1663971034">
    <w:abstractNumId w:val="4"/>
  </w:num>
  <w:num w:numId="24" w16cid:durableId="963849300">
    <w:abstractNumId w:val="11"/>
  </w:num>
  <w:num w:numId="25" w16cid:durableId="1540125918">
    <w:abstractNumId w:val="5"/>
  </w:num>
  <w:num w:numId="26" w16cid:durableId="1633369012">
    <w:abstractNumId w:val="27"/>
  </w:num>
  <w:num w:numId="27" w16cid:durableId="8329938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9652973">
    <w:abstractNumId w:val="19"/>
  </w:num>
  <w:num w:numId="29" w16cid:durableId="119035200">
    <w:abstractNumId w:val="12"/>
  </w:num>
  <w:num w:numId="30" w16cid:durableId="791941925">
    <w:abstractNumId w:val="36"/>
  </w:num>
  <w:num w:numId="31" w16cid:durableId="623464152">
    <w:abstractNumId w:val="8"/>
  </w:num>
  <w:num w:numId="32" w16cid:durableId="142426940">
    <w:abstractNumId w:val="10"/>
  </w:num>
  <w:num w:numId="33" w16cid:durableId="1155804232">
    <w:abstractNumId w:val="26"/>
  </w:num>
  <w:num w:numId="34" w16cid:durableId="956983672">
    <w:abstractNumId w:val="17"/>
  </w:num>
  <w:num w:numId="35" w16cid:durableId="128322109">
    <w:abstractNumId w:val="13"/>
  </w:num>
  <w:num w:numId="36" w16cid:durableId="51316781">
    <w:abstractNumId w:val="24"/>
  </w:num>
  <w:num w:numId="37" w16cid:durableId="1545605715">
    <w:abstractNumId w:val="25"/>
  </w:num>
  <w:num w:numId="38" w16cid:durableId="414279790">
    <w:abstractNumId w:val="32"/>
  </w:num>
  <w:num w:numId="39" w16cid:durableId="1449816476">
    <w:abstractNumId w:val="39"/>
  </w:num>
  <w:num w:numId="40" w16cid:durableId="1181166780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637"/>
    <w:rsid w:val="000121B2"/>
    <w:rsid w:val="000315F3"/>
    <w:rsid w:val="00034C48"/>
    <w:rsid w:val="000367DA"/>
    <w:rsid w:val="00045A8D"/>
    <w:rsid w:val="0006042E"/>
    <w:rsid w:val="00076BDA"/>
    <w:rsid w:val="000B207D"/>
    <w:rsid w:val="000B4F1D"/>
    <w:rsid w:val="000F0469"/>
    <w:rsid w:val="00115583"/>
    <w:rsid w:val="0013722B"/>
    <w:rsid w:val="001555CF"/>
    <w:rsid w:val="001853E5"/>
    <w:rsid w:val="0018679B"/>
    <w:rsid w:val="001C679B"/>
    <w:rsid w:val="001C7DDE"/>
    <w:rsid w:val="001F68A2"/>
    <w:rsid w:val="00235D7E"/>
    <w:rsid w:val="00264DD0"/>
    <w:rsid w:val="0029114C"/>
    <w:rsid w:val="002A160F"/>
    <w:rsid w:val="002A5462"/>
    <w:rsid w:val="002B56A7"/>
    <w:rsid w:val="002E7A4B"/>
    <w:rsid w:val="002F1B2A"/>
    <w:rsid w:val="00331BD8"/>
    <w:rsid w:val="00332700"/>
    <w:rsid w:val="0034130F"/>
    <w:rsid w:val="00345587"/>
    <w:rsid w:val="003613E4"/>
    <w:rsid w:val="0037065F"/>
    <w:rsid w:val="003A4DF1"/>
    <w:rsid w:val="00402453"/>
    <w:rsid w:val="00424C41"/>
    <w:rsid w:val="004315CC"/>
    <w:rsid w:val="00437DF4"/>
    <w:rsid w:val="00455CBB"/>
    <w:rsid w:val="004603FB"/>
    <w:rsid w:val="00476436"/>
    <w:rsid w:val="004811E9"/>
    <w:rsid w:val="00482C1D"/>
    <w:rsid w:val="004832C2"/>
    <w:rsid w:val="004A4E08"/>
    <w:rsid w:val="004E4A04"/>
    <w:rsid w:val="00527DE1"/>
    <w:rsid w:val="0053743C"/>
    <w:rsid w:val="00546A38"/>
    <w:rsid w:val="005A4503"/>
    <w:rsid w:val="005E5BCB"/>
    <w:rsid w:val="005F0D0D"/>
    <w:rsid w:val="00603EB7"/>
    <w:rsid w:val="0063015F"/>
    <w:rsid w:val="00671A1F"/>
    <w:rsid w:val="00683887"/>
    <w:rsid w:val="00690257"/>
    <w:rsid w:val="006B6C0A"/>
    <w:rsid w:val="006E40BC"/>
    <w:rsid w:val="00702215"/>
    <w:rsid w:val="007122A2"/>
    <w:rsid w:val="0071590F"/>
    <w:rsid w:val="00735A87"/>
    <w:rsid w:val="0076251F"/>
    <w:rsid w:val="00764D9A"/>
    <w:rsid w:val="007A1547"/>
    <w:rsid w:val="007B7F99"/>
    <w:rsid w:val="007C3EE3"/>
    <w:rsid w:val="007C4ADA"/>
    <w:rsid w:val="007C5EBE"/>
    <w:rsid w:val="007F4DE7"/>
    <w:rsid w:val="0080759B"/>
    <w:rsid w:val="008870EE"/>
    <w:rsid w:val="008A183A"/>
    <w:rsid w:val="008E5828"/>
    <w:rsid w:val="00913FAE"/>
    <w:rsid w:val="009200CD"/>
    <w:rsid w:val="009644F5"/>
    <w:rsid w:val="00970116"/>
    <w:rsid w:val="00977516"/>
    <w:rsid w:val="009809DA"/>
    <w:rsid w:val="0099280C"/>
    <w:rsid w:val="00995DE6"/>
    <w:rsid w:val="00997301"/>
    <w:rsid w:val="009B0BD3"/>
    <w:rsid w:val="009D62EC"/>
    <w:rsid w:val="009F12F6"/>
    <w:rsid w:val="00A06551"/>
    <w:rsid w:val="00A20659"/>
    <w:rsid w:val="00A36F95"/>
    <w:rsid w:val="00A40D72"/>
    <w:rsid w:val="00A575D4"/>
    <w:rsid w:val="00A61681"/>
    <w:rsid w:val="00A62490"/>
    <w:rsid w:val="00A653C1"/>
    <w:rsid w:val="00A71FA6"/>
    <w:rsid w:val="00A774F0"/>
    <w:rsid w:val="00A83726"/>
    <w:rsid w:val="00A923A6"/>
    <w:rsid w:val="00AB3789"/>
    <w:rsid w:val="00AD5F34"/>
    <w:rsid w:val="00AD6243"/>
    <w:rsid w:val="00B3550C"/>
    <w:rsid w:val="00B4604C"/>
    <w:rsid w:val="00B51066"/>
    <w:rsid w:val="00B669FA"/>
    <w:rsid w:val="00B94177"/>
    <w:rsid w:val="00BB123A"/>
    <w:rsid w:val="00BE4753"/>
    <w:rsid w:val="00C14A41"/>
    <w:rsid w:val="00C4588D"/>
    <w:rsid w:val="00C804B9"/>
    <w:rsid w:val="00C9174F"/>
    <w:rsid w:val="00C962D4"/>
    <w:rsid w:val="00D007B4"/>
    <w:rsid w:val="00D05EFE"/>
    <w:rsid w:val="00D10047"/>
    <w:rsid w:val="00D1294F"/>
    <w:rsid w:val="00D45120"/>
    <w:rsid w:val="00D45637"/>
    <w:rsid w:val="00D63C13"/>
    <w:rsid w:val="00DA5A1B"/>
    <w:rsid w:val="00DB45A4"/>
    <w:rsid w:val="00DC3BF2"/>
    <w:rsid w:val="00DE2F36"/>
    <w:rsid w:val="00DE6278"/>
    <w:rsid w:val="00DF39F1"/>
    <w:rsid w:val="00E31460"/>
    <w:rsid w:val="00E34382"/>
    <w:rsid w:val="00E94E27"/>
    <w:rsid w:val="00ED6FB3"/>
    <w:rsid w:val="00EF075F"/>
    <w:rsid w:val="00F14DA8"/>
    <w:rsid w:val="00F74290"/>
    <w:rsid w:val="00F87EBF"/>
    <w:rsid w:val="00FA505A"/>
    <w:rsid w:val="00F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C77F"/>
  <w15:docId w15:val="{59EBE96C-3C91-4444-981D-ED91B6C0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B207D"/>
  </w:style>
  <w:style w:type="paragraph" w:styleId="10">
    <w:name w:val="heading 1"/>
    <w:basedOn w:val="a0"/>
    <w:link w:val="11"/>
    <w:uiPriority w:val="9"/>
    <w:qFormat/>
    <w:rsid w:val="00A923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next w:val="a0"/>
    <w:link w:val="21"/>
    <w:unhideWhenUsed/>
    <w:rsid w:val="00997301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482C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48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uiPriority w:val="99"/>
    <w:rsid w:val="00482C1D"/>
    <w:rPr>
      <w:rFonts w:cs="Times New Roman"/>
    </w:rPr>
  </w:style>
  <w:style w:type="paragraph" w:customStyle="1" w:styleId="a7">
    <w:name w:val="Стиль"/>
    <w:basedOn w:val="a0"/>
    <w:uiPriority w:val="99"/>
    <w:rsid w:val="00482C1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Импортированный стиль 1"/>
    <w:rsid w:val="00482C1D"/>
    <w:pPr>
      <w:numPr>
        <w:numId w:val="6"/>
      </w:numPr>
    </w:pPr>
  </w:style>
  <w:style w:type="numbering" w:customStyle="1" w:styleId="a">
    <w:name w:val="С числами"/>
    <w:rsid w:val="00482C1D"/>
    <w:pPr>
      <w:numPr>
        <w:numId w:val="3"/>
      </w:numPr>
    </w:pPr>
  </w:style>
  <w:style w:type="numbering" w:customStyle="1" w:styleId="3">
    <w:name w:val="Импортированный стиль 3"/>
    <w:rsid w:val="00482C1D"/>
    <w:pPr>
      <w:numPr>
        <w:numId w:val="5"/>
      </w:numPr>
    </w:pPr>
  </w:style>
  <w:style w:type="numbering" w:customStyle="1" w:styleId="2">
    <w:name w:val="Импортированный стиль 2"/>
    <w:rsid w:val="00482C1D"/>
    <w:pPr>
      <w:numPr>
        <w:numId w:val="4"/>
      </w:numPr>
    </w:pPr>
  </w:style>
  <w:style w:type="numbering" w:customStyle="1" w:styleId="7">
    <w:name w:val="Импортированный стиль 7"/>
    <w:rsid w:val="00482C1D"/>
    <w:pPr>
      <w:numPr>
        <w:numId w:val="2"/>
      </w:numPr>
    </w:pPr>
  </w:style>
  <w:style w:type="paragraph" w:styleId="a8">
    <w:name w:val="No Spacing"/>
    <w:uiPriority w:val="1"/>
    <w:qFormat/>
    <w:rsid w:val="00482C1D"/>
    <w:pPr>
      <w:spacing w:after="0" w:line="240" w:lineRule="auto"/>
    </w:pPr>
  </w:style>
  <w:style w:type="table" w:styleId="a9">
    <w:name w:val="Table Grid"/>
    <w:basedOn w:val="a2"/>
    <w:uiPriority w:val="59"/>
    <w:rsid w:val="00BE4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34"/>
    <w:qFormat/>
    <w:rsid w:val="009B0BD3"/>
    <w:pPr>
      <w:ind w:left="720"/>
      <w:contextualSpacing/>
    </w:pPr>
  </w:style>
  <w:style w:type="character" w:styleId="ac">
    <w:name w:val="Hyperlink"/>
    <w:basedOn w:val="a1"/>
    <w:uiPriority w:val="99"/>
    <w:rsid w:val="002E7A4B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rsid w:val="002E7A4B"/>
  </w:style>
  <w:style w:type="paragraph" w:customStyle="1" w:styleId="31">
    <w:name w:val="Основной текст 31"/>
    <w:basedOn w:val="a0"/>
    <w:rsid w:val="00D10047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1">
    <w:name w:val="Заголовок 1 Знак"/>
    <w:basedOn w:val="a1"/>
    <w:link w:val="10"/>
    <w:uiPriority w:val="9"/>
    <w:rsid w:val="00A923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rmal (Web)"/>
    <w:basedOn w:val="a0"/>
    <w:uiPriority w:val="99"/>
    <w:rsid w:val="00A923A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">
    <w:name w:val="Знак Знак6 Знак Знак"/>
    <w:basedOn w:val="a0"/>
    <w:rsid w:val="00E343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61">
    <w:name w:val="Знак Знак6 Знак Знак Знак Знак1 Знак Знак Знак Знак Знак Знак"/>
    <w:basedOn w:val="a0"/>
    <w:rsid w:val="007A15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1">
    <w:name w:val="Заголовок 2 Знак"/>
    <w:basedOn w:val="a1"/>
    <w:link w:val="20"/>
    <w:rsid w:val="00997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Balloon Text"/>
    <w:basedOn w:val="a0"/>
    <w:link w:val="af"/>
    <w:uiPriority w:val="99"/>
    <w:semiHidden/>
    <w:unhideWhenUsed/>
    <w:rsid w:val="00997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97301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2"/>
    <w:next w:val="a9"/>
    <w:uiPriority w:val="59"/>
    <w:rsid w:val="00B4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46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gks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isrussia.msu.ru/" TargetMode="External"/><Relationship Id="rId1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ion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vdinfo.com/ru-ru/home?utm_campaign=search&amp;utm_medium=cpc&amp;utm_source=goog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iss.rsl.ru/?menu=disscatalog/" TargetMode="External"/><Relationship Id="rId10" Type="http://schemas.openxmlformats.org/officeDocument/2006/relationships/hyperlink" Target="https://www.polpred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37D0C-60D9-4D6F-BDA4-2B2825E5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User</cp:lastModifiedBy>
  <cp:revision>33</cp:revision>
  <dcterms:created xsi:type="dcterms:W3CDTF">2019-12-08T10:49:00Z</dcterms:created>
  <dcterms:modified xsi:type="dcterms:W3CDTF">2025-01-24T13:33:00Z</dcterms:modified>
</cp:coreProperties>
</file>