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84937"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Федеральное государственное бюджетное образовательное учреждение высшего профессионального образования </w:t>
      </w:r>
    </w:p>
    <w:p w14:paraId="76AD937D"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Московский государственный университет имени М.В. Ломоносова</w:t>
      </w:r>
    </w:p>
    <w:p w14:paraId="7C001619" w14:textId="77777777" w:rsidR="00954514" w:rsidRDefault="00745545">
      <w:pPr>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Институт математических исследований сложных систем</w:t>
      </w:r>
    </w:p>
    <w:p w14:paraId="2A5CA84E" w14:textId="77777777" w:rsidR="00954514" w:rsidRDefault="00954514">
      <w:pPr>
        <w:rPr>
          <w:rFonts w:ascii="Times New Roman" w:eastAsia="Times New Roman" w:hAnsi="Times New Roman" w:cs="Times New Roman"/>
          <w:sz w:val="24"/>
          <w:szCs w:val="24"/>
        </w:rPr>
      </w:pPr>
    </w:p>
    <w:p w14:paraId="3FB18F7A" w14:textId="77777777" w:rsidR="00954514" w:rsidRDefault="00745545">
      <w:pPr>
        <w:widowControl w:val="0"/>
        <w:pBdr>
          <w:top w:val="nil"/>
          <w:left w:val="nil"/>
          <w:bottom w:val="nil"/>
          <w:right w:val="nil"/>
          <w:between w:val="nil"/>
        </w:pBdr>
        <w:ind w:firstLine="59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УТВЕРЖДАЮ</w:t>
      </w:r>
    </w:p>
    <w:p w14:paraId="19DA1EAE" w14:textId="77777777" w:rsidR="00954514" w:rsidRDefault="00745545">
      <w:pPr>
        <w:widowControl w:val="0"/>
        <w:pBdr>
          <w:top w:val="nil"/>
          <w:left w:val="nil"/>
          <w:bottom w:val="nil"/>
          <w:right w:val="nil"/>
          <w:between w:val="nil"/>
        </w:pBdr>
        <w:ind w:firstLine="59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Директор ИМИСС МГУ </w:t>
      </w:r>
      <w:r>
        <w:rPr>
          <w:rFonts w:ascii="Times New Roman" w:eastAsia="Times New Roman" w:hAnsi="Times New Roman" w:cs="Times New Roman"/>
          <w:sz w:val="24"/>
          <w:szCs w:val="24"/>
        </w:rPr>
        <w:t>академик РАН</w:t>
      </w:r>
    </w:p>
    <w:p w14:paraId="5FD7A724" w14:textId="77777777" w:rsidR="00954514" w:rsidRDefault="00745545">
      <w:pPr>
        <w:widowControl w:val="0"/>
        <w:pBdr>
          <w:top w:val="nil"/>
          <w:left w:val="nil"/>
          <w:bottom w:val="nil"/>
          <w:right w:val="nil"/>
          <w:between w:val="nil"/>
        </w:pBdr>
        <w:ind w:firstLine="59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___________/В. А. Садовничий /</w:t>
      </w:r>
    </w:p>
    <w:p w14:paraId="6F33F72D" w14:textId="77777777" w:rsidR="00954514" w:rsidRDefault="00745545">
      <w:pPr>
        <w:widowControl w:val="0"/>
        <w:pBdr>
          <w:top w:val="nil"/>
          <w:left w:val="nil"/>
          <w:bottom w:val="nil"/>
          <w:right w:val="nil"/>
          <w:between w:val="nil"/>
        </w:pBdr>
        <w:ind w:firstLine="59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 ________________2024 г.</w:t>
      </w:r>
    </w:p>
    <w:p w14:paraId="379E7727" w14:textId="77777777" w:rsidR="00954514" w:rsidRDefault="00954514">
      <w:pPr>
        <w:jc w:val="center"/>
        <w:rPr>
          <w:rFonts w:ascii="Times New Roman" w:eastAsia="Times New Roman" w:hAnsi="Times New Roman" w:cs="Times New Roman"/>
          <w:b/>
          <w:sz w:val="24"/>
          <w:szCs w:val="24"/>
        </w:rPr>
      </w:pPr>
    </w:p>
    <w:p w14:paraId="554DEC1B" w14:textId="77777777" w:rsidR="00954514" w:rsidRDefault="00954514">
      <w:pPr>
        <w:spacing w:line="240" w:lineRule="auto"/>
        <w:jc w:val="center"/>
        <w:rPr>
          <w:rFonts w:ascii="Times New Roman" w:eastAsia="Times New Roman" w:hAnsi="Times New Roman" w:cs="Times New Roman"/>
          <w:sz w:val="24"/>
          <w:szCs w:val="24"/>
        </w:rPr>
      </w:pPr>
    </w:p>
    <w:p w14:paraId="2967B8F4" w14:textId="77777777" w:rsidR="00954514" w:rsidRDefault="00954514">
      <w:pPr>
        <w:spacing w:line="240" w:lineRule="auto"/>
        <w:jc w:val="center"/>
        <w:rPr>
          <w:rFonts w:ascii="Times New Roman" w:eastAsia="Times New Roman" w:hAnsi="Times New Roman" w:cs="Times New Roman"/>
          <w:sz w:val="24"/>
          <w:szCs w:val="24"/>
        </w:rPr>
      </w:pPr>
    </w:p>
    <w:p w14:paraId="0B2F26C2" w14:textId="77777777" w:rsidR="00954514" w:rsidRDefault="00954514">
      <w:pPr>
        <w:spacing w:line="240" w:lineRule="auto"/>
        <w:jc w:val="center"/>
        <w:rPr>
          <w:rFonts w:ascii="Times New Roman" w:eastAsia="Times New Roman" w:hAnsi="Times New Roman" w:cs="Times New Roman"/>
          <w:sz w:val="24"/>
          <w:szCs w:val="24"/>
        </w:rPr>
      </w:pPr>
    </w:p>
    <w:p w14:paraId="2AEEAA35"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МЕЖФАКУЛЬТЕТСКОГО КУРСА:</w:t>
      </w:r>
    </w:p>
    <w:p w14:paraId="210482E8" w14:textId="77777777" w:rsidR="00954514" w:rsidRDefault="00954514">
      <w:pPr>
        <w:spacing w:line="240" w:lineRule="auto"/>
        <w:jc w:val="center"/>
        <w:rPr>
          <w:rFonts w:ascii="Times New Roman" w:eastAsia="Times New Roman" w:hAnsi="Times New Roman" w:cs="Times New Roman"/>
        </w:rPr>
      </w:pPr>
    </w:p>
    <w:p w14:paraId="451EB4FB" w14:textId="77777777" w:rsidR="00954514" w:rsidRDefault="00745545">
      <w:pPr>
        <w:spacing w:line="240" w:lineRule="auto"/>
        <w:jc w:val="center"/>
        <w:rPr>
          <w:rFonts w:ascii="Times New Roman" w:eastAsia="Times New Roman" w:hAnsi="Times New Roman" w:cs="Times New Roman"/>
          <w:sz w:val="24"/>
          <w:szCs w:val="24"/>
        </w:rPr>
      </w:pPr>
      <w:bookmarkStart w:id="0" w:name="_Hlk175836627"/>
      <w:r>
        <w:rPr>
          <w:rFonts w:ascii="Times New Roman" w:eastAsia="Times New Roman" w:hAnsi="Times New Roman" w:cs="Times New Roman"/>
          <w:b/>
          <w:sz w:val="28"/>
          <w:szCs w:val="28"/>
        </w:rPr>
        <w:t>«Нейробиология измененных состояний сознания»</w:t>
      </w:r>
    </w:p>
    <w:bookmarkEnd w:id="0"/>
    <w:p w14:paraId="4611CB96" w14:textId="77777777" w:rsidR="00954514" w:rsidRDefault="00954514">
      <w:pPr>
        <w:spacing w:line="240" w:lineRule="auto"/>
        <w:jc w:val="center"/>
        <w:rPr>
          <w:rFonts w:ascii="Times New Roman" w:eastAsia="Times New Roman" w:hAnsi="Times New Roman" w:cs="Times New Roman"/>
          <w:sz w:val="24"/>
          <w:szCs w:val="24"/>
        </w:rPr>
      </w:pPr>
    </w:p>
    <w:p w14:paraId="33BC217E" w14:textId="77777777" w:rsidR="00954514" w:rsidRDefault="00954514">
      <w:pPr>
        <w:spacing w:line="240" w:lineRule="auto"/>
        <w:jc w:val="center"/>
        <w:rPr>
          <w:rFonts w:ascii="Times New Roman" w:eastAsia="Times New Roman" w:hAnsi="Times New Roman" w:cs="Times New Roman"/>
          <w:sz w:val="24"/>
          <w:szCs w:val="24"/>
        </w:rPr>
      </w:pPr>
    </w:p>
    <w:p w14:paraId="535DBD1B" w14:textId="77777777" w:rsidR="00954514" w:rsidRDefault="00954514">
      <w:pPr>
        <w:spacing w:line="240" w:lineRule="auto"/>
        <w:jc w:val="center"/>
        <w:rPr>
          <w:rFonts w:ascii="Times New Roman" w:eastAsia="Times New Roman" w:hAnsi="Times New Roman" w:cs="Times New Roman"/>
          <w:sz w:val="24"/>
          <w:szCs w:val="24"/>
        </w:rPr>
      </w:pPr>
    </w:p>
    <w:p w14:paraId="4E2CA8F2" w14:textId="77777777" w:rsidR="00954514" w:rsidRDefault="00745545">
      <w:pPr>
        <w:spacing w:line="240" w:lineRule="auto"/>
        <w:rPr>
          <w:rFonts w:ascii="Times New Roman" w:eastAsia="Times New Roman" w:hAnsi="Times New Roman" w:cs="Times New Roman"/>
        </w:rPr>
      </w:pPr>
      <w:bookmarkStart w:id="1" w:name="_heading=h.gjdgxs" w:colFirst="0" w:colLast="0"/>
      <w:bookmarkEnd w:id="1"/>
      <w:r>
        <w:rPr>
          <w:rFonts w:ascii="Times New Roman" w:eastAsia="Times New Roman" w:hAnsi="Times New Roman" w:cs="Times New Roman"/>
          <w:sz w:val="24"/>
          <w:szCs w:val="24"/>
        </w:rPr>
        <w:t>Квалификация выпускника: СПЕЦИАЛИТЕТ, БАКАЛАВРИАТ, МАГИСТРАТУРА</w:t>
      </w:r>
    </w:p>
    <w:p w14:paraId="225A3A96" w14:textId="77777777" w:rsidR="00954514" w:rsidRDefault="00745545">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Форма обучения: ОЧНАЯ</w:t>
      </w:r>
    </w:p>
    <w:p w14:paraId="7A864AD4" w14:textId="77777777" w:rsidR="00954514" w:rsidRDefault="00954514">
      <w:pPr>
        <w:spacing w:line="240" w:lineRule="auto"/>
        <w:jc w:val="center"/>
        <w:rPr>
          <w:rFonts w:ascii="Times New Roman" w:eastAsia="Times New Roman" w:hAnsi="Times New Roman" w:cs="Times New Roman"/>
          <w:sz w:val="24"/>
          <w:szCs w:val="24"/>
        </w:rPr>
      </w:pPr>
    </w:p>
    <w:p w14:paraId="0CF1AC04" w14:textId="77777777" w:rsidR="00954514" w:rsidRDefault="00954514">
      <w:pPr>
        <w:spacing w:line="240" w:lineRule="auto"/>
        <w:rPr>
          <w:rFonts w:ascii="Times New Roman" w:eastAsia="Times New Roman" w:hAnsi="Times New Roman" w:cs="Times New Roman"/>
          <w:sz w:val="24"/>
          <w:szCs w:val="24"/>
        </w:rPr>
      </w:pPr>
    </w:p>
    <w:p w14:paraId="2E60D8D1" w14:textId="77777777" w:rsidR="00954514" w:rsidRDefault="00954514">
      <w:pPr>
        <w:spacing w:line="240" w:lineRule="auto"/>
        <w:jc w:val="center"/>
        <w:rPr>
          <w:rFonts w:ascii="Times New Roman" w:eastAsia="Times New Roman" w:hAnsi="Times New Roman" w:cs="Times New Roman"/>
          <w:sz w:val="24"/>
          <w:szCs w:val="24"/>
        </w:rPr>
      </w:pPr>
    </w:p>
    <w:p w14:paraId="546A88B7" w14:textId="77777777" w:rsidR="00954514" w:rsidRDefault="00954514">
      <w:pPr>
        <w:spacing w:line="240" w:lineRule="auto"/>
        <w:jc w:val="center"/>
        <w:rPr>
          <w:rFonts w:ascii="Times New Roman" w:eastAsia="Times New Roman" w:hAnsi="Times New Roman" w:cs="Times New Roman"/>
          <w:sz w:val="24"/>
          <w:szCs w:val="24"/>
        </w:rPr>
      </w:pPr>
    </w:p>
    <w:p w14:paraId="160BB691" w14:textId="77777777" w:rsidR="00954514" w:rsidRDefault="00954514">
      <w:pPr>
        <w:spacing w:line="240" w:lineRule="auto"/>
        <w:jc w:val="center"/>
        <w:rPr>
          <w:rFonts w:ascii="Times New Roman" w:eastAsia="Times New Roman" w:hAnsi="Times New Roman" w:cs="Times New Roman"/>
          <w:sz w:val="24"/>
          <w:szCs w:val="24"/>
        </w:rPr>
      </w:pPr>
    </w:p>
    <w:p w14:paraId="5A67833C" w14:textId="77777777" w:rsidR="00954514" w:rsidRDefault="00954514">
      <w:pPr>
        <w:spacing w:line="240" w:lineRule="auto"/>
        <w:jc w:val="center"/>
        <w:rPr>
          <w:rFonts w:ascii="Times New Roman" w:eastAsia="Times New Roman" w:hAnsi="Times New Roman" w:cs="Times New Roman"/>
          <w:sz w:val="24"/>
          <w:szCs w:val="24"/>
        </w:rPr>
      </w:pPr>
    </w:p>
    <w:p w14:paraId="5022753B" w14:textId="77777777" w:rsidR="00954514" w:rsidRDefault="00954514">
      <w:pPr>
        <w:spacing w:line="240" w:lineRule="auto"/>
        <w:jc w:val="center"/>
        <w:rPr>
          <w:rFonts w:ascii="Times New Roman" w:eastAsia="Times New Roman" w:hAnsi="Times New Roman" w:cs="Times New Roman"/>
          <w:sz w:val="24"/>
          <w:szCs w:val="24"/>
        </w:rPr>
      </w:pPr>
    </w:p>
    <w:p w14:paraId="54F82981" w14:textId="77777777" w:rsidR="00954514" w:rsidRDefault="00954514">
      <w:pPr>
        <w:spacing w:line="240" w:lineRule="auto"/>
        <w:jc w:val="center"/>
        <w:rPr>
          <w:rFonts w:ascii="Times New Roman" w:eastAsia="Times New Roman" w:hAnsi="Times New Roman" w:cs="Times New Roman"/>
          <w:sz w:val="24"/>
          <w:szCs w:val="24"/>
        </w:rPr>
      </w:pPr>
    </w:p>
    <w:p w14:paraId="4F5D283B" w14:textId="77777777" w:rsidR="00954514" w:rsidRDefault="00954514">
      <w:pPr>
        <w:spacing w:line="240" w:lineRule="auto"/>
        <w:jc w:val="center"/>
        <w:rPr>
          <w:rFonts w:ascii="Times New Roman" w:eastAsia="Times New Roman" w:hAnsi="Times New Roman" w:cs="Times New Roman"/>
          <w:sz w:val="24"/>
          <w:szCs w:val="24"/>
        </w:rPr>
      </w:pPr>
    </w:p>
    <w:p w14:paraId="43DD4EA1" w14:textId="77777777" w:rsidR="00954514" w:rsidRDefault="00954514">
      <w:pPr>
        <w:spacing w:line="240" w:lineRule="auto"/>
        <w:jc w:val="center"/>
        <w:rPr>
          <w:rFonts w:ascii="Times New Roman" w:eastAsia="Times New Roman" w:hAnsi="Times New Roman" w:cs="Times New Roman"/>
          <w:sz w:val="24"/>
          <w:szCs w:val="24"/>
        </w:rPr>
      </w:pPr>
    </w:p>
    <w:p w14:paraId="1C1E3F3F" w14:textId="77777777" w:rsidR="00954514" w:rsidRDefault="00954514">
      <w:pPr>
        <w:spacing w:line="240" w:lineRule="auto"/>
        <w:jc w:val="center"/>
        <w:rPr>
          <w:rFonts w:ascii="Times New Roman" w:eastAsia="Times New Roman" w:hAnsi="Times New Roman" w:cs="Times New Roman"/>
          <w:sz w:val="24"/>
          <w:szCs w:val="24"/>
        </w:rPr>
      </w:pPr>
    </w:p>
    <w:p w14:paraId="4F6D15AC" w14:textId="77777777" w:rsidR="00954514" w:rsidRDefault="00954514">
      <w:pPr>
        <w:spacing w:line="240" w:lineRule="auto"/>
        <w:jc w:val="center"/>
        <w:rPr>
          <w:rFonts w:ascii="Times New Roman" w:eastAsia="Times New Roman" w:hAnsi="Times New Roman" w:cs="Times New Roman"/>
          <w:sz w:val="24"/>
          <w:szCs w:val="24"/>
        </w:rPr>
      </w:pPr>
    </w:p>
    <w:p w14:paraId="26E553C2" w14:textId="77777777" w:rsidR="00954514" w:rsidRDefault="00954514">
      <w:pPr>
        <w:spacing w:line="240" w:lineRule="auto"/>
        <w:jc w:val="center"/>
        <w:rPr>
          <w:rFonts w:ascii="Times New Roman" w:eastAsia="Times New Roman" w:hAnsi="Times New Roman" w:cs="Times New Roman"/>
          <w:sz w:val="24"/>
          <w:szCs w:val="24"/>
        </w:rPr>
      </w:pPr>
    </w:p>
    <w:p w14:paraId="46CAFF03" w14:textId="77777777" w:rsidR="00954514" w:rsidRDefault="00954514">
      <w:pPr>
        <w:spacing w:line="240" w:lineRule="auto"/>
        <w:jc w:val="center"/>
        <w:rPr>
          <w:rFonts w:ascii="Times New Roman" w:eastAsia="Times New Roman" w:hAnsi="Times New Roman" w:cs="Times New Roman"/>
          <w:sz w:val="24"/>
          <w:szCs w:val="24"/>
        </w:rPr>
      </w:pPr>
    </w:p>
    <w:p w14:paraId="74A5DF24" w14:textId="77777777" w:rsidR="00954514" w:rsidRDefault="00954514">
      <w:pPr>
        <w:spacing w:line="240" w:lineRule="auto"/>
        <w:jc w:val="center"/>
        <w:rPr>
          <w:rFonts w:ascii="Times New Roman" w:eastAsia="Times New Roman" w:hAnsi="Times New Roman" w:cs="Times New Roman"/>
          <w:sz w:val="24"/>
          <w:szCs w:val="24"/>
        </w:rPr>
      </w:pPr>
    </w:p>
    <w:p w14:paraId="1A6E6C1B" w14:textId="77777777" w:rsidR="00954514" w:rsidRDefault="00954514">
      <w:pPr>
        <w:spacing w:line="240" w:lineRule="auto"/>
        <w:jc w:val="center"/>
        <w:rPr>
          <w:rFonts w:ascii="Times New Roman" w:eastAsia="Times New Roman" w:hAnsi="Times New Roman" w:cs="Times New Roman"/>
          <w:sz w:val="24"/>
          <w:szCs w:val="24"/>
        </w:rPr>
      </w:pPr>
    </w:p>
    <w:p w14:paraId="1935FD63" w14:textId="77777777" w:rsidR="00954514" w:rsidRDefault="00954514">
      <w:pPr>
        <w:spacing w:line="240" w:lineRule="auto"/>
        <w:jc w:val="center"/>
        <w:rPr>
          <w:rFonts w:ascii="Times New Roman" w:eastAsia="Times New Roman" w:hAnsi="Times New Roman" w:cs="Times New Roman"/>
          <w:sz w:val="24"/>
          <w:szCs w:val="24"/>
        </w:rPr>
      </w:pPr>
    </w:p>
    <w:p w14:paraId="47466D92" w14:textId="77777777" w:rsidR="00954514" w:rsidRDefault="00745545">
      <w:pPr>
        <w:jc w:val="right"/>
        <w:rPr>
          <w:rFonts w:ascii="Times New Roman" w:eastAsia="Times New Roman" w:hAnsi="Times New Roman" w:cs="Times New Roman"/>
        </w:rPr>
      </w:pPr>
      <w:r>
        <w:rPr>
          <w:rFonts w:ascii="Times New Roman" w:eastAsia="Times New Roman" w:hAnsi="Times New Roman" w:cs="Times New Roman"/>
          <w:sz w:val="24"/>
          <w:szCs w:val="24"/>
        </w:rPr>
        <w:t xml:space="preserve">Рабочая программа рассмотрена и одобрена </w:t>
      </w:r>
    </w:p>
    <w:p w14:paraId="73E65320" w14:textId="77777777" w:rsidR="00954514" w:rsidRDefault="00745545">
      <w:pPr>
        <w:keepNext/>
        <w:numPr>
          <w:ilvl w:val="0"/>
          <w:numId w:val="4"/>
        </w:numPr>
        <w:pBdr>
          <w:top w:val="nil"/>
          <w:left w:val="nil"/>
          <w:bottom w:val="nil"/>
          <w:right w:val="nil"/>
          <w:between w:val="nil"/>
        </w:pBdr>
        <w:shd w:val="clear" w:color="auto" w:fill="FFFFFF"/>
        <w:jc w:val="right"/>
        <w:rPr>
          <w:rFonts w:ascii="Times New Roman" w:eastAsia="Times New Roman" w:hAnsi="Times New Roman" w:cs="Times New Roman"/>
        </w:rPr>
      </w:pPr>
      <w:r>
        <w:rPr>
          <w:rFonts w:ascii="Times New Roman" w:eastAsia="Times New Roman" w:hAnsi="Times New Roman" w:cs="Times New Roman"/>
          <w:b/>
          <w:sz w:val="24"/>
          <w:szCs w:val="24"/>
        </w:rPr>
        <w:t>на заседании Научно-методического совета</w:t>
      </w:r>
    </w:p>
    <w:p w14:paraId="660FF1B4" w14:textId="77777777" w:rsidR="00954514" w:rsidRDefault="0074554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Института математических исследований сложных систем МГУ</w:t>
      </w:r>
    </w:p>
    <w:p w14:paraId="0CB862A1" w14:textId="725B415D" w:rsidR="00954514" w:rsidRDefault="00745545">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w:t>
      </w:r>
      <w:r w:rsidR="00CC52BA">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от </w:t>
      </w:r>
      <w:r w:rsidR="00CC52BA">
        <w:rPr>
          <w:rFonts w:ascii="Times New Roman" w:eastAsia="Times New Roman" w:hAnsi="Times New Roman" w:cs="Times New Roman"/>
          <w:sz w:val="24"/>
          <w:szCs w:val="24"/>
        </w:rPr>
        <w:t>28.06.2024 г.</w:t>
      </w:r>
      <w:r>
        <w:rPr>
          <w:rFonts w:ascii="Times New Roman" w:eastAsia="Times New Roman" w:hAnsi="Times New Roman" w:cs="Times New Roman"/>
          <w:sz w:val="24"/>
          <w:szCs w:val="24"/>
        </w:rPr>
        <w:t>)</w:t>
      </w:r>
    </w:p>
    <w:p w14:paraId="18AC84F8" w14:textId="77777777" w:rsidR="00954514" w:rsidRDefault="00954514">
      <w:pPr>
        <w:spacing w:line="240" w:lineRule="auto"/>
        <w:jc w:val="center"/>
        <w:rPr>
          <w:rFonts w:ascii="Times New Roman" w:eastAsia="Times New Roman" w:hAnsi="Times New Roman" w:cs="Times New Roman"/>
          <w:sz w:val="24"/>
          <w:szCs w:val="24"/>
        </w:rPr>
      </w:pPr>
    </w:p>
    <w:p w14:paraId="2D75E6B3" w14:textId="77777777" w:rsidR="00954514" w:rsidRDefault="00954514">
      <w:pPr>
        <w:spacing w:line="240" w:lineRule="auto"/>
        <w:rPr>
          <w:rFonts w:ascii="Times New Roman" w:eastAsia="Times New Roman" w:hAnsi="Times New Roman" w:cs="Times New Roman"/>
          <w:sz w:val="24"/>
          <w:szCs w:val="24"/>
        </w:rPr>
      </w:pPr>
    </w:p>
    <w:p w14:paraId="1F203B3E" w14:textId="77777777" w:rsidR="00954514" w:rsidRDefault="00745545">
      <w:pPr>
        <w:spacing w:line="360" w:lineRule="auto"/>
        <w:jc w:val="center"/>
        <w:rPr>
          <w:rFonts w:ascii="Times New Roman" w:eastAsia="Times New Roman" w:hAnsi="Times New Roman" w:cs="Times New Roman"/>
          <w:sz w:val="24"/>
          <w:szCs w:val="24"/>
        </w:rPr>
        <w:sectPr w:rsidR="00954514">
          <w:pgSz w:w="11906" w:h="16838"/>
          <w:pgMar w:top="1134" w:right="850" w:bottom="1134" w:left="1701" w:header="0" w:footer="0" w:gutter="0"/>
          <w:pgNumType w:start="1"/>
          <w:cols w:space="720"/>
        </w:sectPr>
      </w:pPr>
      <w:r>
        <w:rPr>
          <w:rFonts w:ascii="Times New Roman" w:eastAsia="Times New Roman" w:hAnsi="Times New Roman" w:cs="Times New Roman"/>
          <w:sz w:val="24"/>
          <w:szCs w:val="24"/>
        </w:rPr>
        <w:t>Москва 2024 г.</w:t>
      </w:r>
    </w:p>
    <w:p w14:paraId="328D87AD" w14:textId="77777777" w:rsidR="00954514" w:rsidRDefault="00745545">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1.</w:t>
      </w:r>
      <w:r>
        <w:rPr>
          <w:rFonts w:ascii="Times New Roman" w:eastAsia="Times New Roman" w:hAnsi="Times New Roman" w:cs="Times New Roman"/>
          <w:sz w:val="24"/>
          <w:szCs w:val="24"/>
        </w:rPr>
        <w:t xml:space="preserve"> Место дисциплины (модуля) в структуре ОПОП реализуется в рамках МФК</w:t>
      </w:r>
      <w:r>
        <w:rPr>
          <w:rFonts w:ascii="Times New Roman" w:eastAsia="Times New Roman" w:hAnsi="Times New Roman" w:cs="Times New Roman"/>
          <w:i/>
          <w:sz w:val="24"/>
          <w:szCs w:val="24"/>
        </w:rPr>
        <w:t xml:space="preserve">. </w:t>
      </w:r>
    </w:p>
    <w:p w14:paraId="7A9ABCA1" w14:textId="77777777" w:rsidR="00954514" w:rsidRDefault="00954514">
      <w:pPr>
        <w:rPr>
          <w:rFonts w:ascii="Times New Roman" w:eastAsia="Times New Roman" w:hAnsi="Times New Roman" w:cs="Times New Roman"/>
          <w:i/>
          <w:sz w:val="24"/>
          <w:szCs w:val="24"/>
        </w:rPr>
      </w:pPr>
    </w:p>
    <w:p w14:paraId="1D4362F4"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Входные требования для освоения дисциплины (модуля), предварительные условия: не требуются.</w:t>
      </w:r>
    </w:p>
    <w:p w14:paraId="3D37E4DC" w14:textId="77777777" w:rsidR="00954514" w:rsidRDefault="00954514">
      <w:pPr>
        <w:rPr>
          <w:rFonts w:ascii="Times New Roman" w:eastAsia="Times New Roman" w:hAnsi="Times New Roman" w:cs="Times New Roman"/>
          <w:sz w:val="24"/>
          <w:szCs w:val="24"/>
        </w:rPr>
      </w:pPr>
    </w:p>
    <w:p w14:paraId="2453AAEF" w14:textId="77777777" w:rsidR="00954514" w:rsidRDefault="00745545">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Планируемые результаты обучения по дисциплине (модулю), соотнесенные с требуемыми компетенциями выпускников</w:t>
      </w:r>
      <w:r>
        <w:rPr>
          <w:rFonts w:ascii="Times New Roman" w:eastAsia="Times New Roman" w:hAnsi="Times New Roman" w:cs="Times New Roman"/>
          <w:i/>
          <w:sz w:val="24"/>
          <w:szCs w:val="24"/>
        </w:rPr>
        <w:t>.</w:t>
      </w:r>
    </w:p>
    <w:p w14:paraId="38D15297" w14:textId="77777777" w:rsidR="00954514" w:rsidRDefault="00745545">
      <w:pPr>
        <w:tabs>
          <w:tab w:val="left" w:pos="9284"/>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p>
    <w:tbl>
      <w:tblPr>
        <w:tblStyle w:val="aff1"/>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868"/>
        <w:gridCol w:w="4854"/>
      </w:tblGrid>
      <w:tr w:rsidR="00954514" w14:paraId="1DA1A714" w14:textId="77777777">
        <w:tc>
          <w:tcPr>
            <w:tcW w:w="1838" w:type="dxa"/>
          </w:tcPr>
          <w:p w14:paraId="515A346F" w14:textId="77777777" w:rsidR="00954514" w:rsidRDefault="00745545">
            <w:pPr>
              <w:tabs>
                <w:tab w:val="left" w:pos="9284"/>
              </w:tabs>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Компетенции выпускников (коды)</w:t>
            </w:r>
          </w:p>
        </w:tc>
        <w:tc>
          <w:tcPr>
            <w:tcW w:w="7868" w:type="dxa"/>
          </w:tcPr>
          <w:p w14:paraId="0C9A6E67" w14:textId="77777777" w:rsidR="00954514" w:rsidRDefault="00745545">
            <w:pPr>
              <w:tabs>
                <w:tab w:val="left" w:pos="9284"/>
              </w:tabs>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Индикаторы (показатели) достижения компетенций</w:t>
            </w:r>
          </w:p>
        </w:tc>
        <w:tc>
          <w:tcPr>
            <w:tcW w:w="4854" w:type="dxa"/>
          </w:tcPr>
          <w:p w14:paraId="1B8A245C" w14:textId="77777777" w:rsidR="00954514" w:rsidRDefault="00745545">
            <w:pPr>
              <w:tabs>
                <w:tab w:val="left" w:pos="9284"/>
              </w:tabs>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Планируемые результаты обучения по дисциплине (модулю), сопряженные с компетенциями</w:t>
            </w:r>
          </w:p>
        </w:tc>
      </w:tr>
      <w:tr w:rsidR="00954514" w14:paraId="4AEC3E99" w14:textId="77777777">
        <w:tc>
          <w:tcPr>
            <w:tcW w:w="1838" w:type="dxa"/>
          </w:tcPr>
          <w:p w14:paraId="5D9372F2"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УК-1</w:t>
            </w:r>
          </w:p>
        </w:tc>
        <w:tc>
          <w:tcPr>
            <w:tcW w:w="7868" w:type="dxa"/>
            <w:tcBorders>
              <w:top w:val="single" w:sz="4" w:space="0" w:color="000000"/>
              <w:left w:val="single" w:sz="4" w:space="0" w:color="000000"/>
              <w:bottom w:val="single" w:sz="4" w:space="0" w:color="000000"/>
              <w:right w:val="single" w:sz="4" w:space="0" w:color="000000"/>
            </w:tcBorders>
          </w:tcPr>
          <w:p w14:paraId="7CAD8F18"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к критическому анализу и оценке </w:t>
            </w:r>
            <w:r>
              <w:rPr>
                <w:rFonts w:ascii="Times New Roman" w:eastAsia="Times New Roman" w:hAnsi="Times New Roman" w:cs="Times New Roman"/>
                <w:sz w:val="24"/>
                <w:szCs w:val="24"/>
              </w:rPr>
              <w:t>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4854" w:type="dxa"/>
            <w:vMerge w:val="restart"/>
          </w:tcPr>
          <w:p w14:paraId="29577C1D" w14:textId="77777777" w:rsidR="00954514" w:rsidRDefault="00745545">
            <w:pPr>
              <w:tabs>
                <w:tab w:val="left" w:pos="928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Знать:</w:t>
            </w:r>
          </w:p>
          <w:p w14:paraId="1C4129B2"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базовые понятия курса</w:t>
            </w:r>
          </w:p>
          <w:p w14:paraId="0AE95E3F"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основные теории измененных состояний сознания</w:t>
            </w:r>
          </w:p>
          <w:p w14:paraId="35D13C6D"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основные подходы к изучению измененных состояний сознания</w:t>
            </w:r>
          </w:p>
          <w:p w14:paraId="3707FB83" w14:textId="77777777" w:rsidR="00954514" w:rsidRDefault="00745545">
            <w:pPr>
              <w:tabs>
                <w:tab w:val="left" w:pos="928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Уметь:</w:t>
            </w:r>
          </w:p>
          <w:p w14:paraId="4848A93B"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применять на практике методы работы с измененными состояниями сознания в контексте обучения навыкам саморегуляции и психотерапевтической работы</w:t>
            </w:r>
          </w:p>
          <w:p w14:paraId="269111B4" w14:textId="77777777" w:rsidR="00954514" w:rsidRDefault="00745545">
            <w:pPr>
              <w:tabs>
                <w:tab w:val="left" w:pos="9284"/>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Владеть:</w:t>
            </w:r>
          </w:p>
          <w:p w14:paraId="2660F4FE"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методами распознавания и индукции измененных состояний сознания, методиками диагностики измененных состояний сознания в исследовательских и практических целях</w:t>
            </w:r>
          </w:p>
          <w:p w14:paraId="70A37C80" w14:textId="77777777" w:rsidR="00954514" w:rsidRDefault="00745545">
            <w:pPr>
              <w:tabs>
                <w:tab w:val="left" w:pos="9284"/>
              </w:tabs>
              <w:rPr>
                <w:rFonts w:ascii="Times New Roman" w:eastAsia="Times New Roman" w:hAnsi="Times New Roman" w:cs="Times New Roman"/>
                <w:sz w:val="24"/>
                <w:szCs w:val="24"/>
              </w:rPr>
            </w:pPr>
            <w:r>
              <w:rPr>
                <w:rFonts w:ascii="Times New Roman" w:eastAsia="Times New Roman" w:hAnsi="Times New Roman" w:cs="Times New Roman"/>
                <w:sz w:val="24"/>
                <w:szCs w:val="24"/>
              </w:rPr>
              <w:t>- демонстрировать способность и готовность применять полученные знания в психотерапевтическом процессе</w:t>
            </w:r>
          </w:p>
        </w:tc>
      </w:tr>
      <w:tr w:rsidR="00954514" w14:paraId="4346B70B" w14:textId="77777777">
        <w:tc>
          <w:tcPr>
            <w:tcW w:w="1838" w:type="dxa"/>
          </w:tcPr>
          <w:p w14:paraId="642A5669"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УК-2</w:t>
            </w:r>
          </w:p>
        </w:tc>
        <w:tc>
          <w:tcPr>
            <w:tcW w:w="7868" w:type="dxa"/>
            <w:tcBorders>
              <w:top w:val="single" w:sz="4" w:space="0" w:color="000000"/>
              <w:left w:val="single" w:sz="4" w:space="0" w:color="000000"/>
              <w:bottom w:val="single" w:sz="4" w:space="0" w:color="000000"/>
              <w:right w:val="single" w:sz="4" w:space="0" w:color="000000"/>
            </w:tcBorders>
          </w:tcPr>
          <w:p w14:paraId="4741EA63"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4854" w:type="dxa"/>
            <w:vMerge/>
          </w:tcPr>
          <w:p w14:paraId="46C9B58D"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50A5EA09" w14:textId="77777777">
        <w:tc>
          <w:tcPr>
            <w:tcW w:w="1838" w:type="dxa"/>
          </w:tcPr>
          <w:p w14:paraId="0AE8EC27"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УК-3</w:t>
            </w:r>
          </w:p>
        </w:tc>
        <w:tc>
          <w:tcPr>
            <w:tcW w:w="7868" w:type="dxa"/>
            <w:tcBorders>
              <w:top w:val="single" w:sz="4" w:space="0" w:color="000000"/>
              <w:left w:val="single" w:sz="4" w:space="0" w:color="000000"/>
              <w:bottom w:val="single" w:sz="4" w:space="0" w:color="000000"/>
              <w:right w:val="single" w:sz="4" w:space="0" w:color="000000"/>
            </w:tcBorders>
          </w:tcPr>
          <w:p w14:paraId="24B84EC4"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готовность участвовать в работе российских и международных </w:t>
            </w:r>
            <w:r>
              <w:rPr>
                <w:rFonts w:ascii="Times New Roman" w:eastAsia="Times New Roman" w:hAnsi="Times New Roman" w:cs="Times New Roman"/>
                <w:sz w:val="24"/>
                <w:szCs w:val="24"/>
              </w:rPr>
              <w:t>исследовательских коллективов по решению научных и научно-образовательных задач</w:t>
            </w:r>
          </w:p>
        </w:tc>
        <w:tc>
          <w:tcPr>
            <w:tcW w:w="4854" w:type="dxa"/>
            <w:vMerge/>
          </w:tcPr>
          <w:p w14:paraId="4DB26A54"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5D74661B" w14:textId="77777777">
        <w:tc>
          <w:tcPr>
            <w:tcW w:w="1838" w:type="dxa"/>
          </w:tcPr>
          <w:p w14:paraId="08104D17"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УК-4</w:t>
            </w:r>
          </w:p>
        </w:tc>
        <w:tc>
          <w:tcPr>
            <w:tcW w:w="7868" w:type="dxa"/>
            <w:tcBorders>
              <w:top w:val="single" w:sz="4" w:space="0" w:color="000000"/>
              <w:left w:val="single" w:sz="4" w:space="0" w:color="000000"/>
              <w:bottom w:val="single" w:sz="4" w:space="0" w:color="000000"/>
              <w:right w:val="single" w:sz="4" w:space="0" w:color="000000"/>
            </w:tcBorders>
          </w:tcPr>
          <w:p w14:paraId="746A1B75"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использовать современные методы и технологии научной коммуникации на государственном и иностранном языках</w:t>
            </w:r>
          </w:p>
        </w:tc>
        <w:tc>
          <w:tcPr>
            <w:tcW w:w="4854" w:type="dxa"/>
            <w:vMerge/>
          </w:tcPr>
          <w:p w14:paraId="25AC48DF"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67E12B76" w14:textId="77777777">
        <w:tc>
          <w:tcPr>
            <w:tcW w:w="1838" w:type="dxa"/>
          </w:tcPr>
          <w:p w14:paraId="557E0481"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УК-5</w:t>
            </w:r>
          </w:p>
        </w:tc>
        <w:tc>
          <w:tcPr>
            <w:tcW w:w="7868" w:type="dxa"/>
            <w:tcBorders>
              <w:top w:val="single" w:sz="4" w:space="0" w:color="000000"/>
              <w:left w:val="single" w:sz="4" w:space="0" w:color="000000"/>
              <w:bottom w:val="single" w:sz="4" w:space="0" w:color="000000"/>
              <w:right w:val="single" w:sz="4" w:space="0" w:color="000000"/>
            </w:tcBorders>
          </w:tcPr>
          <w:p w14:paraId="5E7FBBE0"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следовать этическим нормам в </w:t>
            </w:r>
            <w:r>
              <w:rPr>
                <w:rFonts w:ascii="Times New Roman" w:eastAsia="Times New Roman" w:hAnsi="Times New Roman" w:cs="Times New Roman"/>
                <w:sz w:val="24"/>
                <w:szCs w:val="24"/>
              </w:rPr>
              <w:t>профессиональной деятельности</w:t>
            </w:r>
          </w:p>
        </w:tc>
        <w:tc>
          <w:tcPr>
            <w:tcW w:w="4854" w:type="dxa"/>
            <w:vMerge/>
          </w:tcPr>
          <w:p w14:paraId="6557799B"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1D3C5FB9" w14:textId="77777777">
        <w:tc>
          <w:tcPr>
            <w:tcW w:w="1838" w:type="dxa"/>
          </w:tcPr>
          <w:p w14:paraId="444D4D3F"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УК-6</w:t>
            </w:r>
          </w:p>
        </w:tc>
        <w:tc>
          <w:tcPr>
            <w:tcW w:w="7868" w:type="dxa"/>
            <w:tcBorders>
              <w:top w:val="single" w:sz="4" w:space="0" w:color="000000"/>
              <w:left w:val="single" w:sz="4" w:space="0" w:color="000000"/>
              <w:bottom w:val="single" w:sz="4" w:space="0" w:color="000000"/>
              <w:right w:val="single" w:sz="4" w:space="0" w:color="000000"/>
            </w:tcBorders>
          </w:tcPr>
          <w:p w14:paraId="64993BA2"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планировать и решать задачи собственного профессионального и личностного развития</w:t>
            </w:r>
          </w:p>
        </w:tc>
        <w:tc>
          <w:tcPr>
            <w:tcW w:w="4854" w:type="dxa"/>
            <w:vMerge/>
          </w:tcPr>
          <w:p w14:paraId="65919635"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00B2B4BC" w14:textId="77777777">
        <w:tc>
          <w:tcPr>
            <w:tcW w:w="1838" w:type="dxa"/>
          </w:tcPr>
          <w:p w14:paraId="30310856"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ОПК-1</w:t>
            </w:r>
          </w:p>
        </w:tc>
        <w:tc>
          <w:tcPr>
            <w:tcW w:w="7868" w:type="dxa"/>
            <w:tcBorders>
              <w:top w:val="single" w:sz="4" w:space="0" w:color="000000"/>
              <w:left w:val="single" w:sz="4" w:space="0" w:color="000000"/>
              <w:bottom w:val="single" w:sz="4" w:space="0" w:color="000000"/>
              <w:right w:val="single" w:sz="4" w:space="0" w:color="000000"/>
            </w:tcBorders>
          </w:tcPr>
          <w:p w14:paraId="641993B2"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и готовность к организации проведения прикладных научных исследований в области биологии и </w:t>
            </w:r>
            <w:r>
              <w:rPr>
                <w:rFonts w:ascii="Times New Roman" w:eastAsia="Times New Roman" w:hAnsi="Times New Roman" w:cs="Times New Roman"/>
                <w:sz w:val="24"/>
                <w:szCs w:val="24"/>
              </w:rPr>
              <w:t>медицины</w:t>
            </w:r>
          </w:p>
        </w:tc>
        <w:tc>
          <w:tcPr>
            <w:tcW w:w="4854" w:type="dxa"/>
            <w:vMerge/>
          </w:tcPr>
          <w:p w14:paraId="4444064E"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3F47DFAD" w14:textId="77777777">
        <w:tc>
          <w:tcPr>
            <w:tcW w:w="1838" w:type="dxa"/>
          </w:tcPr>
          <w:p w14:paraId="62CC2DF7"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ОПК-2</w:t>
            </w:r>
          </w:p>
        </w:tc>
        <w:tc>
          <w:tcPr>
            <w:tcW w:w="7868" w:type="dxa"/>
            <w:tcBorders>
              <w:top w:val="single" w:sz="4" w:space="0" w:color="000000"/>
              <w:left w:val="single" w:sz="4" w:space="0" w:color="000000"/>
              <w:bottom w:val="single" w:sz="4" w:space="0" w:color="000000"/>
              <w:right w:val="single" w:sz="4" w:space="0" w:color="000000"/>
            </w:tcBorders>
          </w:tcPr>
          <w:p w14:paraId="4E0C5A3C"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 готовность к проведению прикладных научных исследований в области биологии и медицины</w:t>
            </w:r>
          </w:p>
        </w:tc>
        <w:tc>
          <w:tcPr>
            <w:tcW w:w="4854" w:type="dxa"/>
            <w:vMerge/>
          </w:tcPr>
          <w:p w14:paraId="4AEE9E9E"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08E842B7" w14:textId="77777777">
        <w:tc>
          <w:tcPr>
            <w:tcW w:w="1838" w:type="dxa"/>
          </w:tcPr>
          <w:p w14:paraId="435CC63D"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ОПК-3</w:t>
            </w:r>
          </w:p>
        </w:tc>
        <w:tc>
          <w:tcPr>
            <w:tcW w:w="7868" w:type="dxa"/>
            <w:tcBorders>
              <w:top w:val="single" w:sz="4" w:space="0" w:color="000000"/>
              <w:left w:val="single" w:sz="4" w:space="0" w:color="000000"/>
              <w:bottom w:val="single" w:sz="4" w:space="0" w:color="000000"/>
              <w:right w:val="single" w:sz="4" w:space="0" w:color="000000"/>
            </w:tcBorders>
          </w:tcPr>
          <w:p w14:paraId="592DFC8F"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способность и готовность к анализу, обобщению и публичному представлению       результатов выполненных научных </w:t>
            </w:r>
            <w:r>
              <w:rPr>
                <w:rFonts w:ascii="Times New Roman" w:eastAsia="Times New Roman" w:hAnsi="Times New Roman" w:cs="Times New Roman"/>
                <w:sz w:val="24"/>
                <w:szCs w:val="24"/>
              </w:rPr>
              <w:t>исследований</w:t>
            </w:r>
          </w:p>
        </w:tc>
        <w:tc>
          <w:tcPr>
            <w:tcW w:w="4854" w:type="dxa"/>
            <w:vMerge/>
          </w:tcPr>
          <w:p w14:paraId="543ED117"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0DF8F662" w14:textId="77777777">
        <w:tc>
          <w:tcPr>
            <w:tcW w:w="1838" w:type="dxa"/>
          </w:tcPr>
          <w:p w14:paraId="51541469"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ОПК-4</w:t>
            </w:r>
          </w:p>
        </w:tc>
        <w:tc>
          <w:tcPr>
            <w:tcW w:w="7868" w:type="dxa"/>
            <w:tcBorders>
              <w:top w:val="single" w:sz="4" w:space="0" w:color="000000"/>
              <w:left w:val="single" w:sz="4" w:space="0" w:color="000000"/>
              <w:bottom w:val="single" w:sz="4" w:space="0" w:color="000000"/>
              <w:right w:val="single" w:sz="4" w:space="0" w:color="000000"/>
            </w:tcBorders>
          </w:tcPr>
          <w:p w14:paraId="219FE73F"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внедрению разработанных методов и методик, направленных на охрану здоровья граждан</w:t>
            </w:r>
          </w:p>
        </w:tc>
        <w:tc>
          <w:tcPr>
            <w:tcW w:w="4854" w:type="dxa"/>
            <w:vMerge/>
          </w:tcPr>
          <w:p w14:paraId="0E773355"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7ED0ED31" w14:textId="77777777">
        <w:tc>
          <w:tcPr>
            <w:tcW w:w="1838" w:type="dxa"/>
          </w:tcPr>
          <w:p w14:paraId="2310D16A"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ОПК-5</w:t>
            </w:r>
          </w:p>
        </w:tc>
        <w:tc>
          <w:tcPr>
            <w:tcW w:w="7868" w:type="dxa"/>
            <w:tcBorders>
              <w:top w:val="single" w:sz="4" w:space="0" w:color="000000"/>
              <w:left w:val="single" w:sz="4" w:space="0" w:color="000000"/>
              <w:bottom w:val="single" w:sz="4" w:space="0" w:color="000000"/>
              <w:right w:val="single" w:sz="4" w:space="0" w:color="000000"/>
            </w:tcBorders>
          </w:tcPr>
          <w:p w14:paraId="573E91BE"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способность и готовность к использованию лабораторной и инструментальной базы для получения научных данных</w:t>
            </w:r>
          </w:p>
        </w:tc>
        <w:tc>
          <w:tcPr>
            <w:tcW w:w="4854" w:type="dxa"/>
            <w:vMerge/>
          </w:tcPr>
          <w:p w14:paraId="166A15BF"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7D84DB2C" w14:textId="77777777">
        <w:tc>
          <w:tcPr>
            <w:tcW w:w="1838" w:type="dxa"/>
          </w:tcPr>
          <w:p w14:paraId="30286278"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ОПК-6</w:t>
            </w:r>
          </w:p>
        </w:tc>
        <w:tc>
          <w:tcPr>
            <w:tcW w:w="7868" w:type="dxa"/>
            <w:tcBorders>
              <w:top w:val="single" w:sz="4" w:space="0" w:color="000000"/>
              <w:left w:val="single" w:sz="4" w:space="0" w:color="000000"/>
              <w:bottom w:val="single" w:sz="4" w:space="0" w:color="000000"/>
              <w:right w:val="single" w:sz="4" w:space="0" w:color="000000"/>
            </w:tcBorders>
          </w:tcPr>
          <w:p w14:paraId="18565E34"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готовность к преподавательской деятельности по образовательным программам высшего образования</w:t>
            </w:r>
          </w:p>
        </w:tc>
        <w:tc>
          <w:tcPr>
            <w:tcW w:w="4854" w:type="dxa"/>
            <w:vMerge/>
          </w:tcPr>
          <w:p w14:paraId="4468A4BE"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67642A36" w14:textId="77777777">
        <w:tc>
          <w:tcPr>
            <w:tcW w:w="1838" w:type="dxa"/>
          </w:tcPr>
          <w:p w14:paraId="6CD91221"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ПК-1</w:t>
            </w:r>
          </w:p>
        </w:tc>
        <w:tc>
          <w:tcPr>
            <w:tcW w:w="7868" w:type="dxa"/>
            <w:tcBorders>
              <w:top w:val="single" w:sz="4" w:space="0" w:color="000000"/>
              <w:left w:val="single" w:sz="4" w:space="0" w:color="000000"/>
              <w:bottom w:val="single" w:sz="4" w:space="0" w:color="000000"/>
              <w:right w:val="single" w:sz="4" w:space="0" w:color="000000"/>
            </w:tcBorders>
          </w:tcPr>
          <w:p w14:paraId="5E997299"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обосновывать современные тенденции развития медицинской специальности</w:t>
            </w:r>
          </w:p>
        </w:tc>
        <w:tc>
          <w:tcPr>
            <w:tcW w:w="4854" w:type="dxa"/>
            <w:vMerge/>
          </w:tcPr>
          <w:p w14:paraId="3FCE461A"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6D33282A" w14:textId="77777777">
        <w:tc>
          <w:tcPr>
            <w:tcW w:w="1838" w:type="dxa"/>
          </w:tcPr>
          <w:p w14:paraId="08B4407F"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ПК-2</w:t>
            </w:r>
          </w:p>
        </w:tc>
        <w:tc>
          <w:tcPr>
            <w:tcW w:w="7868" w:type="dxa"/>
            <w:tcBorders>
              <w:top w:val="single" w:sz="4" w:space="0" w:color="000000"/>
              <w:left w:val="single" w:sz="4" w:space="0" w:color="000000"/>
              <w:bottom w:val="single" w:sz="4" w:space="0" w:color="000000"/>
              <w:right w:val="single" w:sz="4" w:space="0" w:color="000000"/>
            </w:tcBorders>
          </w:tcPr>
          <w:p w14:paraId="061B0AAD"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руководствоваться законодательными и нормативными документами в сфере </w:t>
            </w:r>
            <w:r>
              <w:rPr>
                <w:rFonts w:ascii="Times New Roman" w:eastAsia="Times New Roman" w:hAnsi="Times New Roman" w:cs="Times New Roman"/>
                <w:sz w:val="24"/>
                <w:szCs w:val="24"/>
              </w:rPr>
              <w:t>здравоохранения и в сфере образования</w:t>
            </w:r>
          </w:p>
        </w:tc>
        <w:tc>
          <w:tcPr>
            <w:tcW w:w="4854" w:type="dxa"/>
            <w:vMerge/>
          </w:tcPr>
          <w:p w14:paraId="56754DB6"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17077384" w14:textId="77777777">
        <w:tc>
          <w:tcPr>
            <w:tcW w:w="1838" w:type="dxa"/>
          </w:tcPr>
          <w:p w14:paraId="5E98C66C"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ПК-3</w:t>
            </w:r>
          </w:p>
        </w:tc>
        <w:tc>
          <w:tcPr>
            <w:tcW w:w="7868" w:type="dxa"/>
            <w:tcBorders>
              <w:top w:val="single" w:sz="4" w:space="0" w:color="000000"/>
              <w:left w:val="single" w:sz="4" w:space="0" w:color="000000"/>
              <w:bottom w:val="single" w:sz="4" w:space="0" w:color="000000"/>
              <w:right w:val="single" w:sz="4" w:space="0" w:color="000000"/>
            </w:tcBorders>
          </w:tcPr>
          <w:p w14:paraId="2600FE1E"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самостоятельное проектирование, организация и выполнение прикладных научных исследований по научной специальности</w:t>
            </w:r>
          </w:p>
        </w:tc>
        <w:tc>
          <w:tcPr>
            <w:tcW w:w="4854" w:type="dxa"/>
            <w:vMerge/>
          </w:tcPr>
          <w:p w14:paraId="0F21996C"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r w:rsidR="00954514" w14:paraId="5D28279E" w14:textId="77777777">
        <w:tc>
          <w:tcPr>
            <w:tcW w:w="1838" w:type="dxa"/>
          </w:tcPr>
          <w:p w14:paraId="13E75A09" w14:textId="77777777" w:rsidR="00954514" w:rsidRDefault="00745545">
            <w:pPr>
              <w:tabs>
                <w:tab w:val="left" w:pos="9284"/>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ПК-4</w:t>
            </w:r>
          </w:p>
        </w:tc>
        <w:tc>
          <w:tcPr>
            <w:tcW w:w="7868" w:type="dxa"/>
            <w:tcBorders>
              <w:top w:val="single" w:sz="4" w:space="0" w:color="000000"/>
              <w:left w:val="single" w:sz="4" w:space="0" w:color="000000"/>
              <w:bottom w:val="single" w:sz="4" w:space="0" w:color="000000"/>
              <w:right w:val="single" w:sz="4" w:space="0" w:color="000000"/>
            </w:tcBorders>
          </w:tcPr>
          <w:p w14:paraId="2D75BEE6" w14:textId="77777777" w:rsidR="00954514" w:rsidRDefault="00745545">
            <w:pPr>
              <w:tabs>
                <w:tab w:val="left" w:pos="9284"/>
              </w:tabs>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внедрение результатов научной деятельности в практическое здравоохранение с целью </w:t>
            </w:r>
            <w:r>
              <w:rPr>
                <w:rFonts w:ascii="Times New Roman" w:eastAsia="Times New Roman" w:hAnsi="Times New Roman" w:cs="Times New Roman"/>
                <w:sz w:val="24"/>
                <w:szCs w:val="24"/>
              </w:rPr>
              <w:t>улучшения качества и увеличения продолжительности жизни</w:t>
            </w:r>
          </w:p>
        </w:tc>
        <w:tc>
          <w:tcPr>
            <w:tcW w:w="4854" w:type="dxa"/>
            <w:vMerge/>
          </w:tcPr>
          <w:p w14:paraId="192936CD"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r>
    </w:tbl>
    <w:p w14:paraId="6884CDBC" w14:textId="77777777" w:rsidR="00954514" w:rsidRDefault="00954514">
      <w:pPr>
        <w:tabs>
          <w:tab w:val="left" w:pos="9284"/>
        </w:tabs>
        <w:rPr>
          <w:rFonts w:ascii="Times New Roman" w:eastAsia="Times New Roman" w:hAnsi="Times New Roman" w:cs="Times New Roman"/>
          <w:i/>
          <w:sz w:val="24"/>
          <w:szCs w:val="24"/>
        </w:rPr>
      </w:pPr>
    </w:p>
    <w:p w14:paraId="49D5905E"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11055A5" w14:textId="1D3F695F"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Объем дисциплины (модуля) 1 з.е., в том числе </w:t>
      </w:r>
      <w:r w:rsidR="00722D9B">
        <w:rPr>
          <w:rFonts w:ascii="Times New Roman" w:eastAsia="Times New Roman" w:hAnsi="Times New Roman" w:cs="Times New Roman"/>
          <w:sz w:val="24"/>
          <w:szCs w:val="24"/>
        </w:rPr>
        <w:t>24</w:t>
      </w:r>
      <w:r>
        <w:rPr>
          <w:rFonts w:ascii="Times New Roman" w:eastAsia="Times New Roman" w:hAnsi="Times New Roman" w:cs="Times New Roman"/>
          <w:sz w:val="24"/>
          <w:szCs w:val="24"/>
        </w:rPr>
        <w:t xml:space="preserve"> академических часа на контактную работу обучающихся с преподавателем, </w:t>
      </w:r>
      <w:r w:rsidR="00722D9B">
        <w:rPr>
          <w:rFonts w:ascii="Times New Roman" w:eastAsia="Times New Roman" w:hAnsi="Times New Roman" w:cs="Times New Roman"/>
          <w:sz w:val="24"/>
          <w:szCs w:val="24"/>
        </w:rPr>
        <w:t xml:space="preserve">12 </w:t>
      </w:r>
      <w:r>
        <w:rPr>
          <w:rFonts w:ascii="Times New Roman" w:eastAsia="Times New Roman" w:hAnsi="Times New Roman" w:cs="Times New Roman"/>
          <w:sz w:val="24"/>
          <w:szCs w:val="24"/>
        </w:rPr>
        <w:t>академических час</w:t>
      </w:r>
      <w:r w:rsidR="00722D9B">
        <w:rPr>
          <w:rFonts w:ascii="Times New Roman" w:eastAsia="Times New Roman" w:hAnsi="Times New Roman" w:cs="Times New Roman"/>
          <w:sz w:val="24"/>
          <w:szCs w:val="24"/>
        </w:rPr>
        <w:t>ов</w:t>
      </w:r>
      <w:r>
        <w:rPr>
          <w:rFonts w:ascii="Times New Roman" w:eastAsia="Times New Roman" w:hAnsi="Times New Roman" w:cs="Times New Roman"/>
          <w:sz w:val="24"/>
          <w:szCs w:val="24"/>
        </w:rPr>
        <w:t xml:space="preserve"> на самостоятельную работу обучающихся.  </w:t>
      </w:r>
    </w:p>
    <w:p w14:paraId="0AB25936" w14:textId="77777777" w:rsidR="00954514" w:rsidRDefault="00954514">
      <w:pPr>
        <w:rPr>
          <w:rFonts w:ascii="Times New Roman" w:eastAsia="Times New Roman" w:hAnsi="Times New Roman" w:cs="Times New Roman"/>
          <w:sz w:val="24"/>
          <w:szCs w:val="24"/>
        </w:rPr>
      </w:pPr>
    </w:p>
    <w:p w14:paraId="77151DEB" w14:textId="77777777" w:rsidR="00954514" w:rsidRDefault="00745545">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Формат обучения: асинхронное обучение с использованием </w:t>
      </w:r>
      <w:r>
        <w:rPr>
          <w:rFonts w:ascii="Times New Roman" w:eastAsia="Times New Roman" w:hAnsi="Times New Roman" w:cs="Times New Roman"/>
          <w:i/>
          <w:sz w:val="24"/>
          <w:szCs w:val="24"/>
        </w:rPr>
        <w:t>дистанционных образовательных технологий.</w:t>
      </w:r>
    </w:p>
    <w:p w14:paraId="0029AE25" w14:textId="77777777" w:rsidR="00954514" w:rsidRDefault="00954514"/>
    <w:p w14:paraId="5A0A78F6" w14:textId="77777777" w:rsidR="00954514" w:rsidRDefault="00954514"/>
    <w:p w14:paraId="5ECF660F" w14:textId="77777777" w:rsidR="00954514" w:rsidRDefault="00954514"/>
    <w:p w14:paraId="558B3CDE" w14:textId="77777777" w:rsidR="00954514" w:rsidRDefault="00954514"/>
    <w:p w14:paraId="59AAEE4F"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6. </w:t>
      </w:r>
      <w:r>
        <w:rPr>
          <w:rFonts w:ascii="Times New Roman" w:eastAsia="Times New Roman" w:hAnsi="Times New Roman" w:cs="Times New Roman"/>
          <w:sz w:val="24"/>
          <w:szCs w:val="24"/>
        </w:rPr>
        <w:t xml:space="preserve">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виды учебных занятий </w:t>
      </w:r>
    </w:p>
    <w:tbl>
      <w:tblPr>
        <w:tblStyle w:val="aff2"/>
        <w:tblW w:w="14850" w:type="dxa"/>
        <w:tblInd w:w="-238" w:type="dxa"/>
        <w:tblLayout w:type="fixed"/>
        <w:tblLook w:val="0400" w:firstRow="0" w:lastRow="0" w:firstColumn="0" w:lastColumn="0" w:noHBand="0" w:noVBand="1"/>
      </w:tblPr>
      <w:tblGrid>
        <w:gridCol w:w="6487"/>
        <w:gridCol w:w="1418"/>
        <w:gridCol w:w="708"/>
        <w:gridCol w:w="834"/>
        <w:gridCol w:w="867"/>
        <w:gridCol w:w="709"/>
        <w:gridCol w:w="851"/>
        <w:gridCol w:w="1842"/>
        <w:gridCol w:w="1134"/>
      </w:tblGrid>
      <w:tr w:rsidR="00954514" w14:paraId="2AF16FBD" w14:textId="77777777">
        <w:trPr>
          <w:trHeight w:val="135"/>
        </w:trPr>
        <w:tc>
          <w:tcPr>
            <w:tcW w:w="6487" w:type="dxa"/>
            <w:vMerge w:val="restart"/>
            <w:tcBorders>
              <w:top w:val="single" w:sz="4" w:space="0" w:color="000000"/>
              <w:left w:val="single" w:sz="4" w:space="0" w:color="000000"/>
              <w:bottom w:val="single" w:sz="4" w:space="0" w:color="000000"/>
              <w:right w:val="single" w:sz="4" w:space="0" w:color="000000"/>
            </w:tcBorders>
          </w:tcPr>
          <w:p w14:paraId="0D85287D" w14:textId="77777777" w:rsidR="00954514" w:rsidRDefault="00745545">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Наименование и краткое содержание разделов и тем дисциплины (модуля), </w:t>
            </w:r>
          </w:p>
          <w:p w14:paraId="486F0A71" w14:textId="77777777" w:rsidR="00954514" w:rsidRDefault="00954514">
            <w:pPr>
              <w:spacing w:line="240" w:lineRule="auto"/>
              <w:rPr>
                <w:rFonts w:ascii="Times New Roman" w:eastAsia="Times New Roman" w:hAnsi="Times New Roman" w:cs="Times New Roman"/>
                <w:b/>
                <w:sz w:val="24"/>
                <w:szCs w:val="24"/>
              </w:rPr>
            </w:pPr>
          </w:p>
          <w:p w14:paraId="66F07261" w14:textId="77777777" w:rsidR="00954514" w:rsidRDefault="00745545">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Форма промежуточной аттестации по дисциплине (модулю)</w:t>
            </w:r>
          </w:p>
        </w:tc>
        <w:tc>
          <w:tcPr>
            <w:tcW w:w="1418" w:type="dxa"/>
            <w:vMerge w:val="restart"/>
            <w:tcBorders>
              <w:top w:val="single" w:sz="4" w:space="0" w:color="000000"/>
              <w:left w:val="single" w:sz="4" w:space="0" w:color="000000"/>
              <w:bottom w:val="single" w:sz="4" w:space="0" w:color="000000"/>
              <w:right w:val="single" w:sz="4" w:space="0" w:color="000000"/>
            </w:tcBorders>
          </w:tcPr>
          <w:p w14:paraId="3160F192"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p w14:paraId="6F202AF4"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(часы</w:t>
            </w:r>
            <w:r>
              <w:rPr>
                <w:rFonts w:ascii="Times New Roman" w:eastAsia="Times New Roman" w:hAnsi="Times New Roman" w:cs="Times New Roman"/>
                <w:sz w:val="24"/>
                <w:szCs w:val="24"/>
              </w:rPr>
              <w:t>)</w:t>
            </w:r>
          </w:p>
        </w:tc>
        <w:tc>
          <w:tcPr>
            <w:tcW w:w="6945" w:type="dxa"/>
            <w:gridSpan w:val="7"/>
            <w:tcBorders>
              <w:top w:val="single" w:sz="4" w:space="0" w:color="000000"/>
              <w:left w:val="single" w:sz="4" w:space="0" w:color="000000"/>
              <w:bottom w:val="single" w:sz="4" w:space="0" w:color="000000"/>
              <w:right w:val="single" w:sz="4" w:space="0" w:color="000000"/>
            </w:tcBorders>
          </w:tcPr>
          <w:p w14:paraId="401CC655"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w:t>
            </w:r>
          </w:p>
        </w:tc>
      </w:tr>
      <w:tr w:rsidR="00954514" w14:paraId="2FC408BD" w14:textId="77777777">
        <w:trPr>
          <w:trHeight w:val="135"/>
        </w:trPr>
        <w:tc>
          <w:tcPr>
            <w:tcW w:w="6487" w:type="dxa"/>
            <w:vMerge/>
            <w:tcBorders>
              <w:top w:val="single" w:sz="4" w:space="0" w:color="000000"/>
              <w:left w:val="single" w:sz="4" w:space="0" w:color="000000"/>
              <w:bottom w:val="single" w:sz="4" w:space="0" w:color="000000"/>
              <w:right w:val="single" w:sz="4" w:space="0" w:color="000000"/>
            </w:tcBorders>
          </w:tcPr>
          <w:p w14:paraId="0B587CBB"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Pr>
          <w:p w14:paraId="5CB5C7F5"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sz w:val="24"/>
                <w:szCs w:val="24"/>
              </w:rPr>
            </w:pPr>
          </w:p>
        </w:tc>
        <w:tc>
          <w:tcPr>
            <w:tcW w:w="3969" w:type="dxa"/>
            <w:gridSpan w:val="5"/>
            <w:tcBorders>
              <w:top w:val="single" w:sz="4" w:space="0" w:color="000000"/>
              <w:left w:val="single" w:sz="4" w:space="0" w:color="000000"/>
              <w:bottom w:val="single" w:sz="4" w:space="0" w:color="000000"/>
              <w:right w:val="single" w:sz="4" w:space="0" w:color="000000"/>
            </w:tcBorders>
          </w:tcPr>
          <w:p w14:paraId="44C4DA6B"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Контактная работа </w:t>
            </w:r>
            <w:r>
              <w:rPr>
                <w:rFonts w:ascii="Times New Roman" w:eastAsia="Times New Roman" w:hAnsi="Times New Roman" w:cs="Times New Roman"/>
                <w:b/>
                <w:sz w:val="24"/>
                <w:szCs w:val="24"/>
              </w:rPr>
              <w:br/>
              <w:t xml:space="preserve">(работа во взаимодействии с преподавателем) </w:t>
            </w:r>
          </w:p>
          <w:p w14:paraId="4EFC2199" w14:textId="77777777" w:rsidR="00954514" w:rsidRDefault="00745545">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Виды контактной работы, часы</w:t>
            </w:r>
            <w:r>
              <w:rPr>
                <w:rFonts w:ascii="Times New Roman" w:eastAsia="Times New Roman" w:hAnsi="Times New Roman" w:cs="Times New Roman"/>
                <w:b/>
                <w:sz w:val="24"/>
                <w:szCs w:val="24"/>
              </w:rPr>
              <w:t>*</w:t>
            </w:r>
          </w:p>
          <w:p w14:paraId="39A1C58C" w14:textId="77777777" w:rsidR="00954514" w:rsidRDefault="00954514">
            <w:pPr>
              <w:spacing w:line="240" w:lineRule="auto"/>
              <w:jc w:val="center"/>
              <w:rPr>
                <w:rFonts w:ascii="Times New Roman" w:eastAsia="Times New Roman" w:hAnsi="Times New Roman" w:cs="Times New Roman"/>
                <w:b/>
                <w:i/>
                <w:sz w:val="24"/>
                <w:szCs w:val="24"/>
              </w:rPr>
            </w:pPr>
          </w:p>
        </w:tc>
        <w:tc>
          <w:tcPr>
            <w:tcW w:w="2976" w:type="dxa"/>
            <w:gridSpan w:val="2"/>
            <w:tcBorders>
              <w:top w:val="single" w:sz="4" w:space="0" w:color="000000"/>
              <w:left w:val="single" w:sz="4" w:space="0" w:color="000000"/>
              <w:bottom w:val="single" w:sz="4" w:space="0" w:color="000000"/>
              <w:right w:val="single" w:sz="4" w:space="0" w:color="000000"/>
            </w:tcBorders>
          </w:tcPr>
          <w:p w14:paraId="0E2452F8"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Самостоятельная работа обучающегося </w:t>
            </w:r>
          </w:p>
          <w:p w14:paraId="228FB608" w14:textId="77777777" w:rsidR="00954514" w:rsidRDefault="00954514">
            <w:pPr>
              <w:spacing w:line="240" w:lineRule="auto"/>
              <w:jc w:val="center"/>
              <w:rPr>
                <w:rFonts w:ascii="Times New Roman" w:eastAsia="Times New Roman" w:hAnsi="Times New Roman" w:cs="Times New Roman"/>
                <w:b/>
                <w:i/>
                <w:sz w:val="24"/>
                <w:szCs w:val="24"/>
              </w:rPr>
            </w:pPr>
          </w:p>
          <w:p w14:paraId="7E4724BF" w14:textId="77777777" w:rsidR="00954514" w:rsidRDefault="00745545">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Виды самостоятельной работы, часы</w:t>
            </w:r>
          </w:p>
          <w:p w14:paraId="0A59BD69" w14:textId="77777777" w:rsidR="00954514" w:rsidRDefault="00954514">
            <w:pPr>
              <w:spacing w:line="240" w:lineRule="auto"/>
              <w:jc w:val="center"/>
              <w:rPr>
                <w:rFonts w:ascii="Times New Roman" w:eastAsia="Times New Roman" w:hAnsi="Times New Roman" w:cs="Times New Roman"/>
                <w:i/>
                <w:sz w:val="24"/>
                <w:szCs w:val="24"/>
              </w:rPr>
            </w:pPr>
          </w:p>
        </w:tc>
      </w:tr>
      <w:tr w:rsidR="00954514" w14:paraId="30B8DEA8" w14:textId="77777777">
        <w:trPr>
          <w:cantSplit/>
          <w:trHeight w:val="1835"/>
        </w:trPr>
        <w:tc>
          <w:tcPr>
            <w:tcW w:w="6487" w:type="dxa"/>
            <w:vMerge/>
            <w:tcBorders>
              <w:top w:val="single" w:sz="4" w:space="0" w:color="000000"/>
              <w:left w:val="single" w:sz="4" w:space="0" w:color="000000"/>
              <w:bottom w:val="single" w:sz="4" w:space="0" w:color="000000"/>
              <w:right w:val="single" w:sz="4" w:space="0" w:color="000000"/>
            </w:tcBorders>
          </w:tcPr>
          <w:p w14:paraId="0E8FF8DB"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i/>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Pr>
          <w:p w14:paraId="444A93E5" w14:textId="77777777" w:rsidR="00954514" w:rsidRDefault="00954514">
            <w:pPr>
              <w:widowControl w:val="0"/>
              <w:pBdr>
                <w:top w:val="nil"/>
                <w:left w:val="nil"/>
                <w:bottom w:val="nil"/>
                <w:right w:val="nil"/>
                <w:between w:val="nil"/>
              </w:pBdr>
              <w:jc w:val="left"/>
              <w:rPr>
                <w:rFonts w:ascii="Times New Roman" w:eastAsia="Times New Roman" w:hAnsi="Times New Roman" w:cs="Times New Roman"/>
                <w:i/>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C1883B7" w14:textId="77777777" w:rsidR="00954514" w:rsidRDefault="00745545">
            <w:pPr>
              <w:spacing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Занятия лекционного типа</w:t>
            </w:r>
          </w:p>
        </w:tc>
        <w:tc>
          <w:tcPr>
            <w:tcW w:w="834" w:type="dxa"/>
            <w:tcBorders>
              <w:top w:val="single" w:sz="4" w:space="0" w:color="000000"/>
              <w:left w:val="single" w:sz="4" w:space="0" w:color="000000"/>
              <w:bottom w:val="single" w:sz="4" w:space="0" w:color="000000"/>
              <w:right w:val="single" w:sz="4" w:space="0" w:color="000000"/>
            </w:tcBorders>
          </w:tcPr>
          <w:p w14:paraId="53820747" w14:textId="77777777" w:rsidR="00954514" w:rsidRDefault="00745545">
            <w:pPr>
              <w:spacing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Практические занятия</w:t>
            </w:r>
          </w:p>
        </w:tc>
        <w:tc>
          <w:tcPr>
            <w:tcW w:w="867" w:type="dxa"/>
            <w:tcBorders>
              <w:top w:val="single" w:sz="4" w:space="0" w:color="000000"/>
              <w:left w:val="single" w:sz="4" w:space="0" w:color="000000"/>
              <w:bottom w:val="single" w:sz="4" w:space="0" w:color="000000"/>
              <w:right w:val="single" w:sz="4" w:space="0" w:color="000000"/>
            </w:tcBorders>
          </w:tcPr>
          <w:p w14:paraId="3E5E1C1D" w14:textId="77777777" w:rsidR="00954514" w:rsidRDefault="00745545">
            <w:pPr>
              <w:spacing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Групповые консультации</w:t>
            </w:r>
          </w:p>
        </w:tc>
        <w:tc>
          <w:tcPr>
            <w:tcW w:w="709" w:type="dxa"/>
            <w:tcBorders>
              <w:top w:val="single" w:sz="4" w:space="0" w:color="000000"/>
              <w:left w:val="single" w:sz="4" w:space="0" w:color="000000"/>
              <w:bottom w:val="single" w:sz="4" w:space="0" w:color="000000"/>
              <w:right w:val="single" w:sz="4" w:space="0" w:color="000000"/>
            </w:tcBorders>
          </w:tcPr>
          <w:p w14:paraId="3B695EE6" w14:textId="77777777" w:rsidR="00954514" w:rsidRDefault="00745545">
            <w:pPr>
              <w:spacing w:line="240" w:lineRule="auto"/>
              <w:ind w:left="113" w:right="113"/>
              <w:jc w:val="center"/>
              <w:rPr>
                <w:rFonts w:ascii="Times New Roman" w:eastAsia="Times New Roman" w:hAnsi="Times New Roman" w:cs="Times New Roman"/>
              </w:rPr>
            </w:pPr>
            <w:r>
              <w:rPr>
                <w:rFonts w:ascii="Times New Roman" w:eastAsia="Times New Roman" w:hAnsi="Times New Roman" w:cs="Times New Roman"/>
              </w:rPr>
              <w:t>Индивидуальные консультации</w:t>
            </w:r>
          </w:p>
        </w:tc>
        <w:tc>
          <w:tcPr>
            <w:tcW w:w="851" w:type="dxa"/>
            <w:tcBorders>
              <w:top w:val="single" w:sz="4" w:space="0" w:color="000000"/>
              <w:left w:val="single" w:sz="4" w:space="0" w:color="000000"/>
              <w:bottom w:val="single" w:sz="4" w:space="0" w:color="000000"/>
              <w:right w:val="single" w:sz="4" w:space="0" w:color="000000"/>
            </w:tcBorders>
          </w:tcPr>
          <w:p w14:paraId="546A79A4"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c>
          <w:tcPr>
            <w:tcW w:w="1842" w:type="dxa"/>
            <w:tcBorders>
              <w:top w:val="single" w:sz="4" w:space="0" w:color="000000"/>
              <w:left w:val="single" w:sz="4" w:space="0" w:color="000000"/>
              <w:bottom w:val="single" w:sz="4" w:space="0" w:color="000000"/>
              <w:right w:val="single" w:sz="4" w:space="0" w:color="000000"/>
            </w:tcBorders>
          </w:tcPr>
          <w:p w14:paraId="13C96B7D"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Работа в среде электронного обучения</w:t>
            </w:r>
          </w:p>
        </w:tc>
        <w:tc>
          <w:tcPr>
            <w:tcW w:w="1134" w:type="dxa"/>
            <w:tcBorders>
              <w:top w:val="single" w:sz="4" w:space="0" w:color="000000"/>
              <w:left w:val="single" w:sz="4" w:space="0" w:color="000000"/>
              <w:bottom w:val="single" w:sz="4" w:space="0" w:color="000000"/>
              <w:right w:val="single" w:sz="4" w:space="0" w:color="000000"/>
            </w:tcBorders>
          </w:tcPr>
          <w:p w14:paraId="312D44E5"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Всего</w:t>
            </w:r>
          </w:p>
        </w:tc>
      </w:tr>
      <w:tr w:rsidR="00954514" w14:paraId="334BB072" w14:textId="77777777">
        <w:tc>
          <w:tcPr>
            <w:tcW w:w="64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42A83A" w14:textId="77777777" w:rsidR="00954514" w:rsidRDefault="00745545">
            <w:pPr>
              <w:widowControl w:val="0"/>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1.</w:t>
            </w:r>
            <w:r>
              <w:rPr>
                <w:rFonts w:ascii="Times New Roman" w:eastAsia="Times New Roman" w:hAnsi="Times New Roman" w:cs="Times New Roman"/>
                <w:sz w:val="24"/>
                <w:szCs w:val="24"/>
              </w:rPr>
              <w:t xml:space="preserve"> Основные положения эволюционной теории. Ч.Дарвин, систематическая теория эволюции.</w:t>
            </w:r>
          </w:p>
        </w:tc>
        <w:tc>
          <w:tcPr>
            <w:tcW w:w="1418" w:type="dxa"/>
            <w:tcBorders>
              <w:top w:val="single" w:sz="4" w:space="0" w:color="000000"/>
              <w:left w:val="single" w:sz="4" w:space="0" w:color="000000"/>
              <w:bottom w:val="single" w:sz="4" w:space="0" w:color="000000"/>
              <w:right w:val="single" w:sz="4" w:space="0" w:color="000000"/>
            </w:tcBorders>
          </w:tcPr>
          <w:p w14:paraId="7B3C80B3"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5B2245BE"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4CDA6775"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71BFE0BF"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691DF925"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DEBE0BA"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1D1902B5"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389AA00"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11306D86" w14:textId="77777777">
        <w:tc>
          <w:tcPr>
            <w:tcW w:w="6487" w:type="dxa"/>
            <w:tcBorders>
              <w:top w:val="single" w:sz="6" w:space="0" w:color="000000"/>
              <w:left w:val="single" w:sz="6" w:space="0" w:color="000000"/>
              <w:bottom w:val="single" w:sz="6" w:space="0" w:color="000000"/>
              <w:right w:val="single" w:sz="6" w:space="0" w:color="000000"/>
            </w:tcBorders>
          </w:tcPr>
          <w:p w14:paraId="79BCD536"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2.</w:t>
            </w:r>
            <w:r>
              <w:rPr>
                <w:rFonts w:ascii="Times New Roman" w:eastAsia="Times New Roman" w:hAnsi="Times New Roman" w:cs="Times New Roman"/>
                <w:sz w:val="24"/>
                <w:szCs w:val="24"/>
              </w:rPr>
              <w:t xml:space="preserve">  Введение в физиологию центральной нервной системы.</w:t>
            </w:r>
          </w:p>
        </w:tc>
        <w:tc>
          <w:tcPr>
            <w:tcW w:w="1418" w:type="dxa"/>
            <w:tcBorders>
              <w:top w:val="single" w:sz="4" w:space="0" w:color="000000"/>
              <w:left w:val="single" w:sz="4" w:space="0" w:color="000000"/>
              <w:bottom w:val="single" w:sz="4" w:space="0" w:color="000000"/>
              <w:right w:val="single" w:sz="4" w:space="0" w:color="000000"/>
            </w:tcBorders>
          </w:tcPr>
          <w:p w14:paraId="5C4C639D"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7996668F"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19E964B4"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29C8FE78"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ED71A76"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D1EE4AE"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6537A972"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36C6A22"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5BD80A34" w14:textId="77777777">
        <w:trPr>
          <w:trHeight w:val="584"/>
        </w:trPr>
        <w:tc>
          <w:tcPr>
            <w:tcW w:w="6487" w:type="dxa"/>
            <w:tcBorders>
              <w:top w:val="single" w:sz="6" w:space="0" w:color="000000"/>
              <w:left w:val="single" w:sz="6" w:space="0" w:color="000000"/>
              <w:bottom w:val="single" w:sz="6" w:space="0" w:color="000000"/>
              <w:right w:val="single" w:sz="6" w:space="0" w:color="000000"/>
            </w:tcBorders>
          </w:tcPr>
          <w:p w14:paraId="09E678FC"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3.</w:t>
            </w:r>
            <w:r>
              <w:rPr>
                <w:rFonts w:ascii="Times New Roman" w:eastAsia="Times New Roman" w:hAnsi="Times New Roman" w:cs="Times New Roman"/>
                <w:sz w:val="24"/>
                <w:szCs w:val="24"/>
              </w:rPr>
              <w:t xml:space="preserve"> Введение в нейрохимию мозга.</w:t>
            </w:r>
          </w:p>
        </w:tc>
        <w:tc>
          <w:tcPr>
            <w:tcW w:w="1418" w:type="dxa"/>
            <w:tcBorders>
              <w:top w:val="single" w:sz="4" w:space="0" w:color="000000"/>
              <w:left w:val="single" w:sz="4" w:space="0" w:color="000000"/>
              <w:bottom w:val="single" w:sz="4" w:space="0" w:color="000000"/>
              <w:right w:val="single" w:sz="4" w:space="0" w:color="000000"/>
            </w:tcBorders>
          </w:tcPr>
          <w:p w14:paraId="69BC2413"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71C0E682"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105801DD"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1B4C3FD9"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73A2306"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6C5E8A0C"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01E2EBA5"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976C106"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37555A18" w14:textId="77777777">
        <w:tc>
          <w:tcPr>
            <w:tcW w:w="6487" w:type="dxa"/>
            <w:tcBorders>
              <w:top w:val="single" w:sz="6" w:space="0" w:color="000000"/>
              <w:left w:val="single" w:sz="6" w:space="0" w:color="000000"/>
              <w:bottom w:val="single" w:sz="6" w:space="0" w:color="000000"/>
              <w:right w:val="single" w:sz="6" w:space="0" w:color="000000"/>
            </w:tcBorders>
          </w:tcPr>
          <w:p w14:paraId="0A0C4396"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4.</w:t>
            </w:r>
            <w:r>
              <w:rPr>
                <w:rFonts w:ascii="Times New Roman" w:eastAsia="Times New Roman" w:hAnsi="Times New Roman" w:cs="Times New Roman"/>
                <w:sz w:val="24"/>
                <w:szCs w:val="24"/>
              </w:rPr>
              <w:t xml:space="preserve">  Нейробиология сознания: теоретические и экспериментальные исследования.</w:t>
            </w:r>
          </w:p>
        </w:tc>
        <w:tc>
          <w:tcPr>
            <w:tcW w:w="1418" w:type="dxa"/>
            <w:tcBorders>
              <w:top w:val="single" w:sz="4" w:space="0" w:color="000000"/>
              <w:left w:val="single" w:sz="4" w:space="0" w:color="000000"/>
              <w:bottom w:val="single" w:sz="4" w:space="0" w:color="000000"/>
              <w:right w:val="single" w:sz="4" w:space="0" w:color="000000"/>
            </w:tcBorders>
          </w:tcPr>
          <w:p w14:paraId="13898B0A" w14:textId="38064418" w:rsidR="00954514" w:rsidRDefault="001337D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14:paraId="1EA7C54B"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25488CBD"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6B4BF4DE"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5BFDCA0E"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23D5A05"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76B350F9" w14:textId="4F2FFBB5" w:rsidR="00954514" w:rsidRDefault="0049765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58365485" w14:textId="7ED83FD1" w:rsidR="00954514" w:rsidRDefault="0049765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4514" w14:paraId="4721AAB2" w14:textId="77777777">
        <w:tc>
          <w:tcPr>
            <w:tcW w:w="6487" w:type="dxa"/>
            <w:tcBorders>
              <w:top w:val="single" w:sz="6" w:space="0" w:color="000000"/>
              <w:left w:val="single" w:sz="6" w:space="0" w:color="000000"/>
              <w:bottom w:val="single" w:sz="6" w:space="0" w:color="000000"/>
              <w:right w:val="single" w:sz="6" w:space="0" w:color="000000"/>
            </w:tcBorders>
          </w:tcPr>
          <w:p w14:paraId="606E1426" w14:textId="77777777" w:rsidR="00954514" w:rsidRDefault="00745545">
            <w:pPr>
              <w:keepNext/>
              <w:keepLines/>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Тема 5.</w:t>
            </w:r>
            <w:r>
              <w:rPr>
                <w:rFonts w:ascii="Times New Roman" w:eastAsia="Times New Roman" w:hAnsi="Times New Roman" w:cs="Times New Roman"/>
                <w:sz w:val="24"/>
                <w:szCs w:val="24"/>
              </w:rPr>
              <w:t xml:space="preserve">  Система психических процессов и состояний. Изменённые состояния сознания (ИСС). Теория измененных состояний сознания А.Н.Блинкова. Психофизиологические методы исследования ИСС. </w:t>
            </w:r>
          </w:p>
        </w:tc>
        <w:tc>
          <w:tcPr>
            <w:tcW w:w="1418" w:type="dxa"/>
            <w:tcBorders>
              <w:top w:val="single" w:sz="4" w:space="0" w:color="000000"/>
              <w:left w:val="single" w:sz="4" w:space="0" w:color="000000"/>
              <w:bottom w:val="single" w:sz="4" w:space="0" w:color="000000"/>
              <w:right w:val="single" w:sz="4" w:space="0" w:color="000000"/>
            </w:tcBorders>
          </w:tcPr>
          <w:p w14:paraId="7A07CFF1" w14:textId="390A7A6D" w:rsidR="00954514" w:rsidRDefault="001337D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14:paraId="18C13E19"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48780E23"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40C33260"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B7068AA"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26C08CA"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459A0EB7" w14:textId="47D9B271" w:rsidR="00954514" w:rsidRDefault="0049765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42335A72" w14:textId="059F669B" w:rsidR="00954514" w:rsidRDefault="0049765E">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4514" w14:paraId="416C9D32" w14:textId="77777777">
        <w:tc>
          <w:tcPr>
            <w:tcW w:w="6487" w:type="dxa"/>
            <w:tcBorders>
              <w:top w:val="single" w:sz="6" w:space="0" w:color="000000"/>
              <w:left w:val="single" w:sz="6" w:space="0" w:color="000000"/>
              <w:bottom w:val="single" w:sz="6" w:space="0" w:color="000000"/>
              <w:right w:val="single" w:sz="6" w:space="0" w:color="000000"/>
            </w:tcBorders>
          </w:tcPr>
          <w:p w14:paraId="719E3BFD" w14:textId="77777777" w:rsidR="00954514" w:rsidRDefault="00745545">
            <w:pPr>
              <w:keepNext/>
              <w:keepLines/>
              <w:spacing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6. </w:t>
            </w:r>
            <w:r>
              <w:rPr>
                <w:rFonts w:ascii="Times New Roman" w:eastAsia="Times New Roman" w:hAnsi="Times New Roman" w:cs="Times New Roman"/>
                <w:sz w:val="24"/>
                <w:szCs w:val="24"/>
              </w:rPr>
              <w:t>Гомеостаз. Аллостатическая и реостатическая регуляция. Связь адаптивных процессов организма и ИСС. Расстройства адаптации.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E704422"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13F2A37F"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5E76FC20"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15B35249"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687B43"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24D6A6C"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EF863BD"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170D78"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27916570" w14:textId="77777777">
        <w:tc>
          <w:tcPr>
            <w:tcW w:w="6487" w:type="dxa"/>
            <w:tcBorders>
              <w:top w:val="single" w:sz="6" w:space="0" w:color="000000"/>
              <w:left w:val="single" w:sz="6" w:space="0" w:color="000000"/>
              <w:bottom w:val="single" w:sz="6" w:space="0" w:color="000000"/>
              <w:right w:val="single" w:sz="6" w:space="0" w:color="000000"/>
            </w:tcBorders>
          </w:tcPr>
          <w:p w14:paraId="7ED75084"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7.</w:t>
            </w:r>
            <w:r>
              <w:rPr>
                <w:rFonts w:ascii="Times New Roman" w:eastAsia="Times New Roman" w:hAnsi="Times New Roman" w:cs="Times New Roman"/>
                <w:sz w:val="24"/>
                <w:szCs w:val="24"/>
              </w:rPr>
              <w:t xml:space="preserve">  Введение в сомнологию. Клинические исследования и лечение нарушений сна.</w:t>
            </w:r>
          </w:p>
        </w:tc>
        <w:tc>
          <w:tcPr>
            <w:tcW w:w="1418" w:type="dxa"/>
            <w:tcBorders>
              <w:top w:val="single" w:sz="4" w:space="0" w:color="000000"/>
              <w:left w:val="single" w:sz="4" w:space="0" w:color="000000"/>
              <w:bottom w:val="single" w:sz="4" w:space="0" w:color="000000"/>
              <w:right w:val="single" w:sz="4" w:space="0" w:color="000000"/>
            </w:tcBorders>
          </w:tcPr>
          <w:p w14:paraId="2538D17D"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0FC973DE" w14:textId="77777777" w:rsidR="00954514" w:rsidRDefault="00954514">
            <w:pPr>
              <w:spacing w:line="240" w:lineRule="auto"/>
              <w:jc w:val="center"/>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3E6EBBC1"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3925A61E"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74629FEB"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69DDE1B"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15E5C4A"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4C0782B6"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572E5576"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2E9448FB" w14:textId="77777777">
        <w:tc>
          <w:tcPr>
            <w:tcW w:w="6487" w:type="dxa"/>
            <w:tcBorders>
              <w:top w:val="single" w:sz="6" w:space="0" w:color="000000"/>
              <w:left w:val="single" w:sz="6" w:space="0" w:color="000000"/>
              <w:bottom w:val="single" w:sz="6" w:space="0" w:color="000000"/>
              <w:right w:val="single" w:sz="6" w:space="0" w:color="000000"/>
            </w:tcBorders>
          </w:tcPr>
          <w:p w14:paraId="0FED3DCD"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8.</w:t>
            </w:r>
            <w:r>
              <w:rPr>
                <w:rFonts w:ascii="Times New Roman" w:eastAsia="Times New Roman" w:hAnsi="Times New Roman" w:cs="Times New Roman"/>
                <w:sz w:val="24"/>
                <w:szCs w:val="24"/>
              </w:rPr>
              <w:t xml:space="preserve">  История и теории гипноза. Разнообразие подходов в гипнозе: экспериментальный и клинический гипноз, самогипноз. Клиническая суггестология. Гипносуггестивные методы изменения сознания и психофизиологические особенности изменений личности при их применении.</w:t>
            </w:r>
          </w:p>
        </w:tc>
        <w:tc>
          <w:tcPr>
            <w:tcW w:w="1418" w:type="dxa"/>
            <w:tcBorders>
              <w:top w:val="single" w:sz="4" w:space="0" w:color="000000"/>
              <w:left w:val="single" w:sz="4" w:space="0" w:color="000000"/>
              <w:bottom w:val="single" w:sz="4" w:space="0" w:color="000000"/>
              <w:right w:val="single" w:sz="4" w:space="0" w:color="000000"/>
            </w:tcBorders>
          </w:tcPr>
          <w:p w14:paraId="1B689939"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14:paraId="16CAD895" w14:textId="77777777" w:rsidR="00954514" w:rsidRDefault="00954514">
            <w:pPr>
              <w:spacing w:line="240" w:lineRule="auto"/>
              <w:jc w:val="center"/>
              <w:rPr>
                <w:rFonts w:ascii="Times New Roman" w:eastAsia="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14:paraId="7EE37A6E"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77DCD7E7" w14:textId="2F669FEA"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6E53A231"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9821396"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E36169E" w14:textId="7BC86902"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6C0E7CEB"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02DB3531"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4514" w14:paraId="419A409F" w14:textId="77777777">
        <w:tc>
          <w:tcPr>
            <w:tcW w:w="6487" w:type="dxa"/>
            <w:tcBorders>
              <w:top w:val="single" w:sz="6" w:space="0" w:color="000000"/>
              <w:left w:val="single" w:sz="6" w:space="0" w:color="000000"/>
              <w:bottom w:val="single" w:sz="6" w:space="0" w:color="000000"/>
              <w:right w:val="single" w:sz="6" w:space="0" w:color="000000"/>
            </w:tcBorders>
          </w:tcPr>
          <w:p w14:paraId="09C09729"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9.</w:t>
            </w:r>
            <w:r>
              <w:rPr>
                <w:rFonts w:ascii="Times New Roman" w:eastAsia="Times New Roman" w:hAnsi="Times New Roman" w:cs="Times New Roman"/>
                <w:sz w:val="24"/>
                <w:szCs w:val="24"/>
              </w:rPr>
              <w:t xml:space="preserve">  Метод лечебного сна-отдыха. Особенности, нейрофизиологические основы, сферы применения.</w:t>
            </w:r>
          </w:p>
        </w:tc>
        <w:tc>
          <w:tcPr>
            <w:tcW w:w="1418" w:type="dxa"/>
            <w:tcBorders>
              <w:top w:val="single" w:sz="4" w:space="0" w:color="000000"/>
              <w:left w:val="single" w:sz="4" w:space="0" w:color="000000"/>
              <w:bottom w:val="single" w:sz="4" w:space="0" w:color="000000"/>
              <w:right w:val="single" w:sz="4" w:space="0" w:color="000000"/>
            </w:tcBorders>
          </w:tcPr>
          <w:p w14:paraId="3C73BF6F"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8" w:type="dxa"/>
            <w:tcBorders>
              <w:top w:val="single" w:sz="4" w:space="0" w:color="000000"/>
              <w:left w:val="single" w:sz="4" w:space="0" w:color="000000"/>
              <w:bottom w:val="single" w:sz="4" w:space="0" w:color="000000"/>
              <w:right w:val="single" w:sz="4" w:space="0" w:color="000000"/>
            </w:tcBorders>
          </w:tcPr>
          <w:p w14:paraId="3F83E05D"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41431DDC" w14:textId="0F11AD7A"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46DD651A"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67C6AAA"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E14DBE4" w14:textId="619EC22D"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61449564" w14:textId="12D6D7F4" w:rsidR="00954514" w:rsidRDefault="009F59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1F23F5D2" w14:textId="1CDA8F2D" w:rsidR="00954514" w:rsidRDefault="009F59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4514" w14:paraId="6BD1FD6D" w14:textId="77777777">
        <w:tc>
          <w:tcPr>
            <w:tcW w:w="6487" w:type="dxa"/>
            <w:tcBorders>
              <w:top w:val="single" w:sz="6" w:space="0" w:color="000000"/>
              <w:left w:val="single" w:sz="6" w:space="0" w:color="000000"/>
              <w:bottom w:val="single" w:sz="6" w:space="0" w:color="000000"/>
              <w:right w:val="single" w:sz="6" w:space="0" w:color="000000"/>
            </w:tcBorders>
          </w:tcPr>
          <w:p w14:paraId="55ADEA9A" w14:textId="77777777" w:rsidR="00954514" w:rsidRDefault="00745545">
            <w:pPr>
              <w:spacing w:after="12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10.</w:t>
            </w:r>
            <w:r>
              <w:rPr>
                <w:rFonts w:ascii="Times New Roman" w:eastAsia="Times New Roman" w:hAnsi="Times New Roman" w:cs="Times New Roman"/>
                <w:sz w:val="24"/>
                <w:szCs w:val="24"/>
              </w:rPr>
              <w:t xml:space="preserve">  Мозг и медитативные состояния.</w:t>
            </w:r>
          </w:p>
        </w:tc>
        <w:tc>
          <w:tcPr>
            <w:tcW w:w="1418" w:type="dxa"/>
            <w:tcBorders>
              <w:top w:val="single" w:sz="4" w:space="0" w:color="000000"/>
              <w:left w:val="single" w:sz="4" w:space="0" w:color="000000"/>
              <w:bottom w:val="single" w:sz="4" w:space="0" w:color="000000"/>
              <w:right w:val="single" w:sz="4" w:space="0" w:color="000000"/>
            </w:tcBorders>
          </w:tcPr>
          <w:p w14:paraId="0C0E03CB"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10B4412A"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34" w:type="dxa"/>
            <w:tcBorders>
              <w:top w:val="single" w:sz="4" w:space="0" w:color="000000"/>
              <w:left w:val="single" w:sz="4" w:space="0" w:color="000000"/>
              <w:bottom w:val="single" w:sz="4" w:space="0" w:color="000000"/>
              <w:right w:val="single" w:sz="4" w:space="0" w:color="000000"/>
            </w:tcBorders>
          </w:tcPr>
          <w:p w14:paraId="6E34A77F"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750A98A9"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28F9065"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48A3360D"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385D75E0"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747FF474"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489B9FEC" w14:textId="77777777">
        <w:tc>
          <w:tcPr>
            <w:tcW w:w="6487" w:type="dxa"/>
            <w:tcBorders>
              <w:top w:val="single" w:sz="6" w:space="0" w:color="000000"/>
              <w:left w:val="single" w:sz="6" w:space="0" w:color="000000"/>
              <w:bottom w:val="single" w:sz="6" w:space="0" w:color="000000"/>
              <w:right w:val="single" w:sz="6" w:space="0" w:color="000000"/>
            </w:tcBorders>
          </w:tcPr>
          <w:p w14:paraId="71F41F07"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11.</w:t>
            </w:r>
            <w:r>
              <w:rPr>
                <w:rFonts w:ascii="Times New Roman" w:eastAsia="Times New Roman" w:hAnsi="Times New Roman" w:cs="Times New Roman"/>
                <w:sz w:val="24"/>
                <w:szCs w:val="24"/>
              </w:rPr>
              <w:t xml:space="preserve">  Дыхательные практики. Холотропное дыхание. Ребефинг. Йоговское дыхание. Опасности и противопоказания.</w:t>
            </w:r>
          </w:p>
        </w:tc>
        <w:tc>
          <w:tcPr>
            <w:tcW w:w="1418" w:type="dxa"/>
            <w:tcBorders>
              <w:top w:val="single" w:sz="4" w:space="0" w:color="000000"/>
              <w:left w:val="single" w:sz="4" w:space="0" w:color="000000"/>
              <w:bottom w:val="single" w:sz="4" w:space="0" w:color="000000"/>
              <w:right w:val="single" w:sz="4" w:space="0" w:color="000000"/>
            </w:tcBorders>
          </w:tcPr>
          <w:p w14:paraId="3D57470E" w14:textId="73BBE259" w:rsidR="00954514" w:rsidRDefault="00FF7AA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14:paraId="584DB322" w14:textId="67713AAE" w:rsidR="00954514" w:rsidRDefault="00A352A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4" w:type="dxa"/>
            <w:tcBorders>
              <w:top w:val="single" w:sz="4" w:space="0" w:color="000000"/>
              <w:left w:val="single" w:sz="4" w:space="0" w:color="000000"/>
              <w:bottom w:val="single" w:sz="4" w:space="0" w:color="000000"/>
              <w:right w:val="single" w:sz="4" w:space="0" w:color="000000"/>
            </w:tcBorders>
          </w:tcPr>
          <w:p w14:paraId="37DE1165" w14:textId="3438E728"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5D4E14B3"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77CFC09"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0DD930D" w14:textId="7420DBE8"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14:paraId="3F5F32E3" w14:textId="0A1E2E15" w:rsidR="00954514" w:rsidRDefault="009F59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14:paraId="42300E26" w14:textId="58A1EE99" w:rsidR="00954514" w:rsidRDefault="009F59B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54514" w14:paraId="39257DA7" w14:textId="77777777">
        <w:trPr>
          <w:cantSplit/>
        </w:trPr>
        <w:tc>
          <w:tcPr>
            <w:tcW w:w="6487" w:type="dxa"/>
            <w:tcBorders>
              <w:top w:val="single" w:sz="6" w:space="0" w:color="000000"/>
              <w:left w:val="single" w:sz="6" w:space="0" w:color="000000"/>
              <w:bottom w:val="single" w:sz="6" w:space="0" w:color="000000"/>
              <w:right w:val="single" w:sz="6" w:space="0" w:color="000000"/>
            </w:tcBorders>
          </w:tcPr>
          <w:p w14:paraId="1552EB97"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12.</w:t>
            </w:r>
            <w:r>
              <w:rPr>
                <w:rFonts w:ascii="Times New Roman" w:eastAsia="Times New Roman" w:hAnsi="Times New Roman" w:cs="Times New Roman"/>
                <w:sz w:val="24"/>
                <w:szCs w:val="24"/>
              </w:rPr>
              <w:t xml:space="preserve">  Психоактивные вещества. ЛСД, псилоцибин, опиоиды и др. Механизмы действия. Клинико-экспериментальные исследования.</w:t>
            </w:r>
          </w:p>
        </w:tc>
        <w:tc>
          <w:tcPr>
            <w:tcW w:w="1418" w:type="dxa"/>
            <w:tcBorders>
              <w:top w:val="single" w:sz="4" w:space="0" w:color="000000"/>
              <w:left w:val="single" w:sz="4" w:space="0" w:color="000000"/>
              <w:bottom w:val="single" w:sz="4" w:space="0" w:color="000000"/>
              <w:right w:val="single" w:sz="4" w:space="0" w:color="000000"/>
            </w:tcBorders>
          </w:tcPr>
          <w:p w14:paraId="2924C4F1" w14:textId="4E860DC2" w:rsidR="00954514" w:rsidRDefault="00E667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02A4172A" w14:textId="582A2416" w:rsidR="00954514" w:rsidRDefault="00A352A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4" w:type="dxa"/>
            <w:tcBorders>
              <w:top w:val="single" w:sz="4" w:space="0" w:color="000000"/>
              <w:left w:val="single" w:sz="4" w:space="0" w:color="000000"/>
              <w:bottom w:val="single" w:sz="4" w:space="0" w:color="000000"/>
              <w:right w:val="single" w:sz="4" w:space="0" w:color="000000"/>
            </w:tcBorders>
          </w:tcPr>
          <w:p w14:paraId="6C194FEA"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221BC3EA"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1E37B4D0"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5A204A01" w14:textId="6554C1A7"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14:paraId="23C3FC48"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30B2098F"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4C29395F" w14:textId="77777777">
        <w:trPr>
          <w:cantSplit/>
        </w:trPr>
        <w:tc>
          <w:tcPr>
            <w:tcW w:w="6487" w:type="dxa"/>
            <w:tcBorders>
              <w:top w:val="single" w:sz="6" w:space="0" w:color="000000"/>
              <w:left w:val="single" w:sz="6" w:space="0" w:color="000000"/>
              <w:bottom w:val="single" w:sz="6" w:space="0" w:color="000000"/>
              <w:right w:val="single" w:sz="6" w:space="0" w:color="000000"/>
            </w:tcBorders>
          </w:tcPr>
          <w:p w14:paraId="6E524D2D" w14:textId="77777777" w:rsidR="00954514" w:rsidRDefault="00745545">
            <w:pPr>
              <w:spacing w:after="12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Тема 13.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ИСС при психических заболеваниях – бред, галлюцинации и др. Основные психические заболевания, при которых </w:t>
            </w:r>
            <w:r>
              <w:rPr>
                <w:rFonts w:ascii="Times New Roman" w:eastAsia="Times New Roman" w:hAnsi="Times New Roman" w:cs="Times New Roman"/>
                <w:sz w:val="24"/>
                <w:szCs w:val="24"/>
              </w:rPr>
              <w:t>наблюдаются ИСС.</w:t>
            </w:r>
          </w:p>
        </w:tc>
        <w:tc>
          <w:tcPr>
            <w:tcW w:w="1418" w:type="dxa"/>
            <w:tcBorders>
              <w:top w:val="single" w:sz="4" w:space="0" w:color="000000"/>
              <w:left w:val="single" w:sz="4" w:space="0" w:color="000000"/>
              <w:bottom w:val="single" w:sz="4" w:space="0" w:color="000000"/>
              <w:right w:val="single" w:sz="4" w:space="0" w:color="000000"/>
            </w:tcBorders>
          </w:tcPr>
          <w:p w14:paraId="6667AB8F" w14:textId="440D62CA" w:rsidR="00954514" w:rsidRDefault="00E667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322D82AA" w14:textId="0B03C615" w:rsidR="00954514" w:rsidRDefault="00A352A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4" w:type="dxa"/>
            <w:tcBorders>
              <w:top w:val="single" w:sz="4" w:space="0" w:color="000000"/>
              <w:left w:val="single" w:sz="4" w:space="0" w:color="000000"/>
              <w:bottom w:val="single" w:sz="4" w:space="0" w:color="000000"/>
              <w:right w:val="single" w:sz="4" w:space="0" w:color="000000"/>
            </w:tcBorders>
          </w:tcPr>
          <w:p w14:paraId="16FA74F3"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216542CE"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44C098F9"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2BB974E1" w14:textId="3CB1A1C8"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14:paraId="04C5AF36"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2EDF6B6E"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4501DA3A" w14:textId="77777777">
        <w:trPr>
          <w:cantSplit/>
        </w:trPr>
        <w:tc>
          <w:tcPr>
            <w:tcW w:w="6487" w:type="dxa"/>
            <w:tcBorders>
              <w:top w:val="single" w:sz="6" w:space="0" w:color="000000"/>
              <w:left w:val="single" w:sz="6" w:space="0" w:color="000000"/>
              <w:bottom w:val="single" w:sz="6" w:space="0" w:color="000000"/>
              <w:right w:val="single" w:sz="6" w:space="0" w:color="000000"/>
            </w:tcBorders>
          </w:tcPr>
          <w:p w14:paraId="648AC641" w14:textId="77777777" w:rsidR="00954514" w:rsidRDefault="00745545">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Тема 14.</w:t>
            </w:r>
            <w:r>
              <w:rPr>
                <w:rFonts w:ascii="Times New Roman" w:eastAsia="Times New Roman" w:hAnsi="Times New Roman" w:cs="Times New Roman"/>
                <w:sz w:val="24"/>
                <w:szCs w:val="24"/>
              </w:rPr>
              <w:t xml:space="preserve"> Сферы применения ИСС:</w:t>
            </w:r>
          </w:p>
          <w:p w14:paraId="3AE49629" w14:textId="77777777" w:rsidR="00954514" w:rsidRDefault="00745545">
            <w:pPr>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ИСС в бизнесе;</w:t>
            </w:r>
          </w:p>
          <w:p w14:paraId="6E6187F8" w14:textId="77777777" w:rsidR="00954514" w:rsidRDefault="00745545">
            <w:pPr>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техники влияния с использованием ИСС;</w:t>
            </w:r>
          </w:p>
          <w:p w14:paraId="2EAA3692" w14:textId="77777777" w:rsidR="00954514" w:rsidRDefault="00745545">
            <w:pPr>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омоложение организма и улучшение здоровья;</w:t>
            </w:r>
          </w:p>
          <w:p w14:paraId="52FC5415" w14:textId="77777777" w:rsidR="00954514" w:rsidRDefault="00745545">
            <w:pPr>
              <w:spacing w:line="259"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стимуляция креативного мышления;</w:t>
            </w:r>
          </w:p>
          <w:p w14:paraId="353289B0" w14:textId="77777777" w:rsidR="00954514" w:rsidRDefault="00745545">
            <w:pPr>
              <w:spacing w:after="120" w:line="240" w:lineRule="auto"/>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ИСС в спорте.</w:t>
            </w:r>
          </w:p>
        </w:tc>
        <w:tc>
          <w:tcPr>
            <w:tcW w:w="1418" w:type="dxa"/>
            <w:tcBorders>
              <w:top w:val="single" w:sz="4" w:space="0" w:color="000000"/>
              <w:left w:val="single" w:sz="4" w:space="0" w:color="000000"/>
              <w:bottom w:val="single" w:sz="4" w:space="0" w:color="000000"/>
              <w:right w:val="single" w:sz="4" w:space="0" w:color="000000"/>
            </w:tcBorders>
          </w:tcPr>
          <w:p w14:paraId="6ED8F987" w14:textId="0CFEF320" w:rsidR="00954514" w:rsidRDefault="00E667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14:paraId="14E9B305" w14:textId="75D949B3" w:rsidR="00954514" w:rsidRDefault="00A352A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34" w:type="dxa"/>
            <w:tcBorders>
              <w:top w:val="single" w:sz="4" w:space="0" w:color="000000"/>
              <w:left w:val="single" w:sz="4" w:space="0" w:color="000000"/>
              <w:bottom w:val="single" w:sz="4" w:space="0" w:color="000000"/>
              <w:right w:val="single" w:sz="4" w:space="0" w:color="000000"/>
            </w:tcBorders>
          </w:tcPr>
          <w:p w14:paraId="64858DC6"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729CBF4A"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02637C56"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3DA5ABDC" w14:textId="3D73E0BA" w:rsidR="00954514" w:rsidRDefault="00032CF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2" w:type="dxa"/>
            <w:tcBorders>
              <w:top w:val="single" w:sz="4" w:space="0" w:color="000000"/>
              <w:left w:val="single" w:sz="4" w:space="0" w:color="000000"/>
              <w:bottom w:val="single" w:sz="4" w:space="0" w:color="000000"/>
              <w:right w:val="single" w:sz="4" w:space="0" w:color="000000"/>
            </w:tcBorders>
          </w:tcPr>
          <w:p w14:paraId="17BEEEBE"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12D9B502"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319AD9B6" w14:textId="77777777">
        <w:trPr>
          <w:cantSplit/>
        </w:trPr>
        <w:tc>
          <w:tcPr>
            <w:tcW w:w="6487" w:type="dxa"/>
            <w:tcBorders>
              <w:top w:val="single" w:sz="6" w:space="0" w:color="000000"/>
              <w:left w:val="single" w:sz="6" w:space="0" w:color="000000"/>
              <w:bottom w:val="single" w:sz="6" w:space="0" w:color="000000"/>
              <w:right w:val="single" w:sz="6" w:space="0" w:color="000000"/>
            </w:tcBorders>
          </w:tcPr>
          <w:p w14:paraId="731DCE5D" w14:textId="77777777" w:rsidR="00954514" w:rsidRDefault="00745545">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Зачет</w:t>
            </w:r>
          </w:p>
        </w:tc>
        <w:tc>
          <w:tcPr>
            <w:tcW w:w="1418" w:type="dxa"/>
            <w:tcBorders>
              <w:top w:val="single" w:sz="4" w:space="0" w:color="000000"/>
              <w:left w:val="single" w:sz="4" w:space="0" w:color="000000"/>
              <w:bottom w:val="single" w:sz="4" w:space="0" w:color="000000"/>
              <w:right w:val="single" w:sz="4" w:space="0" w:color="000000"/>
            </w:tcBorders>
          </w:tcPr>
          <w:p w14:paraId="5982CA2F" w14:textId="77777777" w:rsidR="00954514" w:rsidRDefault="0074554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14:paraId="0993456B" w14:textId="77777777" w:rsidR="00954514" w:rsidRDefault="00954514">
            <w:pPr>
              <w:spacing w:line="240" w:lineRule="auto"/>
              <w:jc w:val="center"/>
              <w:rPr>
                <w:rFonts w:ascii="Times New Roman" w:eastAsia="Times New Roman" w:hAnsi="Times New Roman" w:cs="Times New Roman"/>
                <w:sz w:val="24"/>
                <w:szCs w:val="24"/>
              </w:rPr>
            </w:pPr>
          </w:p>
        </w:tc>
        <w:tc>
          <w:tcPr>
            <w:tcW w:w="834" w:type="dxa"/>
            <w:tcBorders>
              <w:top w:val="single" w:sz="4" w:space="0" w:color="000000"/>
              <w:left w:val="single" w:sz="4" w:space="0" w:color="000000"/>
              <w:bottom w:val="single" w:sz="4" w:space="0" w:color="000000"/>
              <w:right w:val="single" w:sz="4" w:space="0" w:color="000000"/>
            </w:tcBorders>
          </w:tcPr>
          <w:p w14:paraId="71DAD343" w14:textId="77777777" w:rsidR="00954514" w:rsidRDefault="00954514">
            <w:pPr>
              <w:spacing w:line="240" w:lineRule="auto"/>
              <w:jc w:val="center"/>
              <w:rPr>
                <w:rFonts w:ascii="Times New Roman" w:eastAsia="Times New Roman" w:hAnsi="Times New Roman" w:cs="Times New Roman"/>
                <w:sz w:val="24"/>
                <w:szCs w:val="24"/>
              </w:rPr>
            </w:pPr>
          </w:p>
        </w:tc>
        <w:tc>
          <w:tcPr>
            <w:tcW w:w="867" w:type="dxa"/>
            <w:tcBorders>
              <w:top w:val="single" w:sz="4" w:space="0" w:color="000000"/>
              <w:left w:val="single" w:sz="4" w:space="0" w:color="000000"/>
              <w:bottom w:val="single" w:sz="4" w:space="0" w:color="000000"/>
              <w:right w:val="single" w:sz="4" w:space="0" w:color="000000"/>
            </w:tcBorders>
          </w:tcPr>
          <w:p w14:paraId="72E7B6C9" w14:textId="77777777" w:rsidR="00954514" w:rsidRDefault="00954514">
            <w:pPr>
              <w:spacing w:line="240" w:lineRule="auto"/>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14:paraId="3E5C2A31" w14:textId="77777777" w:rsidR="00954514" w:rsidRDefault="00954514">
            <w:pPr>
              <w:spacing w:line="240" w:lineRule="auto"/>
              <w:jc w:val="center"/>
              <w:rPr>
                <w:rFonts w:ascii="Times New Roman" w:eastAsia="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14:paraId="70CB664D" w14:textId="77777777" w:rsidR="00954514" w:rsidRDefault="00954514">
            <w:pPr>
              <w:spacing w:line="240" w:lineRule="auto"/>
              <w:jc w:val="center"/>
              <w:rPr>
                <w:rFonts w:ascii="Times New Roman" w:eastAsia="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tcPr>
          <w:p w14:paraId="46208345" w14:textId="77777777" w:rsidR="00954514" w:rsidRDefault="00954514">
            <w:pPr>
              <w:spacing w:line="240" w:lineRule="auto"/>
              <w:jc w:val="center"/>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14:paraId="6858CC19" w14:textId="77777777" w:rsidR="00954514" w:rsidRDefault="00954514">
            <w:pPr>
              <w:spacing w:line="240" w:lineRule="auto"/>
              <w:jc w:val="center"/>
              <w:rPr>
                <w:rFonts w:ascii="Times New Roman" w:eastAsia="Times New Roman" w:hAnsi="Times New Roman" w:cs="Times New Roman"/>
                <w:sz w:val="24"/>
                <w:szCs w:val="24"/>
              </w:rPr>
            </w:pPr>
          </w:p>
        </w:tc>
      </w:tr>
      <w:tr w:rsidR="00954514" w14:paraId="5E6F39A6" w14:textId="77777777">
        <w:trPr>
          <w:cantSplit/>
        </w:trPr>
        <w:tc>
          <w:tcPr>
            <w:tcW w:w="6487" w:type="dxa"/>
            <w:tcBorders>
              <w:top w:val="single" w:sz="4" w:space="0" w:color="000000"/>
              <w:left w:val="single" w:sz="4" w:space="0" w:color="000000"/>
              <w:bottom w:val="single" w:sz="4" w:space="0" w:color="000000"/>
              <w:right w:val="single" w:sz="4" w:space="0" w:color="000000"/>
            </w:tcBorders>
          </w:tcPr>
          <w:p w14:paraId="1C9EF3E9" w14:textId="77777777" w:rsidR="00954514" w:rsidRDefault="00745545">
            <w:p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FFEE7D" w14:textId="77777777" w:rsidR="00954514" w:rsidRDefault="00745545">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2D6CF7C5" w14:textId="34A09692" w:rsidR="00954514" w:rsidRDefault="009C313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7C0F03">
              <w:rPr>
                <w:rFonts w:ascii="Times New Roman" w:eastAsia="Times New Roman" w:hAnsi="Times New Roman" w:cs="Times New Roman"/>
                <w:b/>
                <w:sz w:val="24"/>
                <w:szCs w:val="24"/>
              </w:rPr>
              <w:t>4</w:t>
            </w:r>
          </w:p>
        </w:tc>
        <w:tc>
          <w:tcPr>
            <w:tcW w:w="834" w:type="dxa"/>
            <w:tcBorders>
              <w:top w:val="single" w:sz="4" w:space="0" w:color="000000"/>
              <w:left w:val="single" w:sz="4" w:space="0" w:color="000000"/>
              <w:bottom w:val="single" w:sz="4" w:space="0" w:color="000000"/>
              <w:right w:val="single" w:sz="4" w:space="0" w:color="000000"/>
            </w:tcBorders>
            <w:shd w:val="clear" w:color="auto" w:fill="auto"/>
          </w:tcPr>
          <w:p w14:paraId="486A098C" w14:textId="0608A81A" w:rsidR="00954514" w:rsidRDefault="00954514">
            <w:pPr>
              <w:spacing w:line="240" w:lineRule="auto"/>
              <w:jc w:val="center"/>
              <w:rPr>
                <w:rFonts w:ascii="Times New Roman" w:eastAsia="Times New Roman" w:hAnsi="Times New Roman" w:cs="Times New Roman"/>
                <w:b/>
                <w:sz w:val="24"/>
                <w:szCs w:val="24"/>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26FD168E" w14:textId="77777777" w:rsidR="00954514" w:rsidRDefault="00954514">
            <w:pPr>
              <w:spacing w:line="240" w:lineRule="auto"/>
              <w:jc w:val="center"/>
              <w:rPr>
                <w:rFonts w:ascii="Times New Roman" w:eastAsia="Times New Roman" w:hAnsi="Times New Roman" w:cs="Times New Roman"/>
                <w:b/>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656FF21" w14:textId="77777777" w:rsidR="00954514" w:rsidRDefault="00954514">
            <w:pPr>
              <w:spacing w:line="240" w:lineRule="auto"/>
              <w:jc w:val="center"/>
              <w:rPr>
                <w:rFonts w:ascii="Times New Roman" w:eastAsia="Times New Roman" w:hAnsi="Times New Roman" w:cs="Times New Roman"/>
                <w:b/>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868202" w14:textId="237861E7" w:rsidR="00954514" w:rsidRDefault="007C4522">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66B94" w14:textId="400D3DB2" w:rsidR="00954514" w:rsidRDefault="00A8485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BC9F957" w14:textId="47B89188" w:rsidR="00954514" w:rsidRDefault="00A8485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bl>
    <w:p w14:paraId="6C03743D" w14:textId="77777777" w:rsidR="00954514" w:rsidRDefault="00745545">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Текущий контроль успеваемости может быть реализован в рамках занятий семинарского типа, групповых или индивидуальных консультаций</w:t>
      </w:r>
    </w:p>
    <w:p w14:paraId="5B8F2751" w14:textId="77777777" w:rsidR="00954514" w:rsidRDefault="00954514">
      <w:pPr>
        <w:rPr>
          <w:rFonts w:ascii="Times New Roman" w:eastAsia="Times New Roman" w:hAnsi="Times New Roman" w:cs="Times New Roman"/>
          <w:b/>
          <w:i/>
          <w:sz w:val="24"/>
          <w:szCs w:val="24"/>
        </w:rPr>
      </w:pPr>
    </w:p>
    <w:p w14:paraId="1DE442A4" w14:textId="77777777" w:rsidR="00954514" w:rsidRDefault="00954514">
      <w:pPr>
        <w:rPr>
          <w:rFonts w:ascii="Times New Roman" w:eastAsia="Times New Roman" w:hAnsi="Times New Roman" w:cs="Times New Roman"/>
          <w:b/>
          <w:i/>
          <w:sz w:val="24"/>
          <w:szCs w:val="24"/>
        </w:rPr>
      </w:pPr>
    </w:p>
    <w:p w14:paraId="58DD5CDA" w14:textId="77777777" w:rsidR="00954514" w:rsidRDefault="00954514">
      <w:pPr>
        <w:rPr>
          <w:rFonts w:ascii="Times New Roman" w:eastAsia="Times New Roman" w:hAnsi="Times New Roman" w:cs="Times New Roman"/>
          <w:b/>
          <w:i/>
          <w:sz w:val="24"/>
          <w:szCs w:val="24"/>
        </w:rPr>
      </w:pPr>
    </w:p>
    <w:p w14:paraId="3F3FF7C7" w14:textId="77777777" w:rsidR="00954514" w:rsidRDefault="00954514">
      <w:pPr>
        <w:rPr>
          <w:rFonts w:ascii="Times New Roman" w:eastAsia="Times New Roman" w:hAnsi="Times New Roman" w:cs="Times New Roman"/>
          <w:b/>
          <w:i/>
          <w:sz w:val="24"/>
          <w:szCs w:val="24"/>
        </w:rPr>
      </w:pPr>
    </w:p>
    <w:p w14:paraId="14116C4E" w14:textId="77777777" w:rsidR="00954514" w:rsidRDefault="00954514">
      <w:pPr>
        <w:rPr>
          <w:rFonts w:ascii="Times New Roman" w:eastAsia="Times New Roman" w:hAnsi="Times New Roman" w:cs="Times New Roman"/>
          <w:b/>
          <w:i/>
          <w:sz w:val="24"/>
          <w:szCs w:val="24"/>
        </w:rPr>
      </w:pPr>
    </w:p>
    <w:p w14:paraId="7B74AC19" w14:textId="77777777" w:rsidR="00954514" w:rsidRDefault="00954514">
      <w:pPr>
        <w:rPr>
          <w:rFonts w:ascii="Times New Roman" w:eastAsia="Times New Roman" w:hAnsi="Times New Roman" w:cs="Times New Roman"/>
          <w:b/>
          <w:i/>
          <w:sz w:val="24"/>
          <w:szCs w:val="24"/>
        </w:rPr>
      </w:pPr>
    </w:p>
    <w:p w14:paraId="45FB2B06" w14:textId="77777777" w:rsidR="00954514" w:rsidRDefault="00954514">
      <w:pPr>
        <w:rPr>
          <w:rFonts w:ascii="Times New Roman" w:eastAsia="Times New Roman" w:hAnsi="Times New Roman" w:cs="Times New Roman"/>
          <w:b/>
          <w:i/>
          <w:sz w:val="24"/>
          <w:szCs w:val="24"/>
        </w:rPr>
      </w:pPr>
    </w:p>
    <w:p w14:paraId="4FAE6D68" w14:textId="77777777" w:rsidR="00954514" w:rsidRDefault="00954514">
      <w:pPr>
        <w:rPr>
          <w:rFonts w:ascii="Times New Roman" w:eastAsia="Times New Roman" w:hAnsi="Times New Roman" w:cs="Times New Roman"/>
          <w:b/>
          <w:i/>
          <w:sz w:val="24"/>
          <w:szCs w:val="24"/>
        </w:rPr>
      </w:pPr>
    </w:p>
    <w:p w14:paraId="71A7FBA8" w14:textId="77777777" w:rsidR="00954514" w:rsidRDefault="00954514">
      <w:pPr>
        <w:rPr>
          <w:rFonts w:ascii="Times New Roman" w:eastAsia="Times New Roman" w:hAnsi="Times New Roman" w:cs="Times New Roman"/>
          <w:b/>
          <w:i/>
          <w:sz w:val="24"/>
          <w:szCs w:val="24"/>
        </w:rPr>
      </w:pPr>
    </w:p>
    <w:p w14:paraId="546E43CE" w14:textId="77777777" w:rsidR="00954514" w:rsidRDefault="00954514">
      <w:pPr>
        <w:rPr>
          <w:rFonts w:ascii="Times New Roman" w:eastAsia="Times New Roman" w:hAnsi="Times New Roman" w:cs="Times New Roman"/>
          <w:b/>
          <w:i/>
          <w:sz w:val="24"/>
          <w:szCs w:val="24"/>
        </w:rPr>
      </w:pPr>
    </w:p>
    <w:p w14:paraId="252C25B5" w14:textId="77777777" w:rsidR="00954514" w:rsidRDefault="00954514">
      <w:pPr>
        <w:rPr>
          <w:rFonts w:ascii="Times New Roman" w:eastAsia="Times New Roman" w:hAnsi="Times New Roman" w:cs="Times New Roman"/>
          <w:b/>
          <w:i/>
          <w:sz w:val="24"/>
          <w:szCs w:val="24"/>
        </w:rPr>
      </w:pPr>
    </w:p>
    <w:p w14:paraId="29AF4B80" w14:textId="77777777" w:rsidR="00954514" w:rsidRDefault="00954514">
      <w:pPr>
        <w:rPr>
          <w:rFonts w:ascii="Times New Roman" w:eastAsia="Times New Roman" w:hAnsi="Times New Roman" w:cs="Times New Roman"/>
          <w:b/>
          <w:i/>
          <w:sz w:val="24"/>
          <w:szCs w:val="24"/>
        </w:rPr>
      </w:pPr>
    </w:p>
    <w:p w14:paraId="44F03090" w14:textId="77777777" w:rsidR="00954514" w:rsidRDefault="00954514">
      <w:pPr>
        <w:rPr>
          <w:rFonts w:ascii="Times New Roman" w:eastAsia="Times New Roman" w:hAnsi="Times New Roman" w:cs="Times New Roman"/>
          <w:b/>
          <w:i/>
          <w:sz w:val="24"/>
          <w:szCs w:val="24"/>
        </w:rPr>
      </w:pPr>
    </w:p>
    <w:p w14:paraId="4D83CD98" w14:textId="77777777" w:rsidR="00954514" w:rsidRDefault="00954514">
      <w:pPr>
        <w:rPr>
          <w:rFonts w:ascii="Times New Roman" w:eastAsia="Times New Roman" w:hAnsi="Times New Roman" w:cs="Times New Roman"/>
          <w:b/>
          <w:i/>
          <w:sz w:val="24"/>
          <w:szCs w:val="24"/>
        </w:rPr>
      </w:pPr>
    </w:p>
    <w:p w14:paraId="54730C6B" w14:textId="77777777" w:rsidR="00954514" w:rsidRDefault="00954514">
      <w:pPr>
        <w:rPr>
          <w:rFonts w:ascii="Times New Roman" w:eastAsia="Times New Roman" w:hAnsi="Times New Roman" w:cs="Times New Roman"/>
          <w:b/>
          <w:i/>
          <w:sz w:val="24"/>
          <w:szCs w:val="24"/>
        </w:rPr>
      </w:pPr>
    </w:p>
    <w:p w14:paraId="5CB05AA8" w14:textId="77777777" w:rsidR="00954514" w:rsidRDefault="00954514">
      <w:pPr>
        <w:rPr>
          <w:rFonts w:ascii="Times New Roman" w:eastAsia="Times New Roman" w:hAnsi="Times New Roman" w:cs="Times New Roman"/>
          <w:b/>
          <w:i/>
          <w:sz w:val="24"/>
          <w:szCs w:val="24"/>
        </w:rPr>
      </w:pPr>
    </w:p>
    <w:p w14:paraId="7492CD8C" w14:textId="77777777" w:rsidR="00954514" w:rsidRDefault="00954514">
      <w:pPr>
        <w:rPr>
          <w:rFonts w:ascii="Times New Roman" w:eastAsia="Times New Roman" w:hAnsi="Times New Roman" w:cs="Times New Roman"/>
          <w:b/>
          <w:i/>
          <w:sz w:val="24"/>
          <w:szCs w:val="24"/>
        </w:rPr>
      </w:pPr>
    </w:p>
    <w:p w14:paraId="3EE470FD" w14:textId="77777777" w:rsidR="00954514" w:rsidRDefault="00954514">
      <w:pPr>
        <w:rPr>
          <w:rFonts w:ascii="Times New Roman" w:eastAsia="Times New Roman" w:hAnsi="Times New Roman" w:cs="Times New Roman"/>
          <w:b/>
          <w:i/>
          <w:sz w:val="24"/>
          <w:szCs w:val="24"/>
        </w:rPr>
      </w:pPr>
    </w:p>
    <w:p w14:paraId="5CCF80EF" w14:textId="77777777" w:rsidR="00954514" w:rsidRDefault="00745545">
      <w:pPr>
        <w:keepNex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w:t>
      </w:r>
      <w:r>
        <w:rPr>
          <w:rFonts w:ascii="Times New Roman" w:eastAsia="Times New Roman" w:hAnsi="Times New Roman" w:cs="Times New Roman"/>
          <w:sz w:val="24"/>
          <w:szCs w:val="24"/>
        </w:rPr>
        <w:t xml:space="preserve"> Фонд оценочных средств для оценивания результатов обучения по дисциплине (модулю)</w:t>
      </w:r>
    </w:p>
    <w:tbl>
      <w:tblPr>
        <w:tblStyle w:val="aff3"/>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1"/>
        <w:gridCol w:w="2469"/>
        <w:gridCol w:w="3320"/>
        <w:gridCol w:w="3180"/>
        <w:gridCol w:w="2880"/>
      </w:tblGrid>
      <w:tr w:rsidR="00954514" w14:paraId="49D3FB61" w14:textId="77777777">
        <w:tc>
          <w:tcPr>
            <w:tcW w:w="14560" w:type="dxa"/>
            <w:gridSpan w:val="5"/>
            <w:tcBorders>
              <w:top w:val="single" w:sz="4" w:space="0" w:color="000000"/>
              <w:left w:val="single" w:sz="4" w:space="0" w:color="000000"/>
              <w:bottom w:val="single" w:sz="4" w:space="0" w:color="000000"/>
              <w:right w:val="single" w:sz="4" w:space="0" w:color="000000"/>
            </w:tcBorders>
          </w:tcPr>
          <w:p w14:paraId="1F9247AA" w14:textId="77777777" w:rsidR="00954514" w:rsidRDefault="007455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ШКАЛА И КРИТЕРИИ ОЦЕНИВАНИЯ результатов обучения (РО) по дисциплине </w:t>
            </w:r>
          </w:p>
        </w:tc>
      </w:tr>
      <w:tr w:rsidR="00954514" w14:paraId="2BA5B5F1" w14:textId="77777777">
        <w:trPr>
          <w:cantSplit/>
          <w:trHeight w:val="1134"/>
        </w:trPr>
        <w:tc>
          <w:tcPr>
            <w:tcW w:w="2711" w:type="dxa"/>
            <w:tcBorders>
              <w:top w:val="single" w:sz="4" w:space="0" w:color="000000"/>
              <w:left w:val="single" w:sz="4" w:space="0" w:color="000000"/>
              <w:bottom w:val="single" w:sz="4" w:space="0" w:color="000000"/>
              <w:right w:val="single" w:sz="4" w:space="0" w:color="000000"/>
            </w:tcBorders>
          </w:tcPr>
          <w:p w14:paraId="645FA209" w14:textId="77777777" w:rsidR="00954514" w:rsidRDefault="00745545">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Оценка</w:t>
            </w:r>
          </w:p>
          <w:p w14:paraId="43D81F64" w14:textId="77777777" w:rsidR="00954514" w:rsidRDefault="00954514">
            <w:pPr>
              <w:rPr>
                <w:rFonts w:ascii="Times New Roman" w:eastAsia="Times New Roman" w:hAnsi="Times New Roman" w:cs="Times New Roman"/>
                <w:sz w:val="24"/>
                <w:szCs w:val="24"/>
              </w:rPr>
            </w:pPr>
          </w:p>
          <w:p w14:paraId="55391D4A" w14:textId="77777777" w:rsidR="00954514" w:rsidRDefault="00954514">
            <w:pPr>
              <w:rPr>
                <w:rFonts w:ascii="Times New Roman" w:eastAsia="Times New Roman" w:hAnsi="Times New Roman" w:cs="Times New Roman"/>
                <w:sz w:val="24"/>
                <w:szCs w:val="24"/>
              </w:rPr>
            </w:pPr>
          </w:p>
          <w:p w14:paraId="0B25712F" w14:textId="77777777" w:rsidR="00954514" w:rsidRDefault="00745545">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виды оценочных средств </w:t>
            </w:r>
          </w:p>
        </w:tc>
        <w:tc>
          <w:tcPr>
            <w:tcW w:w="2469" w:type="dxa"/>
            <w:tcBorders>
              <w:top w:val="single" w:sz="4" w:space="0" w:color="000000"/>
              <w:left w:val="single" w:sz="4" w:space="0" w:color="000000"/>
              <w:bottom w:val="single" w:sz="4" w:space="0" w:color="000000"/>
              <w:right w:val="single" w:sz="4" w:space="0" w:color="000000"/>
            </w:tcBorders>
          </w:tcPr>
          <w:p w14:paraId="3673CE9F" w14:textId="77777777" w:rsidR="00954514" w:rsidRDefault="007455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(не зачтено)</w:t>
            </w:r>
          </w:p>
        </w:tc>
        <w:tc>
          <w:tcPr>
            <w:tcW w:w="3320" w:type="dxa"/>
            <w:tcBorders>
              <w:top w:val="single" w:sz="4" w:space="0" w:color="000000"/>
              <w:left w:val="single" w:sz="4" w:space="0" w:color="000000"/>
              <w:bottom w:val="single" w:sz="4" w:space="0" w:color="000000"/>
              <w:right w:val="single" w:sz="4" w:space="0" w:color="000000"/>
            </w:tcBorders>
          </w:tcPr>
          <w:p w14:paraId="13CA8C98" w14:textId="77777777" w:rsidR="00954514" w:rsidRDefault="007455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(зачтено)</w:t>
            </w:r>
          </w:p>
        </w:tc>
        <w:tc>
          <w:tcPr>
            <w:tcW w:w="3180" w:type="dxa"/>
            <w:tcBorders>
              <w:top w:val="single" w:sz="4" w:space="0" w:color="000000"/>
              <w:left w:val="single" w:sz="4" w:space="0" w:color="000000"/>
              <w:bottom w:val="single" w:sz="4" w:space="0" w:color="000000"/>
              <w:right w:val="single" w:sz="4" w:space="0" w:color="000000"/>
            </w:tcBorders>
          </w:tcPr>
          <w:p w14:paraId="5C806D19" w14:textId="77777777" w:rsidR="00954514" w:rsidRDefault="007455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(зачтено)</w:t>
            </w:r>
          </w:p>
        </w:tc>
        <w:tc>
          <w:tcPr>
            <w:tcW w:w="2880" w:type="dxa"/>
            <w:tcBorders>
              <w:top w:val="single" w:sz="4" w:space="0" w:color="000000"/>
              <w:left w:val="single" w:sz="4" w:space="0" w:color="000000"/>
              <w:bottom w:val="single" w:sz="4" w:space="0" w:color="000000"/>
              <w:right w:val="single" w:sz="4" w:space="0" w:color="000000"/>
            </w:tcBorders>
          </w:tcPr>
          <w:p w14:paraId="45E635AB" w14:textId="77777777" w:rsidR="00954514" w:rsidRDefault="0074554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(зачтено)</w:t>
            </w:r>
          </w:p>
        </w:tc>
      </w:tr>
      <w:tr w:rsidR="00954514" w14:paraId="4F202BBD" w14:textId="77777777">
        <w:tc>
          <w:tcPr>
            <w:tcW w:w="2711" w:type="dxa"/>
            <w:tcBorders>
              <w:top w:val="single" w:sz="4" w:space="0" w:color="000000"/>
              <w:left w:val="single" w:sz="4" w:space="0" w:color="000000"/>
              <w:bottom w:val="single" w:sz="4" w:space="0" w:color="000000"/>
              <w:right w:val="single" w:sz="4" w:space="0" w:color="000000"/>
            </w:tcBorders>
          </w:tcPr>
          <w:p w14:paraId="0F41A9B5" w14:textId="77777777" w:rsidR="00954514" w:rsidRDefault="007455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Знания</w:t>
            </w:r>
          </w:p>
          <w:p w14:paraId="65183F59" w14:textId="77777777" w:rsidR="00954514" w:rsidRDefault="0074554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(виды </w:t>
            </w:r>
            <w:r>
              <w:rPr>
                <w:rFonts w:ascii="Times New Roman" w:eastAsia="Times New Roman" w:hAnsi="Times New Roman" w:cs="Times New Roman"/>
                <w:i/>
                <w:sz w:val="24"/>
                <w:szCs w:val="24"/>
              </w:rPr>
              <w:t>оценочных средств: опрос, тесты)</w:t>
            </w:r>
          </w:p>
        </w:tc>
        <w:tc>
          <w:tcPr>
            <w:tcW w:w="2469" w:type="dxa"/>
            <w:tcBorders>
              <w:top w:val="single" w:sz="4" w:space="0" w:color="000000"/>
              <w:left w:val="single" w:sz="4" w:space="0" w:color="000000"/>
              <w:bottom w:val="single" w:sz="4" w:space="0" w:color="000000"/>
              <w:right w:val="single" w:sz="4" w:space="0" w:color="000000"/>
            </w:tcBorders>
          </w:tcPr>
          <w:p w14:paraId="6E4314D1"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знаний</w:t>
            </w:r>
          </w:p>
        </w:tc>
        <w:tc>
          <w:tcPr>
            <w:tcW w:w="3320" w:type="dxa"/>
            <w:tcBorders>
              <w:top w:val="single" w:sz="4" w:space="0" w:color="000000"/>
              <w:left w:val="single" w:sz="4" w:space="0" w:color="000000"/>
              <w:bottom w:val="single" w:sz="4" w:space="0" w:color="000000"/>
              <w:right w:val="single" w:sz="4" w:space="0" w:color="000000"/>
            </w:tcBorders>
          </w:tcPr>
          <w:p w14:paraId="1E828DD0"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Фрагментарные знания</w:t>
            </w:r>
          </w:p>
        </w:tc>
        <w:tc>
          <w:tcPr>
            <w:tcW w:w="3180" w:type="dxa"/>
            <w:tcBorders>
              <w:top w:val="single" w:sz="4" w:space="0" w:color="000000"/>
              <w:left w:val="single" w:sz="4" w:space="0" w:color="000000"/>
              <w:bottom w:val="single" w:sz="4" w:space="0" w:color="000000"/>
              <w:right w:val="single" w:sz="4" w:space="0" w:color="000000"/>
            </w:tcBorders>
          </w:tcPr>
          <w:p w14:paraId="11873005"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но не структурированные знания</w:t>
            </w:r>
          </w:p>
        </w:tc>
        <w:tc>
          <w:tcPr>
            <w:tcW w:w="2880" w:type="dxa"/>
            <w:tcBorders>
              <w:top w:val="single" w:sz="4" w:space="0" w:color="000000"/>
              <w:left w:val="single" w:sz="4" w:space="0" w:color="000000"/>
              <w:bottom w:val="single" w:sz="4" w:space="0" w:color="000000"/>
              <w:right w:val="single" w:sz="4" w:space="0" w:color="000000"/>
            </w:tcBorders>
          </w:tcPr>
          <w:p w14:paraId="0A49DFED"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Сформированные систематические знания</w:t>
            </w:r>
          </w:p>
        </w:tc>
      </w:tr>
      <w:tr w:rsidR="00954514" w14:paraId="100899C5" w14:textId="77777777">
        <w:tc>
          <w:tcPr>
            <w:tcW w:w="2711" w:type="dxa"/>
            <w:tcBorders>
              <w:top w:val="single" w:sz="4" w:space="0" w:color="000000"/>
              <w:left w:val="single" w:sz="4" w:space="0" w:color="000000"/>
              <w:bottom w:val="single" w:sz="4" w:space="0" w:color="000000"/>
              <w:right w:val="single" w:sz="4" w:space="0" w:color="000000"/>
            </w:tcBorders>
          </w:tcPr>
          <w:p w14:paraId="203AC4AF" w14:textId="77777777" w:rsidR="00954514" w:rsidRDefault="007455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Умения</w:t>
            </w:r>
          </w:p>
          <w:p w14:paraId="09982AF2"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(виды оценочных средств: практические задания) </w:t>
            </w:r>
          </w:p>
        </w:tc>
        <w:tc>
          <w:tcPr>
            <w:tcW w:w="2469" w:type="dxa"/>
            <w:tcBorders>
              <w:top w:val="single" w:sz="4" w:space="0" w:color="000000"/>
              <w:left w:val="single" w:sz="4" w:space="0" w:color="000000"/>
              <w:bottom w:val="single" w:sz="4" w:space="0" w:color="000000"/>
              <w:right w:val="single" w:sz="4" w:space="0" w:color="000000"/>
            </w:tcBorders>
          </w:tcPr>
          <w:p w14:paraId="2DB43053"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умений</w:t>
            </w:r>
          </w:p>
        </w:tc>
        <w:tc>
          <w:tcPr>
            <w:tcW w:w="3320" w:type="dxa"/>
            <w:tcBorders>
              <w:top w:val="single" w:sz="4" w:space="0" w:color="000000"/>
              <w:left w:val="single" w:sz="4" w:space="0" w:color="000000"/>
              <w:bottom w:val="single" w:sz="4" w:space="0" w:color="000000"/>
              <w:right w:val="single" w:sz="4" w:space="0" w:color="000000"/>
            </w:tcBorders>
          </w:tcPr>
          <w:p w14:paraId="74AEB2A5"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успешное, но не </w:t>
            </w:r>
            <w:r>
              <w:rPr>
                <w:rFonts w:ascii="Times New Roman" w:eastAsia="Times New Roman" w:hAnsi="Times New Roman" w:cs="Times New Roman"/>
                <w:sz w:val="24"/>
                <w:szCs w:val="24"/>
              </w:rPr>
              <w:t>систематическое умение</w:t>
            </w:r>
          </w:p>
        </w:tc>
        <w:tc>
          <w:tcPr>
            <w:tcW w:w="3180" w:type="dxa"/>
            <w:tcBorders>
              <w:top w:val="single" w:sz="4" w:space="0" w:color="000000"/>
              <w:left w:val="single" w:sz="4" w:space="0" w:color="000000"/>
              <w:bottom w:val="single" w:sz="4" w:space="0" w:color="000000"/>
              <w:right w:val="single" w:sz="4" w:space="0" w:color="000000"/>
            </w:tcBorders>
          </w:tcPr>
          <w:p w14:paraId="6D08639E"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целом успешное, но содержащее отдельные пробелы умение (допускает неточности непринципиального характера)</w:t>
            </w:r>
          </w:p>
        </w:tc>
        <w:tc>
          <w:tcPr>
            <w:tcW w:w="2880" w:type="dxa"/>
            <w:tcBorders>
              <w:top w:val="single" w:sz="4" w:space="0" w:color="000000"/>
              <w:left w:val="single" w:sz="4" w:space="0" w:color="000000"/>
              <w:bottom w:val="single" w:sz="4" w:space="0" w:color="000000"/>
              <w:right w:val="single" w:sz="4" w:space="0" w:color="000000"/>
            </w:tcBorders>
          </w:tcPr>
          <w:p w14:paraId="75E29204"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Успешное и систематическое умение</w:t>
            </w:r>
          </w:p>
        </w:tc>
      </w:tr>
      <w:tr w:rsidR="00954514" w14:paraId="5826087E" w14:textId="77777777">
        <w:tc>
          <w:tcPr>
            <w:tcW w:w="2711" w:type="dxa"/>
            <w:tcBorders>
              <w:top w:val="single" w:sz="4" w:space="0" w:color="000000"/>
              <w:left w:val="single" w:sz="4" w:space="0" w:color="000000"/>
              <w:bottom w:val="single" w:sz="4" w:space="0" w:color="000000"/>
              <w:right w:val="single" w:sz="4" w:space="0" w:color="000000"/>
            </w:tcBorders>
          </w:tcPr>
          <w:p w14:paraId="34FFC6DA" w14:textId="77777777" w:rsidR="00954514" w:rsidRDefault="0074554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Навыки (владения, опыт деятельности)</w:t>
            </w:r>
          </w:p>
          <w:p w14:paraId="537C5A15" w14:textId="77777777" w:rsidR="00954514" w:rsidRDefault="00745545">
            <w:pP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(виды оценочных средств: выполнение и защита курсовой работы, отчет по практике, отчет по НИР и т.п.) </w:t>
            </w:r>
          </w:p>
        </w:tc>
        <w:tc>
          <w:tcPr>
            <w:tcW w:w="2469" w:type="dxa"/>
            <w:tcBorders>
              <w:top w:val="single" w:sz="4" w:space="0" w:color="000000"/>
              <w:left w:val="single" w:sz="4" w:space="0" w:color="000000"/>
              <w:bottom w:val="single" w:sz="4" w:space="0" w:color="000000"/>
              <w:right w:val="single" w:sz="4" w:space="0" w:color="000000"/>
            </w:tcBorders>
          </w:tcPr>
          <w:p w14:paraId="6498BD01"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навыков (владений, опыта)</w:t>
            </w:r>
          </w:p>
        </w:tc>
        <w:tc>
          <w:tcPr>
            <w:tcW w:w="3320" w:type="dxa"/>
            <w:tcBorders>
              <w:top w:val="single" w:sz="4" w:space="0" w:color="000000"/>
              <w:left w:val="single" w:sz="4" w:space="0" w:color="000000"/>
              <w:bottom w:val="single" w:sz="4" w:space="0" w:color="000000"/>
              <w:right w:val="single" w:sz="4" w:space="0" w:color="000000"/>
            </w:tcBorders>
          </w:tcPr>
          <w:p w14:paraId="5297C659"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Наличие отдельных навыков (наличие фрагментарного опыта)</w:t>
            </w:r>
          </w:p>
        </w:tc>
        <w:tc>
          <w:tcPr>
            <w:tcW w:w="3180" w:type="dxa"/>
            <w:tcBorders>
              <w:top w:val="single" w:sz="4" w:space="0" w:color="000000"/>
              <w:left w:val="single" w:sz="4" w:space="0" w:color="000000"/>
              <w:bottom w:val="single" w:sz="4" w:space="0" w:color="000000"/>
              <w:right w:val="single" w:sz="4" w:space="0" w:color="000000"/>
            </w:tcBorders>
          </w:tcPr>
          <w:p w14:paraId="23A12F42"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целом, сформированные навыки (владения), но используемые не в активной форме</w:t>
            </w:r>
          </w:p>
        </w:tc>
        <w:tc>
          <w:tcPr>
            <w:tcW w:w="2880" w:type="dxa"/>
            <w:tcBorders>
              <w:top w:val="single" w:sz="4" w:space="0" w:color="000000"/>
              <w:left w:val="single" w:sz="4" w:space="0" w:color="000000"/>
              <w:bottom w:val="single" w:sz="4" w:space="0" w:color="000000"/>
              <w:right w:val="single" w:sz="4" w:space="0" w:color="000000"/>
            </w:tcBorders>
          </w:tcPr>
          <w:p w14:paraId="799EB22B" w14:textId="77777777" w:rsidR="00954514" w:rsidRDefault="0074554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Сформированные навыки (владения), применяемые при решении задач</w:t>
            </w:r>
          </w:p>
        </w:tc>
      </w:tr>
    </w:tbl>
    <w:p w14:paraId="4620A0C4" w14:textId="77777777" w:rsidR="00954514" w:rsidRDefault="00954514">
      <w:pPr>
        <w:pBdr>
          <w:top w:val="nil"/>
          <w:left w:val="nil"/>
          <w:bottom w:val="nil"/>
          <w:right w:val="nil"/>
          <w:between w:val="nil"/>
        </w:pBdr>
        <w:ind w:left="720"/>
        <w:jc w:val="left"/>
        <w:rPr>
          <w:rFonts w:ascii="Times New Roman" w:eastAsia="Times New Roman" w:hAnsi="Times New Roman" w:cs="Times New Roman"/>
          <w:i/>
          <w:sz w:val="24"/>
          <w:szCs w:val="24"/>
        </w:rPr>
      </w:pPr>
    </w:p>
    <w:p w14:paraId="6CC4549E" w14:textId="77777777" w:rsidR="00954514" w:rsidRDefault="00954514">
      <w:pPr>
        <w:ind w:left="360"/>
        <w:jc w:val="center"/>
        <w:rPr>
          <w:rFonts w:ascii="Times New Roman" w:eastAsia="Times New Roman" w:hAnsi="Times New Roman" w:cs="Times New Roman"/>
          <w:b/>
          <w:sz w:val="24"/>
          <w:szCs w:val="24"/>
        </w:rPr>
      </w:pPr>
    </w:p>
    <w:p w14:paraId="42EF344C" w14:textId="77777777" w:rsidR="00954514" w:rsidRDefault="00954514">
      <w:pPr>
        <w:ind w:left="360"/>
        <w:jc w:val="center"/>
        <w:rPr>
          <w:rFonts w:ascii="Times New Roman" w:eastAsia="Times New Roman" w:hAnsi="Times New Roman" w:cs="Times New Roman"/>
          <w:b/>
          <w:sz w:val="24"/>
          <w:szCs w:val="24"/>
        </w:rPr>
      </w:pPr>
    </w:p>
    <w:p w14:paraId="6DB62E09" w14:textId="77777777" w:rsidR="00954514" w:rsidRDefault="00954514">
      <w:pPr>
        <w:ind w:left="360"/>
        <w:jc w:val="center"/>
        <w:rPr>
          <w:rFonts w:ascii="Times New Roman" w:eastAsia="Times New Roman" w:hAnsi="Times New Roman" w:cs="Times New Roman"/>
          <w:b/>
          <w:sz w:val="24"/>
          <w:szCs w:val="24"/>
        </w:rPr>
      </w:pPr>
    </w:p>
    <w:p w14:paraId="0110F4BA" w14:textId="77777777" w:rsidR="00954514" w:rsidRDefault="00954514">
      <w:pPr>
        <w:rPr>
          <w:rFonts w:ascii="Times New Roman" w:eastAsia="Times New Roman" w:hAnsi="Times New Roman" w:cs="Times New Roman"/>
          <w:b/>
          <w:sz w:val="24"/>
          <w:szCs w:val="24"/>
        </w:rPr>
      </w:pPr>
    </w:p>
    <w:p w14:paraId="028934F4" w14:textId="77777777" w:rsidR="00954514" w:rsidRDefault="00954514">
      <w:pPr>
        <w:rPr>
          <w:rFonts w:ascii="Times New Roman" w:eastAsia="Times New Roman" w:hAnsi="Times New Roman" w:cs="Times New Roman"/>
          <w:b/>
          <w:sz w:val="24"/>
          <w:szCs w:val="24"/>
        </w:rPr>
      </w:pPr>
    </w:p>
    <w:p w14:paraId="64C11CA7" w14:textId="77777777" w:rsidR="00954514" w:rsidRDefault="00745545">
      <w:pPr>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Задания и вопросы, необходимые для оценки результатов обучения</w:t>
      </w:r>
    </w:p>
    <w:p w14:paraId="5F7517DB" w14:textId="2C935618" w:rsidR="00954514" w:rsidRDefault="00745545">
      <w:pPr>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получения зачёта каждый слушатель должен составить доклад по одной из тем.</w:t>
      </w:r>
    </w:p>
    <w:p w14:paraId="2A210E57" w14:textId="77777777" w:rsidR="00954514" w:rsidRDefault="00745545">
      <w:pPr>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Вопросы:</w:t>
      </w:r>
    </w:p>
    <w:p w14:paraId="512FFB04" w14:textId="77777777" w:rsidR="00954514" w:rsidRDefault="00745545">
      <w:pPr>
        <w:numPr>
          <w:ilvl w:val="0"/>
          <w:numId w:val="3"/>
        </w:numPr>
        <w:spacing w:before="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положения эволюционной теории Дарвина</w:t>
      </w:r>
    </w:p>
    <w:p w14:paraId="38BDB95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различия между систематической теорией эволюции и эволюционной теорией Дарвина</w:t>
      </w:r>
    </w:p>
    <w:p w14:paraId="617D411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Предложите эмбриологические доказательства эволюции. Опишите законы Бэра и Геккеля-Мюлера</w:t>
      </w:r>
    </w:p>
    <w:p w14:paraId="1D36BF16"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и опишите принципы эволюционного отбора.</w:t>
      </w:r>
    </w:p>
    <w:p w14:paraId="584D7D84"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три критерия эволюционного отбора у человека.</w:t>
      </w:r>
    </w:p>
    <w:p w14:paraId="2FD5189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основные структурные компоненты нервной клетки и каковы их функции?</w:t>
      </w:r>
    </w:p>
    <w:p w14:paraId="1D1CC7A0"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чем различие между белым и серым веществом головного мозга? Как происходит передача нервного импульса вдоль аксона?</w:t>
      </w:r>
    </w:p>
    <w:p w14:paraId="74230124"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функциональные различия химического и электрического синапса?</w:t>
      </w:r>
    </w:p>
    <w:p w14:paraId="7DEFAED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отделы входят в состав ствола мозга? Какие жизненно важные функции контролирует ствол мозга?</w:t>
      </w:r>
    </w:p>
    <w:p w14:paraId="6F149752"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функции выполняет кора больших полушарий?</w:t>
      </w:r>
    </w:p>
    <w:p w14:paraId="03FE1DC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роль лобных долей в поведении человека</w:t>
      </w:r>
    </w:p>
    <w:p w14:paraId="46CA026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мозг </w:t>
      </w:r>
      <w:r>
        <w:rPr>
          <w:rFonts w:ascii="Times New Roman" w:eastAsia="Times New Roman" w:hAnsi="Times New Roman" w:cs="Times New Roman"/>
          <w:sz w:val="24"/>
          <w:szCs w:val="24"/>
        </w:rPr>
        <w:t>обрабатывает информацию, поступающую от сенсорных органов? Какие механизмы лежат в основе формирования кратковременной и долговременной памяти?</w:t>
      </w:r>
    </w:p>
    <w:p w14:paraId="4ECC48AC"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структуры мозга участвуют в формировании эмоций? Как эмоции влияют на процесс принятия решений?</w:t>
      </w:r>
    </w:p>
    <w:p w14:paraId="0E0CBAF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ассоциативные области коры и какова их функция? Как ассоциативные области коры участвуют в процессе принятия решений?</w:t>
      </w:r>
    </w:p>
    <w:p w14:paraId="196E40D9"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Назовите основные нейромедиаторы и опишите их роль в формировании поведения человека и животных. </w:t>
      </w:r>
    </w:p>
    <w:p w14:paraId="35BA7C8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механизм действия дофаминовой системы</w:t>
      </w:r>
    </w:p>
    <w:p w14:paraId="4E47392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механизм действия серотонинергической системы</w:t>
      </w:r>
    </w:p>
    <w:p w14:paraId="1D677FC8"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функциональные и биохимические основы резильентеости и аффилиации. Назовите нейромедиаторы, участвующие в его формировании</w:t>
      </w:r>
    </w:p>
    <w:p w14:paraId="269DD880"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определение понятию «сознание».</w:t>
      </w:r>
    </w:p>
    <w:p w14:paraId="10876CDC"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чем заключается механизм взаимодействия мозга, сознания и разума?</w:t>
      </w:r>
    </w:p>
    <w:p w14:paraId="3667FCE7"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положения гиперсетевой теории мозга и сознания К.В.Анохина.</w:t>
      </w:r>
    </w:p>
    <w:p w14:paraId="4E5E009C"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методы используются для изучения сознания в экспериментальной нейробиологии?</w:t>
      </w:r>
    </w:p>
    <w:p w14:paraId="074A409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процесс формирования и функционирования памяти. Дайте определение процессам консолидации и реконсолидации памяти и опишите эти механизмы.</w:t>
      </w:r>
    </w:p>
    <w:p w14:paraId="469C5AC9"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определение изменённым состояниям сознаниям и назовите их основные функции</w:t>
      </w:r>
    </w:p>
    <w:p w14:paraId="7753B5D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психофизиологические методы используются для исследования ИСС?</w:t>
      </w:r>
    </w:p>
    <w:p w14:paraId="6175189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Опишите функциональные и физиологические различия резкой и постепенной адаптации человека к условиям среды?</w:t>
      </w:r>
    </w:p>
    <w:p w14:paraId="643CED9C"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эволюционное значение ИСС</w:t>
      </w:r>
    </w:p>
    <w:p w14:paraId="10745F94"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изменённые состояния сознания влияют на адаптивные процессы организма?</w:t>
      </w:r>
    </w:p>
    <w:p w14:paraId="5B836570"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мозговую активность и функциональное значение каждой фазы сна</w:t>
      </w:r>
    </w:p>
    <w:p w14:paraId="5AD76E20"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строение и функции глимфатической системы</w:t>
      </w:r>
    </w:p>
    <w:p w14:paraId="15A8A5C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Дайте определение ВТС и назовите ее основные положения </w:t>
      </w:r>
    </w:p>
    <w:p w14:paraId="01EDA40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 висцеральная теория сна объясняет взаимосвязь между сном и эмоциональным состоянием?</w:t>
      </w:r>
    </w:p>
    <w:p w14:paraId="14BB8D39"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нарушения сна существуют и как они </w:t>
      </w:r>
      <w:r>
        <w:rPr>
          <w:rFonts w:ascii="Times New Roman" w:eastAsia="Times New Roman" w:hAnsi="Times New Roman" w:cs="Times New Roman"/>
          <w:sz w:val="24"/>
          <w:szCs w:val="24"/>
        </w:rPr>
        <w:t>диагностируются?</w:t>
      </w:r>
    </w:p>
    <w:p w14:paraId="7A2578E8"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методы лечения нарушений сна являются наиболее эффективными?</w:t>
      </w:r>
    </w:p>
    <w:p w14:paraId="0A9C4BC7"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Какие психофизиологические изменения происходят при применении гипносуггестивных методов?</w:t>
      </w:r>
    </w:p>
    <w:p w14:paraId="2913CF8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физиологические маркеры входа в гипнотическое состояние</w:t>
      </w:r>
    </w:p>
    <w:p w14:paraId="780E789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основные этапы применения ИСС в истории человечества</w:t>
      </w:r>
    </w:p>
    <w:p w14:paraId="5E360CCE"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Назовите различия направлений гипнологии и суггестологии. Опишите область применения каждого направления </w:t>
      </w:r>
    </w:p>
    <w:p w14:paraId="5A9618B8"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использования ИСС в немедикаментозной психотерапии </w:t>
      </w:r>
    </w:p>
    <w:p w14:paraId="4B3F3B89"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доказательные методы клинического гипноза</w:t>
      </w:r>
    </w:p>
    <w:p w14:paraId="53DBD7C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сходства и различия отечественной и западной школы гипнологии</w:t>
      </w:r>
    </w:p>
    <w:p w14:paraId="33F2B5EE"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методы гипноза и опишите методы их применения</w:t>
      </w:r>
    </w:p>
    <w:p w14:paraId="013A38DE"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Назовите основные тесты на гипнабельность и опишите их диагностические особенности </w:t>
      </w:r>
    </w:p>
    <w:p w14:paraId="31A4421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Гипноанальгезия. Дайте определение термина и опишите нейрофизиологическую основу этого процесса</w:t>
      </w:r>
    </w:p>
    <w:p w14:paraId="0589257C"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методологическую, биохимическую и физиологическую основу изменения поведенческих программ с помощью гипносуггестивных методов</w:t>
      </w:r>
    </w:p>
    <w:p w14:paraId="796FC7F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нейрофизиологические основы метода лечебного сна-отдыха</w:t>
      </w:r>
    </w:p>
    <w:p w14:paraId="5056727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Клиническое применение метода лечебного сна-отдыха</w:t>
      </w:r>
    </w:p>
    <w:p w14:paraId="1F71C527"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Опишите нейрохимические и физиологические особенности и различия сна и бодрствования </w:t>
      </w:r>
    </w:p>
    <w:p w14:paraId="6AA52A0E"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Физиология сновидений и особенности применения нейровизуализации в гипносуггестивной терапии</w:t>
      </w:r>
    </w:p>
    <w:p w14:paraId="5D4B4076"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методы терапевтического применения сна. Система перевода из ИСС в естественный сон и из естественного сна в ИСС</w:t>
      </w:r>
    </w:p>
    <w:p w14:paraId="2AF4E5DB"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Нейрофизиологические особенности и различия ночного и дневного сна. </w:t>
      </w:r>
    </w:p>
    <w:p w14:paraId="1022C71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Нейрофизиологические особенности естественного сна и сна в измененных состояниях сознания</w:t>
      </w:r>
    </w:p>
    <w:p w14:paraId="213DAB7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основные стадии методики лечебного сна-отдыха и их функциональные особенности</w:t>
      </w:r>
    </w:p>
    <w:p w14:paraId="55E76E03"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психофизиологические особенности медитативного состояния</w:t>
      </w:r>
    </w:p>
    <w:p w14:paraId="2A744002"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определение и основные функции механизма нейровизуализации</w:t>
      </w:r>
    </w:p>
    <w:p w14:paraId="48C85B2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влияние измененных и медитативных СС на метаболические процессы в организме</w:t>
      </w:r>
    </w:p>
    <w:p w14:paraId="495EAE0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влияние измененных и медитативных СС на сердечно-сосудистую систему и мозговое кровообращение</w:t>
      </w:r>
    </w:p>
    <w:p w14:paraId="50464257"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Анатомия и физиология центров сна и бодрствования </w:t>
      </w:r>
    </w:p>
    <w:p w14:paraId="326BE59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и опишите различия дыхательных процессов во время сна и бодрствования</w:t>
      </w:r>
    </w:p>
    <w:p w14:paraId="705481F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Патофизиология дыхания. Основные патофизиологические маркеры в ИСС</w:t>
      </w:r>
    </w:p>
    <w:p w14:paraId="750BAB76"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строение и функции гипоталамо-гипофизарно-надпочечниковой и симпато-адреналовой осей</w:t>
      </w:r>
    </w:p>
    <w:p w14:paraId="5BBDC514"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категории психоактивных веществ и механизмы их действия.</w:t>
      </w:r>
    </w:p>
    <w:p w14:paraId="1A3E69C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основные положения и выводы клинико-экспериментальных исследований психоактивных веществ в медицине.</w:t>
      </w:r>
    </w:p>
    <w:p w14:paraId="676DDFFF"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Охарактеризуйте особенности псилоцибиновых реакций и галлюцинаторного опыта.</w:t>
      </w:r>
    </w:p>
    <w:p w14:paraId="7D372382"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Сравните нейрофизиологические особенности естественных сновидений и психоделического опыта.</w:t>
      </w:r>
    </w:p>
    <w:p w14:paraId="475A255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От каких физиологических процессов зависит скорость адаптации когнитивных реакций? Каким образом возможно их ускорить?</w:t>
      </w:r>
    </w:p>
    <w:p w14:paraId="68566E43"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Нейрофизиология памяти и особенности ее функционирования в ИСС </w:t>
      </w:r>
    </w:p>
    <w:p w14:paraId="56D0F860"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чем состоят особенности эпигенетический регуляции в ИСС</w:t>
      </w:r>
    </w:p>
    <w:p w14:paraId="29D55444"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патофизиологические проявления психических заболеваний</w:t>
      </w:r>
    </w:p>
    <w:p w14:paraId="780E82ED"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гипоталамо-гипофизарно-щитовидной оси при развитии психических расстройств</w:t>
      </w:r>
    </w:p>
    <w:p w14:paraId="5FC1B036"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особенности проявления исс при нервно-психических нарушениях</w:t>
      </w:r>
    </w:p>
    <w:p w14:paraId="2491FA09"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механизм применения ИСС для развития творческого потенциала</w:t>
      </w:r>
    </w:p>
    <w:p w14:paraId="0F31ECC3"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Опишите эволюционные механизмы, благодаря которым ИСС радикально повышают эффективность и результативность биологических процессов</w:t>
      </w:r>
    </w:p>
    <w:p w14:paraId="09549EE1"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мудрости. В чем заключаются основные принципы принятия решений в ИСС?</w:t>
      </w:r>
    </w:p>
    <w:p w14:paraId="0E5FCD65" w14:textId="77777777" w:rsidR="00954514" w:rsidRDefault="00745545">
      <w:pPr>
        <w:numPr>
          <w:ilvl w:val="0"/>
          <w:numId w:val="3"/>
        </w:numPr>
        <w:spacing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Приведите примеры трех областей прикладного применения ИСС для повышения качества и увеличения скорости производительности.</w:t>
      </w:r>
    </w:p>
    <w:p w14:paraId="0C576340" w14:textId="77777777" w:rsidR="00954514" w:rsidRDefault="00745545">
      <w:pPr>
        <w:numPr>
          <w:ilvl w:val="0"/>
          <w:numId w:val="3"/>
        </w:numPr>
        <w:spacing w:after="240"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Почему в ИСС </w:t>
      </w:r>
      <w:r>
        <w:rPr>
          <w:rFonts w:ascii="Times New Roman" w:eastAsia="Times New Roman" w:hAnsi="Times New Roman" w:cs="Times New Roman"/>
          <w:sz w:val="24"/>
          <w:szCs w:val="24"/>
        </w:rPr>
        <w:t>запускаются восстановительные процессы в организме? Аргументируйте.</w:t>
      </w:r>
    </w:p>
    <w:p w14:paraId="0F8753A3" w14:textId="77777777" w:rsidR="00954514" w:rsidRDefault="00954514">
      <w:pPr>
        <w:ind w:left="360"/>
        <w:jc w:val="center"/>
        <w:rPr>
          <w:rFonts w:ascii="Times New Roman" w:eastAsia="Times New Roman" w:hAnsi="Times New Roman" w:cs="Times New Roman"/>
          <w:i/>
          <w:sz w:val="24"/>
          <w:szCs w:val="24"/>
        </w:rPr>
      </w:pPr>
    </w:p>
    <w:p w14:paraId="55A04F55"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sz w:val="24"/>
          <w:szCs w:val="24"/>
        </w:rPr>
        <w:t xml:space="preserve"> Ресурсное обеспечение:</w:t>
      </w:r>
    </w:p>
    <w:p w14:paraId="021055C9" w14:textId="77777777" w:rsidR="00954514" w:rsidRDefault="00745545">
      <w:pPr>
        <w:numPr>
          <w:ilvl w:val="0"/>
          <w:numId w:val="1"/>
        </w:numPr>
        <w:pBdr>
          <w:top w:val="nil"/>
          <w:left w:val="nil"/>
          <w:bottom w:val="nil"/>
          <w:right w:val="nil"/>
          <w:between w:val="nil"/>
        </w:pBdr>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основной и дополнительной учебной литературы</w:t>
      </w:r>
    </w:p>
    <w:p w14:paraId="47B7B4B2"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Анохин, Петр Кузьмич (1898-1974). Философские аспекты теории функциональной системы [Текст]: Избр. тр. / П.К. Анохин, акад. - Москва: Наука, 1978. - 400 с.: ил.; 22 см.</w:t>
      </w:r>
    </w:p>
    <w:p w14:paraId="6D9BDEBD"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Бехтерев, Владимир Михайлович (1857-1927). Тайны мозга [Текст]: гипноз и внушение: [16+] / Владимир Бехтерев. - Москва: АСТ, Времена, 2019. - 317, [2] с.; 21 см. — ISBN 978-5-17-116288-7</w:t>
      </w:r>
    </w:p>
    <w:p w14:paraId="0FBCF3D8"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Линн, Стивен Джей. Основы клинического гипноза [Текст]: доказательно-обоснованный подход / С. Линн, И. Кирш; [пер. с англ. Г. Бутенко]. - Москва: Психотерапия, 2011. - 347 с.; 22 см. - (Библиотека гипноза профессора Гордеева).; ISBN 978-5-903182-83-1 (в пер.)</w:t>
      </w:r>
    </w:p>
    <w:p w14:paraId="5EE3709F"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Северцов, Алексей Сергеевич. Основы теории эволюции: [Учеб. для вузов по спец. "Биология"] / А. С. Северцов. - Москва: Изд-во МГУ, 1987. - 319, [1] с.: ил.; 22 см.</w:t>
      </w:r>
    </w:p>
    <w:p w14:paraId="566464B8"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Измененные состояния сознания [Текст]: природа, механизмы, функции, характеристики: хрестоматия / авт.-сост. О. В. Гордеева. - Москва: Когито-Центр, 2012. - 253 с.: ил., табл.; 24 см. - (Университетское образование).; ISBN 978-5-89353-346-0 (в пер.)</w:t>
      </w:r>
    </w:p>
    <w:p w14:paraId="6478C254"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Сапин, Михаил Романович (1925-). Атлас анатомии человека: учеб. пособие для студентов мед. вузов: в 3 т. / М. Р. Сапин. - Москва: Медицина, 2006-. - 29 см.; ISBN 5-225-03952-9</w:t>
      </w:r>
    </w:p>
    <w:p w14:paraId="07C40868"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Гайворонский, Иван Васильевич. Функциональная анатомия центральной нервной системы: учебное пособие для студентов медицинских вузов / И. В. Гайворонский, А. И. Гайворонский. - 7-е изд., перераб. и доп. - Санкт-Петербург: СпецЛит, 2013. - 341 с.: ил., табл.; 20 см.; ISBN 978-5-299-00536-3</w:t>
      </w:r>
    </w:p>
    <w:p w14:paraId="068322E0"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Незнанов, Николай Григорьевич. Психиатрия: учебник по дисциплине "Психиатрия" для студентов учреждений высшего профессионального образования, обучающихся специальностям 060101.65 "Лечебное дело", 060103.65 "Педиатрия", 060104.65 "Медико-профилактическое дело" / Н. Г. Незнанов. - Москва: ГЭОТАР-Медиа, 2010. - 495 с.: ил., табл.; 22 см.; ISBN 978-5-9704-1504-7 (в пер.): 2000</w:t>
      </w:r>
    </w:p>
    <w:p w14:paraId="6FDD9B7A"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Платонов, Константин Иванович. Гипноз и внушение в практической медицине / Проф. К. И. Платонов. - Харьков: Науч. мысль, 1925. - 127 с.: ил.; 22 см. - (Acta medica. Гипноз; Вып. 4-5).</w:t>
      </w:r>
    </w:p>
    <w:p w14:paraId="23A288B0"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Рожнов, Владимир Евгеньевич. Гипноз и внушение в медицине [Текст] / Канд. мед. наук В. Е. Рожнов. - Москва: Знание, 1955. - 32 с.; 22 см. - (Серия 3/ Всесоюз. о-во по распространению полит.и науч. знаний; № 28).</w:t>
      </w:r>
    </w:p>
    <w:p w14:paraId="2D629B09"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Ричард Луис Миллер «Психоделическая медицина» Деннис. 2023</w:t>
      </w:r>
    </w:p>
    <w:p w14:paraId="3AE26C9B"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Симонов, Павел Васильевич. Эмоциональный мозг / П. В. Симонов. - Санкт-Петербург [и др.]: Питер: Прогресс книга, 2022. - 286 с.: ил., табл.; 24 см. - (Мастера психологии).; ISBN 978-5-4461-3947-7</w:t>
      </w:r>
    </w:p>
    <w:p w14:paraId="1B6D42F6" w14:textId="77777777" w:rsidR="00954514" w:rsidRDefault="00745545">
      <w:pPr>
        <w:numPr>
          <w:ilvl w:val="0"/>
          <w:numId w:val="2"/>
        </w:numPr>
        <w:shd w:val="clear" w:color="auto" w:fill="FFFFFF"/>
        <w:spacing w:after="24" w:line="24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Висцеральная теория / И.Н.Пигарев — Москва, Институт проблем передачи информации им. А.А. Харкевича РАН.</w:t>
      </w:r>
    </w:p>
    <w:p w14:paraId="49AEAA3D" w14:textId="77777777" w:rsidR="00954514" w:rsidRDefault="00954514">
      <w:pPr>
        <w:shd w:val="clear" w:color="auto" w:fill="FFFFFF"/>
        <w:spacing w:after="24" w:line="240" w:lineRule="auto"/>
        <w:jc w:val="left"/>
        <w:rPr>
          <w:rFonts w:ascii="Times New Roman" w:eastAsia="Times New Roman" w:hAnsi="Times New Roman" w:cs="Times New Roman"/>
          <w:i/>
          <w:sz w:val="24"/>
          <w:szCs w:val="24"/>
        </w:rPr>
      </w:pPr>
    </w:p>
    <w:p w14:paraId="4CC5BBF4"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 xml:space="preserve"> Язык преподавания.</w:t>
      </w:r>
    </w:p>
    <w:p w14:paraId="58C858A7"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p>
    <w:p w14:paraId="18FDF6C8" w14:textId="77777777" w:rsidR="00954514" w:rsidRDefault="00954514">
      <w:pPr>
        <w:rPr>
          <w:rFonts w:ascii="Times New Roman" w:eastAsia="Times New Roman" w:hAnsi="Times New Roman" w:cs="Times New Roman"/>
          <w:sz w:val="24"/>
          <w:szCs w:val="24"/>
        </w:rPr>
      </w:pPr>
    </w:p>
    <w:p w14:paraId="61F110A6"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r>
        <w:rPr>
          <w:rFonts w:ascii="Times New Roman" w:eastAsia="Times New Roman" w:hAnsi="Times New Roman" w:cs="Times New Roman"/>
          <w:sz w:val="24"/>
          <w:szCs w:val="24"/>
        </w:rPr>
        <w:t xml:space="preserve"> Преподаватели:</w:t>
      </w:r>
    </w:p>
    <w:p w14:paraId="7818A0C5"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Блинков А.Н. — к.п.н., доцент, заведующий научно-исследовательской Лабораторией Сна и Измененных Состояний Сознания МНИОИ им. П.А. Герцена, представитель ФГБУ «НМИЦ психиатрии и неврологии им. В.М. Бехтерева», сотрудник лаборатории Инженерии знаний Института математических исследований сложных систем (ИМИСС) МГУ им. М.В. Ломоносова.</w:t>
      </w:r>
    </w:p>
    <w:p w14:paraId="63DC980E" w14:textId="77777777" w:rsidR="00954514" w:rsidRDefault="00954514">
      <w:pPr>
        <w:rPr>
          <w:rFonts w:ascii="Times New Roman" w:eastAsia="Times New Roman" w:hAnsi="Times New Roman" w:cs="Times New Roman"/>
          <w:sz w:val="24"/>
          <w:szCs w:val="24"/>
        </w:rPr>
      </w:pPr>
    </w:p>
    <w:p w14:paraId="20C23FE8" w14:textId="77777777" w:rsidR="00954514" w:rsidRPr="00093892" w:rsidRDefault="00745545">
      <w:pPr>
        <w:rPr>
          <w:rFonts w:ascii="Times New Roman" w:eastAsia="Times New Roman" w:hAnsi="Times New Roman" w:cs="Times New Roman"/>
          <w:sz w:val="24"/>
          <w:szCs w:val="24"/>
        </w:rPr>
      </w:pPr>
      <w:r w:rsidRPr="00093892">
        <w:rPr>
          <w:rFonts w:ascii="Times New Roman" w:eastAsia="Times New Roman" w:hAnsi="Times New Roman" w:cs="Times New Roman"/>
          <w:sz w:val="24"/>
          <w:szCs w:val="24"/>
        </w:rPr>
        <w:lastRenderedPageBreak/>
        <w:t>Королева М.В</w:t>
      </w:r>
      <w:r w:rsidRPr="00093892">
        <w:rPr>
          <w:rFonts w:ascii="Times New Roman" w:eastAsia="Times New Roman" w:hAnsi="Times New Roman" w:cs="Times New Roman"/>
          <w:sz w:val="24"/>
          <w:szCs w:val="24"/>
        </w:rPr>
        <w:t>. — к.м.н, к.б.н, преподаватель экономического факультета МГУ им. М.В. Ломоносова, член «Европейской ассоциации преподавателей».</w:t>
      </w:r>
    </w:p>
    <w:p w14:paraId="571A738F" w14:textId="77777777" w:rsidR="00954514" w:rsidRPr="00093892" w:rsidRDefault="00954514">
      <w:pPr>
        <w:rPr>
          <w:rFonts w:ascii="Times New Roman" w:eastAsia="Times New Roman" w:hAnsi="Times New Roman" w:cs="Times New Roman"/>
          <w:sz w:val="24"/>
          <w:szCs w:val="24"/>
        </w:rPr>
      </w:pPr>
    </w:p>
    <w:p w14:paraId="2CD00B58" w14:textId="77777777" w:rsidR="00954514" w:rsidRPr="00093892" w:rsidRDefault="00745545">
      <w:pPr>
        <w:rPr>
          <w:rFonts w:ascii="Times New Roman" w:eastAsia="Times New Roman" w:hAnsi="Times New Roman" w:cs="Times New Roman"/>
          <w:sz w:val="24"/>
          <w:szCs w:val="24"/>
        </w:rPr>
      </w:pPr>
      <w:r w:rsidRPr="00093892">
        <w:rPr>
          <w:rFonts w:ascii="Times New Roman" w:eastAsia="Times New Roman" w:hAnsi="Times New Roman" w:cs="Times New Roman"/>
          <w:sz w:val="24"/>
          <w:szCs w:val="24"/>
        </w:rPr>
        <w:t>Дубынин В.А.</w:t>
      </w:r>
      <w:r w:rsidRPr="00093892">
        <w:rPr>
          <w:rFonts w:ascii="Times New Roman" w:eastAsia="Times New Roman" w:hAnsi="Times New Roman" w:cs="Times New Roman"/>
          <w:sz w:val="24"/>
          <w:szCs w:val="24"/>
        </w:rPr>
        <w:t xml:space="preserve"> — д.б.н., профессор кафедры физиологии человека и животных биологического факультета МГУ им. М.В. Ломоносова.</w:t>
      </w:r>
    </w:p>
    <w:p w14:paraId="444FF301" w14:textId="77777777" w:rsidR="00954514" w:rsidRPr="00093892" w:rsidRDefault="00954514">
      <w:pPr>
        <w:rPr>
          <w:rFonts w:ascii="Times New Roman" w:eastAsia="Times New Roman" w:hAnsi="Times New Roman" w:cs="Times New Roman"/>
          <w:sz w:val="24"/>
          <w:szCs w:val="24"/>
        </w:rPr>
      </w:pPr>
    </w:p>
    <w:p w14:paraId="4A2A4481" w14:textId="77777777" w:rsidR="00954514" w:rsidRPr="00093892" w:rsidRDefault="00745545">
      <w:pPr>
        <w:rPr>
          <w:rFonts w:ascii="Times New Roman" w:eastAsia="Times New Roman" w:hAnsi="Times New Roman" w:cs="Times New Roman"/>
          <w:sz w:val="24"/>
          <w:szCs w:val="24"/>
        </w:rPr>
      </w:pPr>
      <w:r w:rsidRPr="00093892">
        <w:rPr>
          <w:rFonts w:ascii="Times New Roman" w:eastAsia="Times New Roman" w:hAnsi="Times New Roman" w:cs="Times New Roman"/>
          <w:sz w:val="24"/>
          <w:szCs w:val="24"/>
        </w:rPr>
        <w:t>Анохин К.В. — д.м.н., профессор, академик РАН, директор Института перспективных исследований мозга МГУ им. М.В. Ломоносова, заведующий Лабораторией нейробиологии памяти НИИ нормальной физиологии им. П.К. Анохина.</w:t>
      </w:r>
    </w:p>
    <w:p w14:paraId="5292EC38" w14:textId="77777777" w:rsidR="00954514" w:rsidRPr="00093892" w:rsidRDefault="00954514">
      <w:pPr>
        <w:rPr>
          <w:rFonts w:ascii="Times New Roman" w:eastAsia="Times New Roman" w:hAnsi="Times New Roman" w:cs="Times New Roman"/>
          <w:sz w:val="24"/>
          <w:szCs w:val="24"/>
        </w:rPr>
      </w:pPr>
    </w:p>
    <w:p w14:paraId="697CF4A3" w14:textId="77777777" w:rsidR="00954514" w:rsidRDefault="00745545">
      <w:pPr>
        <w:rPr>
          <w:rFonts w:ascii="Times New Roman" w:eastAsia="Times New Roman" w:hAnsi="Times New Roman" w:cs="Times New Roman"/>
          <w:sz w:val="24"/>
          <w:szCs w:val="24"/>
        </w:rPr>
      </w:pPr>
      <w:r w:rsidRPr="00093892">
        <w:rPr>
          <w:rFonts w:ascii="Times New Roman" w:eastAsia="Times New Roman" w:hAnsi="Times New Roman" w:cs="Times New Roman"/>
          <w:sz w:val="24"/>
          <w:szCs w:val="24"/>
        </w:rPr>
        <w:t>Калинкин А.Л.</w:t>
      </w:r>
      <w:r>
        <w:rPr>
          <w:rFonts w:ascii="Times New Roman" w:eastAsia="Times New Roman" w:hAnsi="Times New Roman" w:cs="Times New Roman"/>
          <w:sz w:val="24"/>
          <w:szCs w:val="24"/>
        </w:rPr>
        <w:t xml:space="preserve"> — к.м.н., руководитель Центра медицины сна Медицинского научно-образовательного центра университетской клиники МГУ им. М.В. Ломоносова, эксперт Европейского Общества исследователей сна (ESRS), действительный член Европейского Общества исследователей сна (ESRS), член правления Ассоциации «Национальное сомнологическое общество», руководитель цикла тематического усовершенствования врачей «Медицина сна» МГУ им. М.В. Ломоносова.</w:t>
      </w:r>
    </w:p>
    <w:p w14:paraId="79C1F850" w14:textId="77777777" w:rsidR="00954514" w:rsidRDefault="00954514">
      <w:pPr>
        <w:rPr>
          <w:rFonts w:ascii="Times New Roman" w:eastAsia="Times New Roman" w:hAnsi="Times New Roman" w:cs="Times New Roman"/>
          <w:sz w:val="24"/>
          <w:szCs w:val="24"/>
        </w:rPr>
      </w:pPr>
    </w:p>
    <w:p w14:paraId="216012DF"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Каплан А.Я. — д.б.н., профессор биологического факультета МГУ им. М.В. Ломоносова, заведующий Лабораторией нейрофизиологии и нейрокомпьютерных интерфейсов.</w:t>
      </w:r>
    </w:p>
    <w:p w14:paraId="7DC0A796" w14:textId="77777777" w:rsidR="00954514" w:rsidRDefault="00954514">
      <w:pPr>
        <w:rPr>
          <w:rFonts w:ascii="Times New Roman" w:eastAsia="Times New Roman" w:hAnsi="Times New Roman" w:cs="Times New Roman"/>
          <w:sz w:val="24"/>
          <w:szCs w:val="24"/>
        </w:rPr>
      </w:pPr>
    </w:p>
    <w:p w14:paraId="62EA16A2"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Караваева Т.А. — д.м.н, доцент, руководитель и главный научный сотрудник отделения лечения пограничных психических расстройств и психотерапии, руководитель образовательного направления «Психотерапия» ФГБУ «НМИЦ ПН им. В.М. Бехтерева» Минздрава России, профессор кафедры медицинской психологии и психофизиологии ФГБОУ ВО «Санкт-Петербургский государственный университет», профессор кафедры общей и прикладной психологии с курсами медико-биологических дисциплин и педагогики ФГБОУ ВО «Санкт-Петербургский государст</w:t>
      </w:r>
      <w:r>
        <w:rPr>
          <w:rFonts w:ascii="Times New Roman" w:eastAsia="Times New Roman" w:hAnsi="Times New Roman" w:cs="Times New Roman"/>
          <w:sz w:val="24"/>
          <w:szCs w:val="24"/>
        </w:rPr>
        <w:t>венный медицинский педиатрический университет» Минздрава России, в.н.с. научного отдела инновационных методов терапевтической онкологии и реабилитации ФГБУ «НМИЦ онкологии им. Н.Н. Петрова» Минздрава России, Вице-Президент Российской Психотерапевтической ассоциации.</w:t>
      </w:r>
    </w:p>
    <w:p w14:paraId="4973297B" w14:textId="77777777" w:rsidR="00954514" w:rsidRDefault="00954514">
      <w:pPr>
        <w:rPr>
          <w:rFonts w:ascii="Times New Roman" w:eastAsia="Times New Roman" w:hAnsi="Times New Roman" w:cs="Times New Roman"/>
          <w:sz w:val="24"/>
          <w:szCs w:val="24"/>
        </w:rPr>
      </w:pPr>
    </w:p>
    <w:p w14:paraId="620B2B59" w14:textId="77777777"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sz w:val="24"/>
          <w:szCs w:val="24"/>
        </w:rPr>
        <w:t xml:space="preserve"> Разработчики программы.</w:t>
      </w:r>
    </w:p>
    <w:p w14:paraId="618AE31A" w14:textId="7425120D" w:rsidR="00954514" w:rsidRDefault="00745545">
      <w:pPr>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Блинков Александр Николаевич — к.п.н., доцент, заведующий научно-исследовательской Лабораторией Сна и Измененных Состояний Сознания МНИОИ им. П.А. Герцена — филиала ФГБУ «НМИЦ Радиологии», представитель ФГБУ «НМИЦ психиатрии и неврологии им. В.М. Бехтерева», сотрудник лаборатории Инженерии знаний Института математических исследований сложных систем (ИМИСС) МГУ имени</w:t>
      </w:r>
      <w:r>
        <w:rPr>
          <w:rFonts w:ascii="Times New Roman" w:eastAsia="Times New Roman" w:hAnsi="Times New Roman" w:cs="Times New Roman"/>
          <w:sz w:val="24"/>
          <w:szCs w:val="24"/>
        </w:rPr>
        <w:t xml:space="preserve"> М.В. Ломоносова.</w:t>
      </w:r>
    </w:p>
    <w:sectPr w:rsidR="00954514">
      <w:pgSz w:w="16838" w:h="11906" w:orient="landscape"/>
      <w:pgMar w:top="1701" w:right="1134" w:bottom="85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212F5AAC-539C-4C8D-B691-C3C22CA696A1}"/>
  </w:font>
  <w:font w:name="Calibri">
    <w:panose1 w:val="020F0502020204030204"/>
    <w:charset w:val="CC"/>
    <w:family w:val="swiss"/>
    <w:pitch w:val="variable"/>
    <w:sig w:usb0="E4002EFF" w:usb1="C000247B" w:usb2="00000009" w:usb3="00000000" w:csb0="000001FF" w:csb1="00000000"/>
    <w:embedRegular r:id="rId2" w:fontKey="{47C95D05-85E2-4229-A37D-448969BC6F16}"/>
    <w:embedBold r:id="rId3" w:fontKey="{7E871205-B19F-4602-8013-2AAE3E0A868F}"/>
    <w:embedItalic r:id="rId4" w:fontKey="{79DFB99F-8171-4662-B398-B186E5AFC207}"/>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 r:id="rId5" w:fontKey="{A3F0B9D0-9B83-4860-9B26-7B44D9A0881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jaVu Sans">
    <w:altName w:val="Malgun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A0C"/>
    <w:multiLevelType w:val="multilevel"/>
    <w:tmpl w:val="D08646E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D64F39"/>
    <w:multiLevelType w:val="multilevel"/>
    <w:tmpl w:val="0ECADDC8"/>
    <w:lvl w:ilvl="0">
      <w:start w:val="1"/>
      <w:numFmt w:val="decimal"/>
      <w:lvlText w:val="%1."/>
      <w:lvlJc w:val="left"/>
      <w:pPr>
        <w:ind w:left="1134"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 w15:restartNumberingAfterBreak="0">
    <w:nsid w:val="42E20D94"/>
    <w:multiLevelType w:val="multilevel"/>
    <w:tmpl w:val="5658D5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333D64"/>
    <w:multiLevelType w:val="multilevel"/>
    <w:tmpl w:val="DCAAEA74"/>
    <w:lvl w:ilvl="0">
      <w:start w:val="1"/>
      <w:numFmt w:val="bullet"/>
      <w:pStyle w:val="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09999">
    <w:abstractNumId w:val="3"/>
  </w:num>
  <w:num w:numId="2" w16cid:durableId="1648242649">
    <w:abstractNumId w:val="1"/>
  </w:num>
  <w:num w:numId="3" w16cid:durableId="2059356738">
    <w:abstractNumId w:val="2"/>
  </w:num>
  <w:num w:numId="4" w16cid:durableId="55856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514"/>
    <w:rsid w:val="00032CF3"/>
    <w:rsid w:val="00093892"/>
    <w:rsid w:val="001337DD"/>
    <w:rsid w:val="0049765E"/>
    <w:rsid w:val="00722D9B"/>
    <w:rsid w:val="00745545"/>
    <w:rsid w:val="00751125"/>
    <w:rsid w:val="007C0F03"/>
    <w:rsid w:val="007C4522"/>
    <w:rsid w:val="00857A4B"/>
    <w:rsid w:val="008B654B"/>
    <w:rsid w:val="008C2E5D"/>
    <w:rsid w:val="00954514"/>
    <w:rsid w:val="009C313D"/>
    <w:rsid w:val="009F59B7"/>
    <w:rsid w:val="00A352A3"/>
    <w:rsid w:val="00A8485A"/>
    <w:rsid w:val="00B3523A"/>
    <w:rsid w:val="00CC52BA"/>
    <w:rsid w:val="00E451F5"/>
    <w:rsid w:val="00E66794"/>
    <w:rsid w:val="00FF7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CFD65"/>
  <w15:docId w15:val="{EEAA7252-E182-4D58-8D78-28AF8A48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0D2"/>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E240D2"/>
    <w:pPr>
      <w:spacing w:before="300" w:after="200"/>
      <w:contextualSpacing/>
    </w:pPr>
    <w:rPr>
      <w:sz w:val="48"/>
      <w:szCs w:val="4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Heading1Char">
    <w:name w:val="Heading 1 Char"/>
    <w:link w:val="11"/>
    <w:uiPriority w:val="9"/>
    <w:rsid w:val="00E240D2"/>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E240D2"/>
    <w:pPr>
      <w:keepNext/>
      <w:keepLines/>
      <w:spacing w:before="360" w:after="200"/>
      <w:outlineLvl w:val="1"/>
    </w:pPr>
    <w:rPr>
      <w:rFonts w:ascii="Arial" w:eastAsia="Arial" w:hAnsi="Arial" w:cs="Arial"/>
      <w:sz w:val="34"/>
    </w:rPr>
  </w:style>
  <w:style w:type="character" w:customStyle="1" w:styleId="Heading2Char">
    <w:name w:val="Heading 2 Char"/>
    <w:link w:val="21"/>
    <w:uiPriority w:val="9"/>
    <w:rsid w:val="00E240D2"/>
    <w:rPr>
      <w:rFonts w:ascii="Arial" w:eastAsia="Arial" w:hAnsi="Arial" w:cs="Arial"/>
      <w:sz w:val="34"/>
    </w:rPr>
  </w:style>
  <w:style w:type="paragraph" w:customStyle="1" w:styleId="31">
    <w:name w:val="Заголовок 31"/>
    <w:basedOn w:val="a"/>
    <w:next w:val="a"/>
    <w:link w:val="Heading3Char"/>
    <w:uiPriority w:val="9"/>
    <w:unhideWhenUsed/>
    <w:qFormat/>
    <w:rsid w:val="00E240D2"/>
    <w:pPr>
      <w:keepNext/>
      <w:keepLines/>
      <w:spacing w:before="320" w:after="200"/>
      <w:outlineLvl w:val="2"/>
    </w:pPr>
    <w:rPr>
      <w:rFonts w:ascii="Arial" w:eastAsia="Arial" w:hAnsi="Arial" w:cs="Arial"/>
      <w:sz w:val="30"/>
      <w:szCs w:val="30"/>
    </w:rPr>
  </w:style>
  <w:style w:type="character" w:customStyle="1" w:styleId="Heading3Char">
    <w:name w:val="Heading 3 Char"/>
    <w:link w:val="31"/>
    <w:uiPriority w:val="9"/>
    <w:rsid w:val="00E240D2"/>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E240D2"/>
    <w:pPr>
      <w:keepNext/>
      <w:keepLines/>
      <w:spacing w:before="320" w:after="200"/>
      <w:outlineLvl w:val="3"/>
    </w:pPr>
    <w:rPr>
      <w:rFonts w:ascii="Arial" w:eastAsia="Arial" w:hAnsi="Arial" w:cs="Arial"/>
      <w:b/>
      <w:bCs/>
      <w:sz w:val="26"/>
      <w:szCs w:val="26"/>
    </w:rPr>
  </w:style>
  <w:style w:type="character" w:customStyle="1" w:styleId="Heading4Char">
    <w:name w:val="Heading 4 Char"/>
    <w:link w:val="41"/>
    <w:uiPriority w:val="9"/>
    <w:rsid w:val="00E240D2"/>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E240D2"/>
    <w:pPr>
      <w:keepNext/>
      <w:keepLines/>
      <w:spacing w:before="320" w:after="200"/>
      <w:outlineLvl w:val="4"/>
    </w:pPr>
    <w:rPr>
      <w:rFonts w:ascii="Arial" w:eastAsia="Arial" w:hAnsi="Arial" w:cs="Arial"/>
      <w:b/>
      <w:bCs/>
      <w:sz w:val="24"/>
      <w:szCs w:val="24"/>
    </w:rPr>
  </w:style>
  <w:style w:type="character" w:customStyle="1" w:styleId="Heading5Char">
    <w:name w:val="Heading 5 Char"/>
    <w:link w:val="51"/>
    <w:uiPriority w:val="9"/>
    <w:rsid w:val="00E240D2"/>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E240D2"/>
    <w:pPr>
      <w:keepNext/>
      <w:keepLines/>
      <w:spacing w:before="320" w:after="200"/>
      <w:outlineLvl w:val="5"/>
    </w:pPr>
    <w:rPr>
      <w:rFonts w:ascii="Arial" w:eastAsia="Arial" w:hAnsi="Arial" w:cs="Arial"/>
      <w:b/>
      <w:bCs/>
    </w:rPr>
  </w:style>
  <w:style w:type="character" w:customStyle="1" w:styleId="Heading6Char">
    <w:name w:val="Heading 6 Char"/>
    <w:link w:val="61"/>
    <w:uiPriority w:val="9"/>
    <w:rsid w:val="00E240D2"/>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E240D2"/>
    <w:pPr>
      <w:keepNext/>
      <w:keepLines/>
      <w:spacing w:before="320" w:after="200"/>
      <w:outlineLvl w:val="6"/>
    </w:pPr>
    <w:rPr>
      <w:rFonts w:ascii="Arial" w:eastAsia="Arial" w:hAnsi="Arial" w:cs="Arial"/>
      <w:b/>
      <w:bCs/>
      <w:i/>
      <w:iCs/>
    </w:rPr>
  </w:style>
  <w:style w:type="character" w:customStyle="1" w:styleId="Heading7Char">
    <w:name w:val="Heading 7 Char"/>
    <w:link w:val="71"/>
    <w:uiPriority w:val="9"/>
    <w:rsid w:val="00E240D2"/>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E240D2"/>
    <w:pPr>
      <w:keepNext/>
      <w:keepLines/>
      <w:spacing w:before="320" w:after="200"/>
      <w:outlineLvl w:val="7"/>
    </w:pPr>
    <w:rPr>
      <w:rFonts w:ascii="Arial" w:eastAsia="Arial" w:hAnsi="Arial" w:cs="Arial"/>
      <w:i/>
      <w:iCs/>
    </w:rPr>
  </w:style>
  <w:style w:type="character" w:customStyle="1" w:styleId="Heading8Char">
    <w:name w:val="Heading 8 Char"/>
    <w:link w:val="81"/>
    <w:uiPriority w:val="9"/>
    <w:rsid w:val="00E240D2"/>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E240D2"/>
    <w:pPr>
      <w:keepNext/>
      <w:keepLines/>
      <w:spacing w:before="320" w:after="200"/>
      <w:outlineLvl w:val="8"/>
    </w:pPr>
    <w:rPr>
      <w:rFonts w:ascii="Arial" w:eastAsia="Arial" w:hAnsi="Arial" w:cs="Arial"/>
      <w:i/>
      <w:iCs/>
      <w:sz w:val="21"/>
      <w:szCs w:val="21"/>
    </w:rPr>
  </w:style>
  <w:style w:type="character" w:customStyle="1" w:styleId="Heading9Char">
    <w:name w:val="Heading 9 Char"/>
    <w:link w:val="91"/>
    <w:uiPriority w:val="9"/>
    <w:rsid w:val="00E240D2"/>
    <w:rPr>
      <w:rFonts w:ascii="Arial" w:eastAsia="Arial" w:hAnsi="Arial" w:cs="Arial"/>
      <w:i/>
      <w:iCs/>
      <w:sz w:val="21"/>
      <w:szCs w:val="21"/>
    </w:rPr>
  </w:style>
  <w:style w:type="paragraph" w:styleId="a5">
    <w:name w:val="List Paragraph"/>
    <w:basedOn w:val="a"/>
    <w:qFormat/>
    <w:rsid w:val="00E240D2"/>
    <w:pPr>
      <w:ind w:left="720"/>
    </w:pPr>
  </w:style>
  <w:style w:type="paragraph" w:styleId="a6">
    <w:name w:val="No Spacing"/>
    <w:uiPriority w:val="1"/>
    <w:qFormat/>
    <w:rsid w:val="00E240D2"/>
  </w:style>
  <w:style w:type="character" w:customStyle="1" w:styleId="a4">
    <w:name w:val="Заголовок Знак"/>
    <w:link w:val="a3"/>
    <w:uiPriority w:val="10"/>
    <w:rsid w:val="00E240D2"/>
    <w:rPr>
      <w:sz w:val="48"/>
      <w:szCs w:val="48"/>
    </w:rPr>
  </w:style>
  <w:style w:type="paragraph" w:styleId="a7">
    <w:name w:val="Subtitle"/>
    <w:basedOn w:val="a"/>
    <w:next w:val="a"/>
    <w:link w:val="a8"/>
    <w:uiPriority w:val="11"/>
    <w:qFormat/>
    <w:pPr>
      <w:pBdr>
        <w:top w:val="nil"/>
        <w:left w:val="nil"/>
        <w:bottom w:val="nil"/>
        <w:right w:val="nil"/>
        <w:between w:val="nil"/>
      </w:pBdr>
      <w:spacing w:before="200" w:after="200"/>
    </w:pPr>
    <w:rPr>
      <w:color w:val="000000"/>
      <w:sz w:val="24"/>
      <w:szCs w:val="24"/>
    </w:rPr>
  </w:style>
  <w:style w:type="character" w:customStyle="1" w:styleId="a8">
    <w:name w:val="Подзаголовок Знак"/>
    <w:link w:val="a7"/>
    <w:uiPriority w:val="11"/>
    <w:rsid w:val="00E240D2"/>
    <w:rPr>
      <w:sz w:val="24"/>
      <w:szCs w:val="24"/>
    </w:rPr>
  </w:style>
  <w:style w:type="paragraph" w:styleId="20">
    <w:name w:val="Quote"/>
    <w:basedOn w:val="a"/>
    <w:next w:val="a"/>
    <w:link w:val="22"/>
    <w:uiPriority w:val="29"/>
    <w:qFormat/>
    <w:rsid w:val="00E240D2"/>
    <w:pPr>
      <w:ind w:left="720" w:right="720"/>
    </w:pPr>
    <w:rPr>
      <w:i/>
    </w:rPr>
  </w:style>
  <w:style w:type="character" w:customStyle="1" w:styleId="22">
    <w:name w:val="Цитата 2 Знак"/>
    <w:link w:val="20"/>
    <w:uiPriority w:val="29"/>
    <w:rsid w:val="00E240D2"/>
    <w:rPr>
      <w:i/>
    </w:rPr>
  </w:style>
  <w:style w:type="paragraph" w:styleId="a9">
    <w:name w:val="Intense Quote"/>
    <w:basedOn w:val="a"/>
    <w:next w:val="a"/>
    <w:link w:val="aa"/>
    <w:uiPriority w:val="30"/>
    <w:qFormat/>
    <w:rsid w:val="00E240D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E240D2"/>
    <w:rPr>
      <w:i/>
    </w:rPr>
  </w:style>
  <w:style w:type="paragraph" w:customStyle="1" w:styleId="10">
    <w:name w:val="Верхний колонтитул1"/>
    <w:basedOn w:val="a"/>
    <w:link w:val="HeaderChar"/>
    <w:uiPriority w:val="99"/>
    <w:unhideWhenUsed/>
    <w:rsid w:val="00E240D2"/>
    <w:pPr>
      <w:tabs>
        <w:tab w:val="center" w:pos="7143"/>
        <w:tab w:val="right" w:pos="14287"/>
      </w:tabs>
      <w:spacing w:line="240" w:lineRule="auto"/>
    </w:pPr>
  </w:style>
  <w:style w:type="character" w:customStyle="1" w:styleId="HeaderChar">
    <w:name w:val="Header Char"/>
    <w:link w:val="10"/>
    <w:uiPriority w:val="99"/>
    <w:rsid w:val="00E240D2"/>
  </w:style>
  <w:style w:type="paragraph" w:customStyle="1" w:styleId="12">
    <w:name w:val="Нижний колонтитул1"/>
    <w:basedOn w:val="a"/>
    <w:link w:val="CaptionChar"/>
    <w:uiPriority w:val="99"/>
    <w:unhideWhenUsed/>
    <w:rsid w:val="00E240D2"/>
    <w:pPr>
      <w:tabs>
        <w:tab w:val="center" w:pos="7143"/>
        <w:tab w:val="right" w:pos="14287"/>
      </w:tabs>
      <w:spacing w:line="240" w:lineRule="auto"/>
    </w:pPr>
  </w:style>
  <w:style w:type="character" w:customStyle="1" w:styleId="FooterChar">
    <w:name w:val="Footer Char"/>
    <w:uiPriority w:val="99"/>
    <w:rsid w:val="00E240D2"/>
  </w:style>
  <w:style w:type="character" w:customStyle="1" w:styleId="CaptionChar">
    <w:name w:val="Caption Char"/>
    <w:link w:val="12"/>
    <w:uiPriority w:val="99"/>
    <w:rsid w:val="00E240D2"/>
  </w:style>
  <w:style w:type="table" w:styleId="ab">
    <w:name w:val="Table Grid"/>
    <w:uiPriority w:val="59"/>
    <w:rsid w:val="00E240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240D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240D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rsid w:val="00E240D2"/>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E240D2"/>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rsid w:val="00E240D2"/>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240D2"/>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240D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240D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240D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240D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240D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240D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240D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240D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240D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240D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240D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240D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240D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240D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240D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240D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240D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240D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240D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240D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240D2"/>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240D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240D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240D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240D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240D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240D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240D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240D2"/>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240D2"/>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240D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240D2"/>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240D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240D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240D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240D2"/>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240D2"/>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240D2"/>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240D2"/>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240D2"/>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240D2"/>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240D2"/>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240D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240D2"/>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240D2"/>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240D2"/>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240D2"/>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240D2"/>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240D2"/>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240D2"/>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240D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240D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240D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240D2"/>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240D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240D2"/>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240D2"/>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240D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240D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240D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240D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240D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240D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240D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240D2"/>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240D2"/>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240D2"/>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240D2"/>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240D2"/>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240D2"/>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240D2"/>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240D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240D2"/>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240D2"/>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240D2"/>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240D2"/>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240D2"/>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240D2"/>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240D2"/>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240D2"/>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240D2"/>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240D2"/>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240D2"/>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240D2"/>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240D2"/>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240D2"/>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240D2"/>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240D2"/>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240D2"/>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240D2"/>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240D2"/>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240D2"/>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240D2"/>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240D2"/>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240D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240D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240D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240D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240D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240D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rsid w:val="00E240D2"/>
    <w:pPr>
      <w:spacing w:after="40" w:line="240" w:lineRule="auto"/>
    </w:pPr>
    <w:rPr>
      <w:sz w:val="18"/>
    </w:rPr>
  </w:style>
  <w:style w:type="character" w:customStyle="1" w:styleId="ad">
    <w:name w:val="Текст сноски Знак"/>
    <w:link w:val="ac"/>
    <w:uiPriority w:val="99"/>
    <w:rsid w:val="00E240D2"/>
    <w:rPr>
      <w:sz w:val="18"/>
    </w:rPr>
  </w:style>
  <w:style w:type="character" w:styleId="ae">
    <w:name w:val="footnote reference"/>
    <w:uiPriority w:val="99"/>
    <w:unhideWhenUsed/>
    <w:rsid w:val="00E240D2"/>
    <w:rPr>
      <w:vertAlign w:val="superscript"/>
    </w:rPr>
  </w:style>
  <w:style w:type="paragraph" w:styleId="af">
    <w:name w:val="endnote text"/>
    <w:basedOn w:val="a"/>
    <w:link w:val="af0"/>
    <w:uiPriority w:val="99"/>
    <w:semiHidden/>
    <w:unhideWhenUsed/>
    <w:rsid w:val="00E240D2"/>
    <w:pPr>
      <w:spacing w:line="240" w:lineRule="auto"/>
    </w:pPr>
    <w:rPr>
      <w:sz w:val="20"/>
    </w:rPr>
  </w:style>
  <w:style w:type="character" w:customStyle="1" w:styleId="af0">
    <w:name w:val="Текст концевой сноски Знак"/>
    <w:link w:val="af"/>
    <w:uiPriority w:val="99"/>
    <w:rsid w:val="00E240D2"/>
    <w:rPr>
      <w:sz w:val="20"/>
    </w:rPr>
  </w:style>
  <w:style w:type="character" w:styleId="af1">
    <w:name w:val="endnote reference"/>
    <w:uiPriority w:val="99"/>
    <w:semiHidden/>
    <w:unhideWhenUsed/>
    <w:rsid w:val="00E240D2"/>
    <w:rPr>
      <w:vertAlign w:val="superscript"/>
    </w:rPr>
  </w:style>
  <w:style w:type="paragraph" w:styleId="13">
    <w:name w:val="toc 1"/>
    <w:basedOn w:val="a"/>
    <w:next w:val="a"/>
    <w:uiPriority w:val="39"/>
    <w:unhideWhenUsed/>
    <w:rsid w:val="00E240D2"/>
    <w:pPr>
      <w:spacing w:after="57"/>
    </w:pPr>
  </w:style>
  <w:style w:type="paragraph" w:styleId="23">
    <w:name w:val="toc 2"/>
    <w:basedOn w:val="a"/>
    <w:next w:val="a"/>
    <w:uiPriority w:val="39"/>
    <w:unhideWhenUsed/>
    <w:rsid w:val="00E240D2"/>
    <w:pPr>
      <w:spacing w:after="57"/>
      <w:ind w:left="283"/>
    </w:pPr>
  </w:style>
  <w:style w:type="paragraph" w:styleId="30">
    <w:name w:val="toc 3"/>
    <w:basedOn w:val="a"/>
    <w:next w:val="a"/>
    <w:uiPriority w:val="39"/>
    <w:unhideWhenUsed/>
    <w:rsid w:val="00E240D2"/>
    <w:pPr>
      <w:spacing w:after="57"/>
      <w:ind w:left="567"/>
    </w:pPr>
  </w:style>
  <w:style w:type="paragraph" w:styleId="40">
    <w:name w:val="toc 4"/>
    <w:basedOn w:val="a"/>
    <w:next w:val="a"/>
    <w:uiPriority w:val="39"/>
    <w:unhideWhenUsed/>
    <w:rsid w:val="00E240D2"/>
    <w:pPr>
      <w:spacing w:after="57"/>
      <w:ind w:left="850"/>
    </w:pPr>
  </w:style>
  <w:style w:type="paragraph" w:styleId="50">
    <w:name w:val="toc 5"/>
    <w:basedOn w:val="a"/>
    <w:next w:val="a"/>
    <w:uiPriority w:val="39"/>
    <w:unhideWhenUsed/>
    <w:rsid w:val="00E240D2"/>
    <w:pPr>
      <w:spacing w:after="57"/>
      <w:ind w:left="1134"/>
    </w:pPr>
  </w:style>
  <w:style w:type="paragraph" w:styleId="60">
    <w:name w:val="toc 6"/>
    <w:basedOn w:val="a"/>
    <w:next w:val="a"/>
    <w:uiPriority w:val="39"/>
    <w:unhideWhenUsed/>
    <w:rsid w:val="00E240D2"/>
    <w:pPr>
      <w:spacing w:after="57"/>
      <w:ind w:left="1417"/>
    </w:pPr>
  </w:style>
  <w:style w:type="paragraph" w:styleId="7">
    <w:name w:val="toc 7"/>
    <w:basedOn w:val="a"/>
    <w:next w:val="a"/>
    <w:uiPriority w:val="39"/>
    <w:unhideWhenUsed/>
    <w:rsid w:val="00E240D2"/>
    <w:pPr>
      <w:spacing w:after="57"/>
      <w:ind w:left="1701"/>
    </w:pPr>
  </w:style>
  <w:style w:type="paragraph" w:styleId="8">
    <w:name w:val="toc 8"/>
    <w:basedOn w:val="a"/>
    <w:next w:val="a"/>
    <w:uiPriority w:val="39"/>
    <w:unhideWhenUsed/>
    <w:rsid w:val="00E240D2"/>
    <w:pPr>
      <w:spacing w:after="57"/>
      <w:ind w:left="1984"/>
    </w:pPr>
  </w:style>
  <w:style w:type="paragraph" w:styleId="9">
    <w:name w:val="toc 9"/>
    <w:basedOn w:val="a"/>
    <w:next w:val="a"/>
    <w:uiPriority w:val="39"/>
    <w:unhideWhenUsed/>
    <w:rsid w:val="00E240D2"/>
    <w:pPr>
      <w:spacing w:after="57"/>
      <w:ind w:left="2268"/>
    </w:pPr>
  </w:style>
  <w:style w:type="paragraph" w:styleId="af2">
    <w:name w:val="TOC Heading"/>
    <w:uiPriority w:val="39"/>
    <w:unhideWhenUsed/>
    <w:rsid w:val="00E240D2"/>
  </w:style>
  <w:style w:type="paragraph" w:styleId="af3">
    <w:name w:val="table of figures"/>
    <w:basedOn w:val="a"/>
    <w:next w:val="a"/>
    <w:uiPriority w:val="99"/>
    <w:unhideWhenUsed/>
    <w:rsid w:val="00E240D2"/>
  </w:style>
  <w:style w:type="paragraph" w:customStyle="1" w:styleId="11">
    <w:name w:val="Заголовок 11"/>
    <w:basedOn w:val="a"/>
    <w:next w:val="a"/>
    <w:link w:val="Heading1Char"/>
    <w:uiPriority w:val="9"/>
    <w:qFormat/>
    <w:rsid w:val="00E240D2"/>
    <w:pPr>
      <w:keepNext/>
      <w:numPr>
        <w:numId w:val="1"/>
      </w:numPr>
      <w:spacing w:before="240" w:after="60"/>
      <w:outlineLvl w:val="0"/>
    </w:pPr>
    <w:rPr>
      <w:rFonts w:ascii="Cambria" w:eastAsia="Times New Roman" w:hAnsi="Cambria" w:cs="Times New Roman"/>
      <w:b/>
      <w:bCs/>
      <w:sz w:val="32"/>
      <w:szCs w:val="32"/>
    </w:rPr>
  </w:style>
  <w:style w:type="character" w:customStyle="1" w:styleId="WW8Num1z0">
    <w:name w:val="WW8Num1z0"/>
    <w:qFormat/>
    <w:rsid w:val="00E240D2"/>
    <w:rPr>
      <w:rFonts w:ascii="Symbol" w:eastAsia="Calibri" w:hAnsi="Symbol" w:cs="Times New Roman"/>
      <w:i/>
      <w:color w:val="FF0000"/>
    </w:rPr>
  </w:style>
  <w:style w:type="character" w:customStyle="1" w:styleId="WW8Num1z1">
    <w:name w:val="WW8Num1z1"/>
    <w:qFormat/>
    <w:rsid w:val="00E240D2"/>
    <w:rPr>
      <w:rFonts w:ascii="Courier New" w:hAnsi="Courier New" w:cs="Courier New"/>
    </w:rPr>
  </w:style>
  <w:style w:type="character" w:customStyle="1" w:styleId="WW8Num1z2">
    <w:name w:val="WW8Num1z2"/>
    <w:qFormat/>
    <w:rsid w:val="00E240D2"/>
    <w:rPr>
      <w:rFonts w:ascii="Wingdings" w:hAnsi="Wingdings" w:cs="Wingdings"/>
    </w:rPr>
  </w:style>
  <w:style w:type="character" w:customStyle="1" w:styleId="WW8Num1z3">
    <w:name w:val="WW8Num1z3"/>
    <w:qFormat/>
    <w:rsid w:val="00E240D2"/>
    <w:rPr>
      <w:rFonts w:ascii="Symbol" w:hAnsi="Symbol" w:cs="Symbol"/>
    </w:rPr>
  </w:style>
  <w:style w:type="character" w:customStyle="1" w:styleId="WW8Num2z0">
    <w:name w:val="WW8Num2z0"/>
    <w:qFormat/>
    <w:rsid w:val="00E240D2"/>
    <w:rPr>
      <w:rFonts w:ascii="Symbol" w:hAnsi="Symbol" w:cs="Symbol"/>
    </w:rPr>
  </w:style>
  <w:style w:type="character" w:customStyle="1" w:styleId="WW8Num2z1">
    <w:name w:val="WW8Num2z1"/>
    <w:qFormat/>
    <w:rsid w:val="00E240D2"/>
    <w:rPr>
      <w:rFonts w:ascii="Courier New" w:hAnsi="Courier New" w:cs="Courier New"/>
    </w:rPr>
  </w:style>
  <w:style w:type="character" w:customStyle="1" w:styleId="WW8Num2z2">
    <w:name w:val="WW8Num2z2"/>
    <w:qFormat/>
    <w:rsid w:val="00E240D2"/>
  </w:style>
  <w:style w:type="character" w:customStyle="1" w:styleId="WW8Num2z5">
    <w:name w:val="WW8Num2z5"/>
    <w:qFormat/>
    <w:rsid w:val="00E240D2"/>
    <w:rPr>
      <w:rFonts w:ascii="Wingdings" w:hAnsi="Wingdings" w:cs="Wingdings"/>
    </w:rPr>
  </w:style>
  <w:style w:type="character" w:customStyle="1" w:styleId="WW8Num3z0">
    <w:name w:val="WW8Num3z0"/>
    <w:qFormat/>
    <w:rsid w:val="00E240D2"/>
    <w:rPr>
      <w:rFonts w:ascii="Symbol" w:hAnsi="Symbol" w:cs="Symbol"/>
      <w:sz w:val="20"/>
    </w:rPr>
  </w:style>
  <w:style w:type="character" w:customStyle="1" w:styleId="WW8Num3z1">
    <w:name w:val="WW8Num3z1"/>
    <w:qFormat/>
    <w:rsid w:val="00E240D2"/>
    <w:rPr>
      <w:rFonts w:ascii="Courier New" w:hAnsi="Courier New" w:cs="Courier New"/>
      <w:sz w:val="20"/>
    </w:rPr>
  </w:style>
  <w:style w:type="character" w:customStyle="1" w:styleId="WW8Num3z2">
    <w:name w:val="WW8Num3z2"/>
    <w:qFormat/>
    <w:rsid w:val="00E240D2"/>
    <w:rPr>
      <w:rFonts w:ascii="Wingdings" w:hAnsi="Wingdings" w:cs="Wingdings"/>
      <w:sz w:val="20"/>
    </w:rPr>
  </w:style>
  <w:style w:type="character" w:customStyle="1" w:styleId="WW8Num4z0">
    <w:name w:val="WW8Num4z0"/>
    <w:qFormat/>
    <w:rsid w:val="00E240D2"/>
  </w:style>
  <w:style w:type="character" w:customStyle="1" w:styleId="WW8Num6z0">
    <w:name w:val="WW8Num6z0"/>
    <w:qFormat/>
    <w:rsid w:val="00E240D2"/>
    <w:rPr>
      <w:rFonts w:ascii="Symbol" w:hAnsi="Symbol" w:cs="Symbol"/>
      <w:sz w:val="20"/>
    </w:rPr>
  </w:style>
  <w:style w:type="character" w:customStyle="1" w:styleId="WW8Num6z1">
    <w:name w:val="WW8Num6z1"/>
    <w:qFormat/>
    <w:rsid w:val="00E240D2"/>
    <w:rPr>
      <w:rFonts w:ascii="Courier New" w:hAnsi="Courier New" w:cs="Courier New"/>
      <w:sz w:val="20"/>
    </w:rPr>
  </w:style>
  <w:style w:type="character" w:customStyle="1" w:styleId="WW8Num6z2">
    <w:name w:val="WW8Num6z2"/>
    <w:qFormat/>
    <w:rsid w:val="00E240D2"/>
    <w:rPr>
      <w:rFonts w:ascii="Wingdings" w:hAnsi="Wingdings" w:cs="Wingdings"/>
      <w:sz w:val="20"/>
    </w:rPr>
  </w:style>
  <w:style w:type="character" w:customStyle="1" w:styleId="WW8Num7z0">
    <w:name w:val="WW8Num7z0"/>
    <w:qFormat/>
    <w:rsid w:val="00E240D2"/>
    <w:rPr>
      <w:rFonts w:ascii="Symbol" w:hAnsi="Symbol" w:cs="Symbol"/>
    </w:rPr>
  </w:style>
  <w:style w:type="character" w:customStyle="1" w:styleId="WW8Num7z1">
    <w:name w:val="WW8Num7z1"/>
    <w:qFormat/>
    <w:rsid w:val="00E240D2"/>
    <w:rPr>
      <w:rFonts w:ascii="Courier New" w:hAnsi="Courier New" w:cs="Courier New"/>
    </w:rPr>
  </w:style>
  <w:style w:type="character" w:customStyle="1" w:styleId="WW8Num7z2">
    <w:name w:val="WW8Num7z2"/>
    <w:qFormat/>
    <w:rsid w:val="00E240D2"/>
    <w:rPr>
      <w:rFonts w:ascii="Wingdings" w:hAnsi="Wingdings" w:cs="Wingdings"/>
    </w:rPr>
  </w:style>
  <w:style w:type="character" w:customStyle="1" w:styleId="WW8Num8z0">
    <w:name w:val="WW8Num8z0"/>
    <w:qFormat/>
    <w:rsid w:val="00E240D2"/>
    <w:rPr>
      <w:rFonts w:ascii="Symbol" w:hAnsi="Symbol" w:cs="Symbol"/>
      <w:sz w:val="20"/>
    </w:rPr>
  </w:style>
  <w:style w:type="character" w:customStyle="1" w:styleId="WW8Num8z1">
    <w:name w:val="WW8Num8z1"/>
    <w:qFormat/>
    <w:rsid w:val="00E240D2"/>
    <w:rPr>
      <w:rFonts w:ascii="Courier New" w:hAnsi="Courier New" w:cs="Courier New"/>
      <w:sz w:val="20"/>
    </w:rPr>
  </w:style>
  <w:style w:type="character" w:customStyle="1" w:styleId="WW8Num8z2">
    <w:name w:val="WW8Num8z2"/>
    <w:qFormat/>
    <w:rsid w:val="00E240D2"/>
    <w:rPr>
      <w:rFonts w:ascii="Wingdings" w:hAnsi="Wingdings" w:cs="Wingdings"/>
      <w:sz w:val="20"/>
    </w:rPr>
  </w:style>
  <w:style w:type="character" w:customStyle="1" w:styleId="WW8Num9z0">
    <w:name w:val="WW8Num9z0"/>
    <w:qFormat/>
    <w:rsid w:val="00E240D2"/>
  </w:style>
  <w:style w:type="character" w:customStyle="1" w:styleId="WW8Num11z0">
    <w:name w:val="WW8Num11z0"/>
    <w:qFormat/>
    <w:rsid w:val="00E240D2"/>
    <w:rPr>
      <w:rFonts w:ascii="Symbol" w:hAnsi="Symbol" w:cs="Symbol"/>
    </w:rPr>
  </w:style>
  <w:style w:type="character" w:customStyle="1" w:styleId="WW8Num11z1">
    <w:name w:val="WW8Num11z1"/>
    <w:qFormat/>
    <w:rsid w:val="00E240D2"/>
    <w:rPr>
      <w:rFonts w:ascii="Courier New" w:hAnsi="Courier New" w:cs="Courier New"/>
    </w:rPr>
  </w:style>
  <w:style w:type="character" w:customStyle="1" w:styleId="WW8Num11z2">
    <w:name w:val="WW8Num11z2"/>
    <w:qFormat/>
    <w:rsid w:val="00E240D2"/>
    <w:rPr>
      <w:rFonts w:ascii="Wingdings" w:hAnsi="Wingdings" w:cs="Wingdings"/>
    </w:rPr>
  </w:style>
  <w:style w:type="character" w:customStyle="1" w:styleId="WW8Num12z0">
    <w:name w:val="WW8Num12z0"/>
    <w:qFormat/>
    <w:rsid w:val="00E240D2"/>
    <w:rPr>
      <w:rFonts w:ascii="Symbol" w:eastAsia="Calibri" w:hAnsi="Symbol" w:cs="Times New Roman"/>
    </w:rPr>
  </w:style>
  <w:style w:type="character" w:customStyle="1" w:styleId="WW8Num12z1">
    <w:name w:val="WW8Num12z1"/>
    <w:qFormat/>
    <w:rsid w:val="00E240D2"/>
    <w:rPr>
      <w:rFonts w:ascii="Courier New" w:hAnsi="Courier New" w:cs="Courier New"/>
    </w:rPr>
  </w:style>
  <w:style w:type="character" w:customStyle="1" w:styleId="WW8Num12z2">
    <w:name w:val="WW8Num12z2"/>
    <w:qFormat/>
    <w:rsid w:val="00E240D2"/>
    <w:rPr>
      <w:rFonts w:ascii="Wingdings" w:hAnsi="Wingdings" w:cs="Wingdings"/>
    </w:rPr>
  </w:style>
  <w:style w:type="character" w:customStyle="1" w:styleId="WW8Num12z3">
    <w:name w:val="WW8Num12z3"/>
    <w:qFormat/>
    <w:rsid w:val="00E240D2"/>
    <w:rPr>
      <w:rFonts w:ascii="Symbol" w:hAnsi="Symbol" w:cs="Symbol"/>
    </w:rPr>
  </w:style>
  <w:style w:type="character" w:customStyle="1" w:styleId="af4">
    <w:name w:val="Основной текст Знак"/>
    <w:uiPriority w:val="99"/>
    <w:qFormat/>
    <w:rsid w:val="00E240D2"/>
    <w:rPr>
      <w:rFonts w:ascii="Times New Roman" w:hAnsi="Times New Roman" w:cs="Times New Roman"/>
      <w:sz w:val="24"/>
      <w:szCs w:val="24"/>
    </w:rPr>
  </w:style>
  <w:style w:type="character" w:customStyle="1" w:styleId="af5">
    <w:name w:val="Текст примечания Знак"/>
    <w:basedOn w:val="a0"/>
    <w:qFormat/>
    <w:rsid w:val="00E240D2"/>
    <w:rPr>
      <w:rFonts w:cs="Calibri"/>
    </w:rPr>
  </w:style>
  <w:style w:type="character" w:customStyle="1" w:styleId="jlqj4b">
    <w:name w:val="jlqj4b"/>
    <w:basedOn w:val="a0"/>
    <w:qFormat/>
    <w:rsid w:val="00E240D2"/>
  </w:style>
  <w:style w:type="character" w:customStyle="1" w:styleId="citation">
    <w:name w:val="citation"/>
    <w:basedOn w:val="a0"/>
    <w:qFormat/>
    <w:rsid w:val="00E240D2"/>
  </w:style>
  <w:style w:type="character" w:styleId="af6">
    <w:name w:val="Hyperlink"/>
    <w:basedOn w:val="a0"/>
    <w:rsid w:val="00E240D2"/>
    <w:rPr>
      <w:color w:val="0000FF"/>
      <w:u w:val="single"/>
    </w:rPr>
  </w:style>
  <w:style w:type="character" w:customStyle="1" w:styleId="nowrap">
    <w:name w:val="nowrap"/>
    <w:basedOn w:val="a0"/>
    <w:qFormat/>
    <w:rsid w:val="00E240D2"/>
  </w:style>
  <w:style w:type="character" w:customStyle="1" w:styleId="14">
    <w:name w:val="Заголовок 1 Знак"/>
    <w:basedOn w:val="a0"/>
    <w:qFormat/>
    <w:rsid w:val="00E240D2"/>
    <w:rPr>
      <w:rFonts w:ascii="Cambria" w:eastAsia="Times New Roman" w:hAnsi="Cambria" w:cs="Times New Roman"/>
      <w:b/>
      <w:bCs/>
      <w:sz w:val="32"/>
      <w:szCs w:val="32"/>
    </w:rPr>
  </w:style>
  <w:style w:type="paragraph" w:customStyle="1" w:styleId="Heading">
    <w:name w:val="Heading"/>
    <w:basedOn w:val="a"/>
    <w:next w:val="af7"/>
    <w:qFormat/>
    <w:rsid w:val="00E240D2"/>
    <w:pPr>
      <w:keepNext/>
      <w:spacing w:before="240" w:after="120"/>
    </w:pPr>
    <w:rPr>
      <w:rFonts w:ascii="Arial" w:eastAsia="DejaVu Sans" w:hAnsi="Arial" w:cs="DejaVu Sans"/>
      <w:sz w:val="28"/>
      <w:szCs w:val="28"/>
    </w:rPr>
  </w:style>
  <w:style w:type="paragraph" w:styleId="af7">
    <w:name w:val="Body Text"/>
    <w:basedOn w:val="a"/>
    <w:uiPriority w:val="99"/>
    <w:rsid w:val="00E240D2"/>
    <w:pPr>
      <w:widowControl w:val="0"/>
      <w:spacing w:after="120" w:line="240" w:lineRule="auto"/>
      <w:ind w:firstLine="400"/>
    </w:pPr>
    <w:rPr>
      <w:rFonts w:ascii="Times New Roman" w:hAnsi="Times New Roman" w:cs="Times New Roman"/>
      <w:sz w:val="24"/>
      <w:szCs w:val="24"/>
      <w:lang w:val="en-US"/>
    </w:rPr>
  </w:style>
  <w:style w:type="paragraph" w:styleId="af8">
    <w:name w:val="List"/>
    <w:basedOn w:val="af7"/>
    <w:rsid w:val="00E240D2"/>
  </w:style>
  <w:style w:type="paragraph" w:customStyle="1" w:styleId="15">
    <w:name w:val="Название объекта1"/>
    <w:basedOn w:val="a"/>
    <w:qFormat/>
    <w:rsid w:val="00E240D2"/>
    <w:pPr>
      <w:suppressLineNumbers/>
      <w:spacing w:before="120" w:after="120"/>
    </w:pPr>
    <w:rPr>
      <w:i/>
      <w:iCs/>
      <w:sz w:val="24"/>
      <w:szCs w:val="24"/>
    </w:rPr>
  </w:style>
  <w:style w:type="paragraph" w:customStyle="1" w:styleId="Index">
    <w:name w:val="Index"/>
    <w:basedOn w:val="a"/>
    <w:qFormat/>
    <w:rsid w:val="00E240D2"/>
    <w:pPr>
      <w:suppressLineNumbers/>
    </w:pPr>
  </w:style>
  <w:style w:type="paragraph" w:styleId="af9">
    <w:name w:val="annotation text"/>
    <w:basedOn w:val="a"/>
    <w:qFormat/>
    <w:rsid w:val="00E240D2"/>
    <w:pPr>
      <w:spacing w:line="240" w:lineRule="auto"/>
    </w:pPr>
    <w:rPr>
      <w:sz w:val="20"/>
      <w:szCs w:val="20"/>
    </w:rPr>
  </w:style>
  <w:style w:type="paragraph" w:styleId="afa">
    <w:name w:val="Normal (Web)"/>
    <w:basedOn w:val="a"/>
    <w:qFormat/>
    <w:rsid w:val="00E240D2"/>
    <w:pPr>
      <w:spacing w:before="280" w:after="280" w:line="240" w:lineRule="auto"/>
      <w:jc w:val="left"/>
    </w:pPr>
    <w:rPr>
      <w:rFonts w:ascii="Times New Roman" w:eastAsia="Times New Roman" w:hAnsi="Times New Roman" w:cs="Times New Roman"/>
      <w:sz w:val="24"/>
      <w:szCs w:val="24"/>
    </w:rPr>
  </w:style>
  <w:style w:type="paragraph" w:customStyle="1" w:styleId="TableContents">
    <w:name w:val="Table Contents"/>
    <w:basedOn w:val="a"/>
    <w:qFormat/>
    <w:rsid w:val="00E240D2"/>
    <w:pPr>
      <w:widowControl w:val="0"/>
      <w:suppressLineNumbers/>
    </w:pPr>
  </w:style>
  <w:style w:type="paragraph" w:customStyle="1" w:styleId="TableHeading">
    <w:name w:val="Table Heading"/>
    <w:basedOn w:val="TableContents"/>
    <w:qFormat/>
    <w:rsid w:val="00E240D2"/>
    <w:pPr>
      <w:jc w:val="center"/>
    </w:pPr>
    <w:rPr>
      <w:b/>
      <w:bCs/>
    </w:rPr>
  </w:style>
  <w:style w:type="numbering" w:customStyle="1" w:styleId="WW8Num1">
    <w:name w:val="WW8Num1"/>
    <w:qFormat/>
    <w:rsid w:val="00E240D2"/>
  </w:style>
  <w:style w:type="numbering" w:customStyle="1" w:styleId="WW8Num2">
    <w:name w:val="WW8Num2"/>
    <w:qFormat/>
    <w:rsid w:val="00E240D2"/>
  </w:style>
  <w:style w:type="numbering" w:customStyle="1" w:styleId="WW8Num3">
    <w:name w:val="WW8Num3"/>
    <w:qFormat/>
    <w:rsid w:val="00E240D2"/>
  </w:style>
  <w:style w:type="numbering" w:customStyle="1" w:styleId="WW8Num4">
    <w:name w:val="WW8Num4"/>
    <w:qFormat/>
    <w:rsid w:val="00E240D2"/>
  </w:style>
  <w:style w:type="numbering" w:customStyle="1" w:styleId="WW8Num5">
    <w:name w:val="WW8Num5"/>
    <w:qFormat/>
    <w:rsid w:val="00E240D2"/>
  </w:style>
  <w:style w:type="numbering" w:customStyle="1" w:styleId="WW8Num6">
    <w:name w:val="WW8Num6"/>
    <w:qFormat/>
    <w:rsid w:val="00E240D2"/>
  </w:style>
  <w:style w:type="numbering" w:customStyle="1" w:styleId="WW8Num7">
    <w:name w:val="WW8Num7"/>
    <w:qFormat/>
    <w:rsid w:val="00E240D2"/>
  </w:style>
  <w:style w:type="numbering" w:customStyle="1" w:styleId="WW8Num8">
    <w:name w:val="WW8Num8"/>
    <w:qFormat/>
    <w:rsid w:val="00E240D2"/>
  </w:style>
  <w:style w:type="numbering" w:customStyle="1" w:styleId="WW8Num9">
    <w:name w:val="WW8Num9"/>
    <w:qFormat/>
    <w:rsid w:val="00E240D2"/>
  </w:style>
  <w:style w:type="numbering" w:customStyle="1" w:styleId="WW8Num10">
    <w:name w:val="WW8Num10"/>
    <w:qFormat/>
    <w:rsid w:val="00E240D2"/>
  </w:style>
  <w:style w:type="numbering" w:customStyle="1" w:styleId="WW8Num11">
    <w:name w:val="WW8Num11"/>
    <w:qFormat/>
    <w:rsid w:val="00E240D2"/>
  </w:style>
  <w:style w:type="numbering" w:customStyle="1" w:styleId="WW8Num12">
    <w:name w:val="WW8Num12"/>
    <w:qFormat/>
    <w:rsid w:val="00E240D2"/>
  </w:style>
  <w:style w:type="character" w:customStyle="1" w:styleId="docdata">
    <w:name w:val="docdata"/>
    <w:aliases w:val="docy,v5,3788,bqiaagaaeyqcaaagiaiaaamlbqaabeolaaaaaaaaaaaaaaaaaaaaaaaaaaaaaaaaaaaaaaaaaaaaaaaaaaaaaaaaaaaaaaaaaaaaaaaaaaaaaaaaaaaaaaaaaaaaaaaaaaaaaaaaaaaaaaaaaaaaaaaaaaaaaaaaaaaaaaaaaaaaaaaaaaaaaaaaaaaaaaaaaaaaaaaaaaaaaaaaaaaaaaaaaaaaaaaaaaaaaaaa"/>
    <w:basedOn w:val="a0"/>
    <w:rsid w:val="009713E7"/>
  </w:style>
  <w:style w:type="character" w:customStyle="1" w:styleId="message-time">
    <w:name w:val="message-time"/>
    <w:basedOn w:val="a0"/>
    <w:rsid w:val="008917DC"/>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tblPr>
      <w:tblStyleRowBandSize w:val="1"/>
      <w:tblStyleColBandSize w:val="1"/>
      <w:tblCellMar>
        <w:left w:w="115" w:type="dxa"/>
        <w:right w:w="115"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mRGJ6YMqxEW26YPFX08wT+tpQ==">CgMxLjAyCGguZ2pkZ3hzOAByITFiLXV4OWZQZVFlSkhIeERLeDlZeTdVUXpzcUY5cGE4Sg==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2888</Words>
  <Characters>16465</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Кузнецова Каринэ Валерьевна</cp:lastModifiedBy>
  <cp:revision>19</cp:revision>
  <dcterms:created xsi:type="dcterms:W3CDTF">2024-06-04T12:14:00Z</dcterms:created>
  <dcterms:modified xsi:type="dcterms:W3CDTF">2024-09-05T09:38:00Z</dcterms:modified>
</cp:coreProperties>
</file>