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AA3" w:rsidRPr="00CA21AE" w:rsidRDefault="002A72FC" w:rsidP="00CA21AE">
      <w:pPr>
        <w:jc w:val="center"/>
        <w:rPr>
          <w:b/>
        </w:rPr>
      </w:pPr>
      <w:r>
        <w:rPr>
          <w:b/>
        </w:rPr>
        <w:t xml:space="preserve">Информация о порядке проведения </w:t>
      </w:r>
      <w:r w:rsidR="006A628E" w:rsidRPr="00CA21AE">
        <w:rPr>
          <w:b/>
        </w:rPr>
        <w:t xml:space="preserve">аттестации </w:t>
      </w:r>
      <w:r w:rsidR="00FD0305">
        <w:rPr>
          <w:b/>
        </w:rPr>
        <w:t>по дисциплине</w:t>
      </w:r>
      <w:r w:rsidR="00CA21AE">
        <w:rPr>
          <w:b/>
        </w:rPr>
        <w:br/>
      </w:r>
      <w:r w:rsidR="00ED0061">
        <w:rPr>
          <w:b/>
        </w:rPr>
        <w:t xml:space="preserve">МФК </w:t>
      </w:r>
      <w:r w:rsidR="003B59CA" w:rsidRPr="00CA21AE">
        <w:rPr>
          <w:b/>
        </w:rPr>
        <w:t>«</w:t>
      </w:r>
      <w:r w:rsidR="00ED0061">
        <w:rPr>
          <w:b/>
          <w:i/>
        </w:rPr>
        <w:t>Искусственный интеллект и цифровое развитие</w:t>
      </w:r>
      <w:r w:rsidR="003B59CA" w:rsidRPr="00CA21AE">
        <w:rPr>
          <w:b/>
        </w:rPr>
        <w:t>»</w:t>
      </w:r>
      <w:r w:rsidR="00CA21AE">
        <w:rPr>
          <w:b/>
        </w:rPr>
        <w:br/>
      </w:r>
      <w:r w:rsidR="00ED0061">
        <w:rPr>
          <w:b/>
        </w:rPr>
        <w:t>(проф. Т.Н. Юдина, доц. Андреев А.И</w:t>
      </w:r>
      <w:r w:rsidR="00D747B3">
        <w:rPr>
          <w:b/>
        </w:rPr>
        <w:t>.</w:t>
      </w:r>
      <w:r w:rsidR="003B59CA" w:rsidRPr="00CA21AE">
        <w:rPr>
          <w:b/>
        </w:rPr>
        <w:t>)</w:t>
      </w:r>
    </w:p>
    <w:p w:rsidR="002A72FC" w:rsidRPr="002A72FC" w:rsidRDefault="002A72FC" w:rsidP="002A72FC">
      <w:pPr>
        <w:spacing w:line="300" w:lineRule="auto"/>
        <w:rPr>
          <w:i/>
        </w:rPr>
      </w:pPr>
      <w:r w:rsidRPr="002A72FC">
        <w:rPr>
          <w:i/>
        </w:rPr>
        <w:t>Пример:</w:t>
      </w:r>
    </w:p>
    <w:p w:rsidR="00CA21AE" w:rsidRDefault="00ED0061" w:rsidP="002A72FC">
      <w:pPr>
        <w:spacing w:line="300" w:lineRule="auto"/>
      </w:pPr>
      <w:proofErr w:type="gramStart"/>
      <w:r>
        <w:t>1.</w:t>
      </w:r>
      <w:r>
        <w:tab/>
      </w:r>
      <w:proofErr w:type="gramEnd"/>
      <w:r>
        <w:t>Зачет начинается в 17</w:t>
      </w:r>
      <w:r w:rsidR="00CA21AE">
        <w:t xml:space="preserve">.00, </w:t>
      </w:r>
      <w:r>
        <w:t>«18</w:t>
      </w:r>
      <w:r w:rsidR="00567567">
        <w:t>»</w:t>
      </w:r>
      <w:r w:rsidR="00CA21AE">
        <w:t xml:space="preserve"> </w:t>
      </w:r>
      <w:r>
        <w:t xml:space="preserve">декабря </w:t>
      </w:r>
      <w:r w:rsidR="00D86E9D">
        <w:t>2024</w:t>
      </w:r>
      <w:r w:rsidR="002A72FC">
        <w:t> </w:t>
      </w:r>
      <w:r w:rsidR="00CA21AE">
        <w:t>года.</w:t>
      </w:r>
    </w:p>
    <w:p w:rsidR="002A72FC" w:rsidRDefault="00CA21AE" w:rsidP="002A72FC">
      <w:pPr>
        <w:spacing w:line="300" w:lineRule="auto"/>
      </w:pPr>
      <w:r>
        <w:t>2.</w:t>
      </w:r>
      <w:r>
        <w:tab/>
      </w:r>
      <w:r w:rsidR="00ED0061">
        <w:t>Зачет</w:t>
      </w:r>
      <w:r w:rsidR="002A72FC">
        <w:t xml:space="preserve"> проводится в форме </w:t>
      </w:r>
      <w:r w:rsidR="00ED0061">
        <w:t>защиты рефератов или выступления с презентацией своего реферата на занятии МФК, заранее переслав преподавателю презентацию реферата и доклада к ней</w:t>
      </w:r>
    </w:p>
    <w:p w:rsidR="00CA21AE" w:rsidRDefault="002A72FC" w:rsidP="002A72FC">
      <w:pPr>
        <w:spacing w:line="300" w:lineRule="auto"/>
      </w:pPr>
      <w:r>
        <w:t>3. </w:t>
      </w:r>
      <w:r w:rsidR="00CA21AE">
        <w:t xml:space="preserve">Студенты </w:t>
      </w:r>
      <w:r w:rsidR="00ED0061">
        <w:t xml:space="preserve">до 18 декабря 2024 г. сдают свои рефераты на проверку на </w:t>
      </w:r>
      <w:proofErr w:type="spellStart"/>
      <w:r w:rsidR="00ED0061">
        <w:t>антиплагиат</w:t>
      </w:r>
      <w:proofErr w:type="spellEnd"/>
      <w:r w:rsidR="00ED0061">
        <w:t xml:space="preserve"> и содержание</w:t>
      </w:r>
    </w:p>
    <w:p w:rsidR="002A72FC" w:rsidRDefault="002A72FC" w:rsidP="002A72FC">
      <w:pPr>
        <w:spacing w:line="300" w:lineRule="auto"/>
      </w:pPr>
      <w:r>
        <w:t>4. При выставлении оценки учитываются (</w:t>
      </w:r>
      <w:r w:rsidRPr="001A3AFC">
        <w:rPr>
          <w:i/>
        </w:rPr>
        <w:t>конкретизировать</w:t>
      </w:r>
      <w:r>
        <w:rPr>
          <w:i/>
        </w:rPr>
        <w:t xml:space="preserve"> применительно к данной дисциплине</w:t>
      </w:r>
      <w:r>
        <w:t>):</w:t>
      </w:r>
    </w:p>
    <w:p w:rsidR="002A72FC" w:rsidRPr="00FA7CEA" w:rsidRDefault="00ED0061" w:rsidP="00FA7CEA">
      <w:pPr>
        <w:pStyle w:val="a8"/>
        <w:numPr>
          <w:ilvl w:val="0"/>
          <w:numId w:val="18"/>
        </w:numPr>
        <w:spacing w:line="300" w:lineRule="auto"/>
        <w:rPr>
          <w:rFonts w:eastAsia="Calibri" w:cs="Calibri"/>
          <w:sz w:val="28"/>
          <w:lang w:eastAsia="ja-JP"/>
        </w:rPr>
      </w:pPr>
      <w:r>
        <w:rPr>
          <w:rFonts w:eastAsia="Calibri" w:cs="Calibri"/>
          <w:sz w:val="28"/>
          <w:lang w:eastAsia="ja-JP"/>
        </w:rPr>
        <w:t>посещаемость лекций МФК</w:t>
      </w:r>
      <w:r w:rsidR="00FA7CEA">
        <w:rPr>
          <w:rFonts w:eastAsia="Calibri" w:cs="Calibri"/>
          <w:sz w:val="28"/>
          <w:lang w:eastAsia="ja-JP"/>
        </w:rPr>
        <w:t>;</w:t>
      </w:r>
    </w:p>
    <w:p w:rsidR="00FA7CEA" w:rsidRDefault="00ED0061" w:rsidP="00FA7CEA">
      <w:pPr>
        <w:pStyle w:val="a8"/>
        <w:numPr>
          <w:ilvl w:val="0"/>
          <w:numId w:val="18"/>
        </w:numPr>
        <w:spacing w:line="300" w:lineRule="auto"/>
        <w:rPr>
          <w:rFonts w:eastAsia="Calibri" w:cs="Calibri"/>
          <w:sz w:val="28"/>
          <w:lang w:eastAsia="ja-JP"/>
        </w:rPr>
      </w:pPr>
      <w:proofErr w:type="gramStart"/>
      <w:r>
        <w:rPr>
          <w:rFonts w:eastAsia="Calibri" w:cs="Calibri"/>
          <w:sz w:val="28"/>
          <w:lang w:eastAsia="ja-JP"/>
        </w:rPr>
        <w:t>экспресс-опросы</w:t>
      </w:r>
      <w:proofErr w:type="gramEnd"/>
      <w:r w:rsidR="00FA7CEA" w:rsidRPr="00FA7CEA">
        <w:rPr>
          <w:rFonts w:eastAsia="Calibri" w:cs="Calibri"/>
          <w:sz w:val="28"/>
          <w:lang w:eastAsia="ja-JP"/>
        </w:rPr>
        <w:t xml:space="preserve"> в течение семестра</w:t>
      </w:r>
      <w:r w:rsidR="00FA7CEA">
        <w:rPr>
          <w:rFonts w:eastAsia="Calibri" w:cs="Calibri"/>
          <w:sz w:val="28"/>
          <w:lang w:eastAsia="ja-JP"/>
        </w:rPr>
        <w:t>;</w:t>
      </w:r>
    </w:p>
    <w:p w:rsidR="002A72FC" w:rsidRPr="00FA7CEA" w:rsidRDefault="00FA7CEA" w:rsidP="00FA7CEA">
      <w:pPr>
        <w:pStyle w:val="a8"/>
        <w:numPr>
          <w:ilvl w:val="0"/>
          <w:numId w:val="18"/>
        </w:numPr>
        <w:spacing w:line="300" w:lineRule="auto"/>
        <w:rPr>
          <w:rFonts w:eastAsia="Calibri" w:cs="Calibri"/>
          <w:sz w:val="28"/>
          <w:lang w:eastAsia="ja-JP"/>
        </w:rPr>
      </w:pPr>
      <w:r>
        <w:rPr>
          <w:rFonts w:eastAsia="Calibri" w:cs="Calibri"/>
          <w:sz w:val="28"/>
          <w:lang w:eastAsia="ja-JP"/>
        </w:rPr>
        <w:t>р</w:t>
      </w:r>
      <w:r w:rsidR="002A72FC" w:rsidRPr="00FA7CEA">
        <w:rPr>
          <w:rFonts w:eastAsia="Calibri" w:cs="Calibri"/>
          <w:sz w:val="28"/>
          <w:lang w:eastAsia="ja-JP"/>
        </w:rPr>
        <w:t xml:space="preserve">езультаты </w:t>
      </w:r>
      <w:proofErr w:type="spellStart"/>
      <w:r w:rsidR="002A72FC" w:rsidRPr="00FA7CEA">
        <w:rPr>
          <w:rFonts w:eastAsia="Calibri" w:cs="Calibri"/>
          <w:sz w:val="28"/>
          <w:lang w:eastAsia="ja-JP"/>
        </w:rPr>
        <w:t>внут</w:t>
      </w:r>
      <w:r w:rsidR="00ED0061">
        <w:rPr>
          <w:rFonts w:eastAsia="Calibri" w:cs="Calibri"/>
          <w:sz w:val="28"/>
          <w:lang w:eastAsia="ja-JP"/>
        </w:rPr>
        <w:t>рисеместрового</w:t>
      </w:r>
      <w:proofErr w:type="spellEnd"/>
      <w:r w:rsidR="00ED0061">
        <w:rPr>
          <w:rFonts w:eastAsia="Calibri" w:cs="Calibri"/>
          <w:sz w:val="28"/>
          <w:lang w:eastAsia="ja-JP"/>
        </w:rPr>
        <w:t xml:space="preserve"> контрольного </w:t>
      </w:r>
      <w:r>
        <w:rPr>
          <w:rFonts w:eastAsia="Calibri" w:cs="Calibri"/>
          <w:sz w:val="28"/>
          <w:lang w:eastAsia="ja-JP"/>
        </w:rPr>
        <w:t>т</w:t>
      </w:r>
      <w:r w:rsidR="00ED0061">
        <w:rPr>
          <w:rFonts w:eastAsia="Calibri" w:cs="Calibri"/>
          <w:sz w:val="28"/>
          <w:lang w:eastAsia="ja-JP"/>
        </w:rPr>
        <w:t>еста</w:t>
      </w:r>
      <w:r>
        <w:rPr>
          <w:rFonts w:eastAsia="Calibri" w:cs="Calibri"/>
          <w:sz w:val="28"/>
          <w:lang w:eastAsia="ja-JP"/>
        </w:rPr>
        <w:t>;</w:t>
      </w:r>
    </w:p>
    <w:p w:rsidR="002A72FC" w:rsidRPr="00FA7CEA" w:rsidRDefault="00FA7CEA" w:rsidP="00FA7CEA">
      <w:pPr>
        <w:pStyle w:val="a8"/>
        <w:numPr>
          <w:ilvl w:val="0"/>
          <w:numId w:val="18"/>
        </w:numPr>
        <w:spacing w:line="300" w:lineRule="auto"/>
        <w:rPr>
          <w:rFonts w:eastAsia="Calibri" w:cs="Calibri"/>
          <w:sz w:val="28"/>
          <w:lang w:eastAsia="ja-JP"/>
        </w:rPr>
      </w:pPr>
      <w:r>
        <w:rPr>
          <w:rFonts w:eastAsia="Calibri" w:cs="Calibri"/>
          <w:sz w:val="28"/>
          <w:lang w:eastAsia="ja-JP"/>
        </w:rPr>
        <w:t>результаты самостоятельных работ</w:t>
      </w:r>
      <w:r w:rsidR="00ED0061">
        <w:rPr>
          <w:rFonts w:eastAsia="Calibri" w:cs="Calibri"/>
          <w:sz w:val="28"/>
          <w:lang w:eastAsia="ja-JP"/>
        </w:rPr>
        <w:t xml:space="preserve"> по написанию рефератов</w:t>
      </w:r>
      <w:r>
        <w:rPr>
          <w:rFonts w:eastAsia="Calibri" w:cs="Calibri"/>
          <w:sz w:val="28"/>
          <w:lang w:eastAsia="ja-JP"/>
        </w:rPr>
        <w:t>;</w:t>
      </w:r>
    </w:p>
    <w:p w:rsidR="002A72FC" w:rsidRPr="00ED0061" w:rsidRDefault="00927EB0" w:rsidP="00ED0061">
      <w:pPr>
        <w:pStyle w:val="a8"/>
        <w:numPr>
          <w:ilvl w:val="0"/>
          <w:numId w:val="18"/>
        </w:numPr>
        <w:spacing w:line="300" w:lineRule="auto"/>
        <w:rPr>
          <w:rFonts w:eastAsia="Calibri" w:cs="Calibri"/>
          <w:sz w:val="28"/>
          <w:lang w:eastAsia="ja-JP"/>
        </w:rPr>
      </w:pPr>
      <w:r>
        <w:rPr>
          <w:rFonts w:eastAsia="Calibri" w:cs="Calibri"/>
          <w:sz w:val="28"/>
          <w:lang w:eastAsia="ja-JP"/>
        </w:rPr>
        <w:t>участие в фестивале науки 2024 г. в качестве слушателя</w:t>
      </w:r>
      <w:bookmarkStart w:id="0" w:name="_GoBack"/>
      <w:bookmarkEnd w:id="0"/>
    </w:p>
    <w:p w:rsidR="00927EB0" w:rsidRPr="00927EB0" w:rsidRDefault="00927EB0" w:rsidP="00927EB0">
      <w:pPr>
        <w:spacing w:line="300" w:lineRule="auto"/>
        <w:jc w:val="center"/>
        <w:rPr>
          <w:b/>
        </w:rPr>
      </w:pPr>
    </w:p>
    <w:p w:rsidR="00927EB0" w:rsidRPr="00927EB0" w:rsidRDefault="00927EB0" w:rsidP="00927EB0">
      <w:pPr>
        <w:spacing w:line="300" w:lineRule="auto"/>
        <w:jc w:val="center"/>
        <w:rPr>
          <w:b/>
        </w:rPr>
      </w:pPr>
      <w:r w:rsidRPr="00927EB0">
        <w:rPr>
          <w:b/>
        </w:rPr>
        <w:t>Примерная тематика рефератов и эссе для МФК «ИИ и ЦР», предложенная д.э.н. Юдиной Т.Н.:</w:t>
      </w:r>
    </w:p>
    <w:p w:rsidR="00927EB0" w:rsidRPr="00927EB0" w:rsidRDefault="00927EB0" w:rsidP="00927EB0">
      <w:pPr>
        <w:spacing w:line="300" w:lineRule="auto"/>
      </w:pPr>
      <w:r w:rsidRPr="00927EB0">
        <w:rPr>
          <w:b/>
        </w:rPr>
        <w:t>1.</w:t>
      </w:r>
      <w:r w:rsidRPr="00927EB0">
        <w:rPr>
          <w:b/>
        </w:rPr>
        <w:tab/>
      </w:r>
      <w:proofErr w:type="spellStart"/>
      <w:r w:rsidRPr="00927EB0">
        <w:t>Цифровизация</w:t>
      </w:r>
      <w:proofErr w:type="spellEnd"/>
      <w:r w:rsidRPr="00927EB0">
        <w:t xml:space="preserve"> как этап глобализации. </w:t>
      </w:r>
      <w:proofErr w:type="spellStart"/>
      <w:r w:rsidRPr="00927EB0">
        <w:t>Цифровизация</w:t>
      </w:r>
      <w:proofErr w:type="spellEnd"/>
      <w:r w:rsidRPr="00927EB0">
        <w:t xml:space="preserve"> и глобализация: кумулятивный эффект</w:t>
      </w:r>
    </w:p>
    <w:p w:rsidR="00927EB0" w:rsidRPr="00927EB0" w:rsidRDefault="00927EB0" w:rsidP="00927EB0">
      <w:pPr>
        <w:spacing w:line="300" w:lineRule="auto"/>
      </w:pPr>
      <w:r w:rsidRPr="00927EB0">
        <w:t>2.</w:t>
      </w:r>
      <w:r w:rsidRPr="00927EB0">
        <w:tab/>
        <w:t>Глобальная цифровая экономика: сущность, направления, формы</w:t>
      </w:r>
    </w:p>
    <w:p w:rsidR="00927EB0" w:rsidRPr="00927EB0" w:rsidRDefault="00927EB0" w:rsidP="00927EB0">
      <w:pPr>
        <w:spacing w:line="300" w:lineRule="auto"/>
      </w:pPr>
      <w:r w:rsidRPr="00927EB0">
        <w:t>3.</w:t>
      </w:r>
      <w:r w:rsidRPr="00927EB0">
        <w:tab/>
        <w:t xml:space="preserve">Цель и задачи </w:t>
      </w:r>
      <w:proofErr w:type="spellStart"/>
      <w:r w:rsidRPr="00927EB0">
        <w:t>цифровизации</w:t>
      </w:r>
      <w:proofErr w:type="spellEnd"/>
      <w:r w:rsidRPr="00927EB0">
        <w:t xml:space="preserve"> общества</w:t>
      </w:r>
    </w:p>
    <w:p w:rsidR="00927EB0" w:rsidRPr="00927EB0" w:rsidRDefault="00927EB0" w:rsidP="00927EB0">
      <w:pPr>
        <w:spacing w:line="300" w:lineRule="auto"/>
      </w:pPr>
      <w:r w:rsidRPr="00927EB0">
        <w:t>4.</w:t>
      </w:r>
      <w:r w:rsidRPr="00927EB0">
        <w:tab/>
        <w:t>Цифровая трансформация экономики и общества</w:t>
      </w:r>
    </w:p>
    <w:p w:rsidR="00927EB0" w:rsidRPr="00927EB0" w:rsidRDefault="00927EB0" w:rsidP="00927EB0">
      <w:pPr>
        <w:spacing w:line="300" w:lineRule="auto"/>
      </w:pPr>
      <w:r w:rsidRPr="00927EB0">
        <w:t>5.</w:t>
      </w:r>
      <w:r w:rsidRPr="00927EB0">
        <w:tab/>
        <w:t>Цифровая экономика как гибрид реальной и виртуальной экономики</w:t>
      </w:r>
    </w:p>
    <w:p w:rsidR="00927EB0" w:rsidRPr="00927EB0" w:rsidRDefault="00927EB0" w:rsidP="00927EB0">
      <w:pPr>
        <w:spacing w:line="300" w:lineRule="auto"/>
      </w:pPr>
      <w:r w:rsidRPr="00927EB0">
        <w:t>6.</w:t>
      </w:r>
      <w:r w:rsidRPr="00927EB0">
        <w:tab/>
        <w:t>Четвертая промышленная революция: ее суть, специфика</w:t>
      </w:r>
    </w:p>
    <w:p w:rsidR="00927EB0" w:rsidRPr="00927EB0" w:rsidRDefault="00927EB0" w:rsidP="00927EB0">
      <w:pPr>
        <w:spacing w:line="300" w:lineRule="auto"/>
      </w:pPr>
      <w:r w:rsidRPr="00927EB0">
        <w:t>7.</w:t>
      </w:r>
      <w:r w:rsidRPr="00927EB0">
        <w:tab/>
        <w:t>Технологии четвертой промышленной революции</w:t>
      </w:r>
    </w:p>
    <w:p w:rsidR="00927EB0" w:rsidRPr="00927EB0" w:rsidRDefault="00927EB0" w:rsidP="00927EB0">
      <w:pPr>
        <w:spacing w:line="300" w:lineRule="auto"/>
      </w:pPr>
      <w:r w:rsidRPr="00927EB0">
        <w:t>8.</w:t>
      </w:r>
      <w:r w:rsidRPr="00927EB0">
        <w:tab/>
        <w:t>Искусственный интеллект как система «черного ящика» и имитация когнитивных способностей человека</w:t>
      </w:r>
    </w:p>
    <w:p w:rsidR="00927EB0" w:rsidRPr="00927EB0" w:rsidRDefault="00927EB0" w:rsidP="00927EB0">
      <w:pPr>
        <w:spacing w:line="300" w:lineRule="auto"/>
      </w:pPr>
      <w:r w:rsidRPr="00927EB0">
        <w:t>9.</w:t>
      </w:r>
      <w:r w:rsidRPr="00927EB0">
        <w:tab/>
        <w:t>Клаус Шваб о технологиях четвертой промышленной революции</w:t>
      </w:r>
    </w:p>
    <w:p w:rsidR="00927EB0" w:rsidRPr="00927EB0" w:rsidRDefault="00927EB0" w:rsidP="00927EB0">
      <w:pPr>
        <w:spacing w:line="300" w:lineRule="auto"/>
      </w:pPr>
      <w:r w:rsidRPr="00927EB0">
        <w:t>10.</w:t>
      </w:r>
      <w:r w:rsidRPr="00927EB0">
        <w:tab/>
        <w:t>Цифровая и аналоговая экономика, цифровые и аналоговые технологии</w:t>
      </w:r>
    </w:p>
    <w:p w:rsidR="00927EB0" w:rsidRPr="00927EB0" w:rsidRDefault="00927EB0" w:rsidP="00927EB0">
      <w:pPr>
        <w:spacing w:line="300" w:lineRule="auto"/>
      </w:pPr>
      <w:r w:rsidRPr="00927EB0">
        <w:lastRenderedPageBreak/>
        <w:t>11.</w:t>
      </w:r>
      <w:r w:rsidRPr="00927EB0">
        <w:tab/>
        <w:t xml:space="preserve">Эволюция информационно-цифровой экономики. </w:t>
      </w:r>
      <w:proofErr w:type="spellStart"/>
      <w:r w:rsidRPr="00927EB0">
        <w:t>Нейро</w:t>
      </w:r>
      <w:proofErr w:type="spellEnd"/>
      <w:r w:rsidRPr="00927EB0">
        <w:t>-сетевая экономика</w:t>
      </w:r>
    </w:p>
    <w:p w:rsidR="00927EB0" w:rsidRPr="00927EB0" w:rsidRDefault="00927EB0" w:rsidP="00927EB0">
      <w:pPr>
        <w:spacing w:line="300" w:lineRule="auto"/>
      </w:pPr>
      <w:r w:rsidRPr="00927EB0">
        <w:t>12.</w:t>
      </w:r>
      <w:r w:rsidRPr="00927EB0">
        <w:tab/>
        <w:t>Информационно-цифровая экономика: концепт, параметры, механизмы</w:t>
      </w:r>
    </w:p>
    <w:p w:rsidR="00927EB0" w:rsidRPr="00927EB0" w:rsidRDefault="00927EB0" w:rsidP="00927EB0">
      <w:pPr>
        <w:spacing w:line="300" w:lineRule="auto"/>
      </w:pPr>
      <w:r w:rsidRPr="00927EB0">
        <w:t>13.</w:t>
      </w:r>
      <w:r w:rsidRPr="00927EB0">
        <w:tab/>
        <w:t xml:space="preserve">От кибернетизации, информатизации, компьютеризации, </w:t>
      </w:r>
      <w:proofErr w:type="spellStart"/>
      <w:r w:rsidRPr="00927EB0">
        <w:t>интернетизации</w:t>
      </w:r>
      <w:proofErr w:type="spellEnd"/>
      <w:r w:rsidRPr="00927EB0">
        <w:t xml:space="preserve">, </w:t>
      </w:r>
      <w:proofErr w:type="spellStart"/>
      <w:r w:rsidRPr="00927EB0">
        <w:t>сетеизации</w:t>
      </w:r>
      <w:proofErr w:type="spellEnd"/>
      <w:r w:rsidRPr="00927EB0">
        <w:t xml:space="preserve">, виртуализации к </w:t>
      </w:r>
      <w:proofErr w:type="spellStart"/>
      <w:r w:rsidRPr="00927EB0">
        <w:t>цифровизации</w:t>
      </w:r>
      <w:proofErr w:type="spellEnd"/>
      <w:r w:rsidRPr="00927EB0">
        <w:t xml:space="preserve"> и </w:t>
      </w:r>
      <w:proofErr w:type="spellStart"/>
      <w:r w:rsidRPr="00927EB0">
        <w:t>нейросетям</w:t>
      </w:r>
      <w:proofErr w:type="spellEnd"/>
    </w:p>
    <w:p w:rsidR="00927EB0" w:rsidRPr="00927EB0" w:rsidRDefault="00927EB0" w:rsidP="00927EB0">
      <w:pPr>
        <w:spacing w:line="300" w:lineRule="auto"/>
      </w:pPr>
      <w:r w:rsidRPr="00927EB0">
        <w:t>14.</w:t>
      </w:r>
      <w:r w:rsidRPr="00927EB0">
        <w:tab/>
        <w:t xml:space="preserve">Основные характеристики </w:t>
      </w:r>
      <w:proofErr w:type="spellStart"/>
      <w:r w:rsidRPr="00927EB0">
        <w:t>цифровизации</w:t>
      </w:r>
      <w:proofErr w:type="spellEnd"/>
    </w:p>
    <w:p w:rsidR="00927EB0" w:rsidRPr="00927EB0" w:rsidRDefault="00927EB0" w:rsidP="00927EB0">
      <w:pPr>
        <w:spacing w:line="300" w:lineRule="auto"/>
      </w:pPr>
      <w:r w:rsidRPr="00927EB0">
        <w:t>15.</w:t>
      </w:r>
      <w:r w:rsidRPr="00927EB0">
        <w:tab/>
        <w:t xml:space="preserve">Цифровая экономика и/или цифровое общество: от </w:t>
      </w:r>
      <w:proofErr w:type="gramStart"/>
      <w:r w:rsidRPr="00927EB0">
        <w:t>хай-тек</w:t>
      </w:r>
      <w:proofErr w:type="gramEnd"/>
      <w:r w:rsidRPr="00927EB0">
        <w:t xml:space="preserve"> к хай-</w:t>
      </w:r>
      <w:proofErr w:type="spellStart"/>
      <w:r w:rsidRPr="00927EB0">
        <w:t>хьюм</w:t>
      </w:r>
      <w:proofErr w:type="spellEnd"/>
    </w:p>
    <w:p w:rsidR="00927EB0" w:rsidRPr="00927EB0" w:rsidRDefault="00927EB0" w:rsidP="00927EB0">
      <w:pPr>
        <w:spacing w:line="300" w:lineRule="auto"/>
      </w:pPr>
      <w:r w:rsidRPr="00927EB0">
        <w:t>16.</w:t>
      </w:r>
      <w:r w:rsidRPr="00927EB0">
        <w:tab/>
        <w:t xml:space="preserve">«Подглядывающий капитализм»: Ш. </w:t>
      </w:r>
      <w:proofErr w:type="spellStart"/>
      <w:r w:rsidRPr="00927EB0">
        <w:t>Зубофф</w:t>
      </w:r>
      <w:proofErr w:type="spellEnd"/>
    </w:p>
    <w:p w:rsidR="00927EB0" w:rsidRPr="00927EB0" w:rsidRDefault="00927EB0" w:rsidP="00927EB0">
      <w:pPr>
        <w:spacing w:line="300" w:lineRule="auto"/>
      </w:pPr>
      <w:r w:rsidRPr="00927EB0">
        <w:t>17.</w:t>
      </w:r>
      <w:r w:rsidRPr="00927EB0">
        <w:tab/>
        <w:t>Феномен цифровой валюты: за и против</w:t>
      </w:r>
    </w:p>
    <w:p w:rsidR="00927EB0" w:rsidRPr="00927EB0" w:rsidRDefault="00927EB0" w:rsidP="00927EB0">
      <w:pPr>
        <w:spacing w:line="300" w:lineRule="auto"/>
      </w:pPr>
      <w:r w:rsidRPr="00927EB0">
        <w:t>18.</w:t>
      </w:r>
      <w:r w:rsidRPr="00927EB0">
        <w:tab/>
        <w:t xml:space="preserve">От первой национальной цифровой валюты в Сальвадоре к </w:t>
      </w:r>
      <w:proofErr w:type="spellStart"/>
      <w:r w:rsidRPr="00927EB0">
        <w:t>цифрому</w:t>
      </w:r>
      <w:proofErr w:type="spellEnd"/>
      <w:r w:rsidRPr="00927EB0">
        <w:t xml:space="preserve"> юаню и цифровому рублю</w:t>
      </w:r>
    </w:p>
    <w:p w:rsidR="00927EB0" w:rsidRPr="00927EB0" w:rsidRDefault="00927EB0" w:rsidP="00927EB0">
      <w:pPr>
        <w:spacing w:line="300" w:lineRule="auto"/>
      </w:pPr>
      <w:r w:rsidRPr="00927EB0">
        <w:t>19.</w:t>
      </w:r>
      <w:r w:rsidRPr="00927EB0">
        <w:tab/>
        <w:t>Перспективы цифрового юаня</w:t>
      </w:r>
    </w:p>
    <w:p w:rsidR="00927EB0" w:rsidRPr="00927EB0" w:rsidRDefault="00927EB0" w:rsidP="00927EB0">
      <w:pPr>
        <w:spacing w:line="300" w:lineRule="auto"/>
      </w:pPr>
      <w:r w:rsidRPr="00927EB0">
        <w:t>20.</w:t>
      </w:r>
      <w:r w:rsidRPr="00927EB0">
        <w:tab/>
        <w:t>Система социального рейтинга в КНР</w:t>
      </w:r>
    </w:p>
    <w:p w:rsidR="00927EB0" w:rsidRPr="00927EB0" w:rsidRDefault="00927EB0" w:rsidP="00927EB0">
      <w:pPr>
        <w:spacing w:line="300" w:lineRule="auto"/>
      </w:pPr>
      <w:r w:rsidRPr="00927EB0">
        <w:t>21.</w:t>
      </w:r>
      <w:r w:rsidRPr="00927EB0">
        <w:tab/>
      </w:r>
      <w:proofErr w:type="spellStart"/>
      <w:r w:rsidRPr="00927EB0">
        <w:t>Цифровизация</w:t>
      </w:r>
      <w:proofErr w:type="spellEnd"/>
      <w:r w:rsidRPr="00927EB0">
        <w:t xml:space="preserve"> в реальном секторе экономики (промышленность, сельское хозяйство, транспорт, строительство)</w:t>
      </w:r>
    </w:p>
    <w:p w:rsidR="00927EB0" w:rsidRPr="00927EB0" w:rsidRDefault="00927EB0" w:rsidP="00927EB0">
      <w:pPr>
        <w:spacing w:line="300" w:lineRule="auto"/>
      </w:pPr>
      <w:r w:rsidRPr="00927EB0">
        <w:t>22.</w:t>
      </w:r>
      <w:r w:rsidRPr="00927EB0">
        <w:tab/>
        <w:t>Институциональные основы цифровой экономики</w:t>
      </w:r>
    </w:p>
    <w:p w:rsidR="00927EB0" w:rsidRPr="00927EB0" w:rsidRDefault="00927EB0" w:rsidP="00927EB0">
      <w:pPr>
        <w:spacing w:line="300" w:lineRule="auto"/>
      </w:pPr>
      <w:r w:rsidRPr="00927EB0">
        <w:t>23.</w:t>
      </w:r>
      <w:r w:rsidRPr="00927EB0">
        <w:tab/>
        <w:t xml:space="preserve">Рост </w:t>
      </w:r>
      <w:proofErr w:type="spellStart"/>
      <w:r w:rsidRPr="00927EB0">
        <w:t>кибермошенничества</w:t>
      </w:r>
      <w:proofErr w:type="spellEnd"/>
      <w:r w:rsidRPr="00927EB0">
        <w:t xml:space="preserve"> как негативная характеристика цифровой экономики</w:t>
      </w:r>
    </w:p>
    <w:p w:rsidR="00927EB0" w:rsidRPr="00927EB0" w:rsidRDefault="00927EB0" w:rsidP="00927EB0">
      <w:pPr>
        <w:spacing w:line="300" w:lineRule="auto"/>
      </w:pPr>
      <w:r w:rsidRPr="00927EB0">
        <w:t>24.</w:t>
      </w:r>
      <w:r w:rsidRPr="00927EB0">
        <w:tab/>
        <w:t>Обеспечение кибернетической и информационной безопасности</w:t>
      </w:r>
    </w:p>
    <w:p w:rsidR="00927EB0" w:rsidRPr="00927EB0" w:rsidRDefault="00927EB0" w:rsidP="00927EB0">
      <w:pPr>
        <w:spacing w:line="300" w:lineRule="auto"/>
      </w:pPr>
      <w:r w:rsidRPr="00927EB0">
        <w:t>25.</w:t>
      </w:r>
      <w:r w:rsidRPr="00927EB0">
        <w:tab/>
        <w:t>Форсаж цифровой экономики</w:t>
      </w:r>
    </w:p>
    <w:p w:rsidR="00927EB0" w:rsidRPr="00927EB0" w:rsidRDefault="00927EB0" w:rsidP="00927EB0">
      <w:pPr>
        <w:spacing w:line="300" w:lineRule="auto"/>
      </w:pPr>
      <w:r w:rsidRPr="00927EB0">
        <w:t>26.</w:t>
      </w:r>
      <w:r w:rsidRPr="00927EB0">
        <w:tab/>
      </w:r>
      <w:proofErr w:type="spellStart"/>
      <w:r w:rsidRPr="00927EB0">
        <w:t>Расчеловечивание</w:t>
      </w:r>
      <w:proofErr w:type="spellEnd"/>
      <w:r w:rsidRPr="00927EB0">
        <w:t xml:space="preserve"> человека в условиях </w:t>
      </w:r>
      <w:proofErr w:type="spellStart"/>
      <w:r w:rsidRPr="00927EB0">
        <w:t>цифровизации</w:t>
      </w:r>
      <w:proofErr w:type="spellEnd"/>
    </w:p>
    <w:p w:rsidR="00927EB0" w:rsidRPr="00927EB0" w:rsidRDefault="00927EB0" w:rsidP="00927EB0">
      <w:pPr>
        <w:spacing w:line="300" w:lineRule="auto"/>
      </w:pPr>
      <w:r w:rsidRPr="00927EB0">
        <w:t>27.</w:t>
      </w:r>
      <w:r w:rsidRPr="00927EB0">
        <w:tab/>
        <w:t xml:space="preserve">Все о киборгах, </w:t>
      </w:r>
      <w:proofErr w:type="spellStart"/>
      <w:r w:rsidRPr="00927EB0">
        <w:t>аватарах</w:t>
      </w:r>
      <w:proofErr w:type="spellEnd"/>
      <w:r w:rsidRPr="00927EB0">
        <w:t xml:space="preserve"> (эссе)</w:t>
      </w:r>
    </w:p>
    <w:p w:rsidR="00927EB0" w:rsidRPr="00927EB0" w:rsidRDefault="00927EB0" w:rsidP="00927EB0">
      <w:pPr>
        <w:spacing w:line="300" w:lineRule="auto"/>
      </w:pPr>
      <w:r w:rsidRPr="00927EB0">
        <w:t>28.</w:t>
      </w:r>
      <w:r w:rsidRPr="00927EB0">
        <w:tab/>
        <w:t>Национальный проект РФ «Цифровая экономика»</w:t>
      </w:r>
    </w:p>
    <w:p w:rsidR="00927EB0" w:rsidRPr="00927EB0" w:rsidRDefault="00927EB0" w:rsidP="00927EB0">
      <w:pPr>
        <w:spacing w:line="300" w:lineRule="auto"/>
      </w:pPr>
      <w:r w:rsidRPr="00927EB0">
        <w:t>29.</w:t>
      </w:r>
      <w:r w:rsidRPr="00927EB0">
        <w:tab/>
      </w:r>
      <w:proofErr w:type="spellStart"/>
      <w:r w:rsidRPr="00927EB0">
        <w:t>Трансгуманизм</w:t>
      </w:r>
      <w:proofErr w:type="spellEnd"/>
      <w:r w:rsidRPr="00927EB0">
        <w:t xml:space="preserve"> как концепт нового человека в эпоху </w:t>
      </w:r>
      <w:proofErr w:type="spellStart"/>
      <w:r w:rsidRPr="00927EB0">
        <w:t>цифровизации</w:t>
      </w:r>
      <w:proofErr w:type="spellEnd"/>
    </w:p>
    <w:p w:rsidR="00927EB0" w:rsidRPr="00927EB0" w:rsidRDefault="00927EB0" w:rsidP="00927EB0">
      <w:pPr>
        <w:spacing w:line="300" w:lineRule="auto"/>
      </w:pPr>
      <w:r w:rsidRPr="00927EB0">
        <w:t>30.</w:t>
      </w:r>
      <w:r w:rsidRPr="00927EB0">
        <w:tab/>
        <w:t>«Цифровой Казахстан»: цель, концепт, параметры</w:t>
      </w:r>
    </w:p>
    <w:p w:rsidR="00927EB0" w:rsidRPr="00927EB0" w:rsidRDefault="00927EB0" w:rsidP="00927EB0">
      <w:pPr>
        <w:spacing w:line="300" w:lineRule="auto"/>
      </w:pPr>
      <w:r w:rsidRPr="00927EB0">
        <w:t>31.</w:t>
      </w:r>
      <w:r w:rsidRPr="00927EB0">
        <w:tab/>
        <w:t>Цифровые платформы как институт нового технологического уклада</w:t>
      </w:r>
    </w:p>
    <w:p w:rsidR="00927EB0" w:rsidRPr="00927EB0" w:rsidRDefault="00927EB0" w:rsidP="00927EB0">
      <w:pPr>
        <w:spacing w:line="300" w:lineRule="auto"/>
      </w:pPr>
      <w:r w:rsidRPr="00927EB0">
        <w:t>32.</w:t>
      </w:r>
      <w:r w:rsidRPr="00927EB0">
        <w:tab/>
        <w:t>Платформенная экономика как разновидность цифровой экономики</w:t>
      </w:r>
    </w:p>
    <w:p w:rsidR="00927EB0" w:rsidRPr="00927EB0" w:rsidRDefault="00927EB0" w:rsidP="00927EB0">
      <w:pPr>
        <w:spacing w:line="300" w:lineRule="auto"/>
      </w:pPr>
      <w:r w:rsidRPr="00927EB0">
        <w:t>33.</w:t>
      </w:r>
      <w:r w:rsidRPr="00927EB0">
        <w:tab/>
        <w:t>Экономика США как лидер цифровой экономики</w:t>
      </w:r>
    </w:p>
    <w:p w:rsidR="00927EB0" w:rsidRPr="00927EB0" w:rsidRDefault="00927EB0" w:rsidP="00927EB0">
      <w:pPr>
        <w:spacing w:line="300" w:lineRule="auto"/>
      </w:pPr>
      <w:r w:rsidRPr="00927EB0">
        <w:t>34.</w:t>
      </w:r>
      <w:r w:rsidRPr="00927EB0">
        <w:tab/>
        <w:t>Соперничество США и Китая в области цифровой экономики</w:t>
      </w:r>
    </w:p>
    <w:p w:rsidR="00927EB0" w:rsidRPr="00927EB0" w:rsidRDefault="00927EB0" w:rsidP="00927EB0">
      <w:pPr>
        <w:spacing w:line="300" w:lineRule="auto"/>
      </w:pPr>
      <w:r w:rsidRPr="00927EB0">
        <w:t>35.</w:t>
      </w:r>
      <w:r w:rsidRPr="00927EB0">
        <w:tab/>
        <w:t xml:space="preserve"> </w:t>
      </w:r>
      <w:proofErr w:type="gramStart"/>
      <w:r w:rsidRPr="00927EB0">
        <w:t xml:space="preserve">Транснациональные </w:t>
      </w:r>
      <w:proofErr w:type="spellStart"/>
      <w:r w:rsidRPr="00927EB0">
        <w:t>ITкорпорации</w:t>
      </w:r>
      <w:proofErr w:type="spellEnd"/>
      <w:r w:rsidRPr="00927EB0">
        <w:t xml:space="preserve"> как </w:t>
      </w:r>
      <w:proofErr w:type="spellStart"/>
      <w:r w:rsidRPr="00927EB0">
        <w:t>акторы</w:t>
      </w:r>
      <w:proofErr w:type="spellEnd"/>
      <w:r w:rsidRPr="00927EB0">
        <w:t xml:space="preserve"> глобальной цифровой экономики</w:t>
      </w:r>
      <w:proofErr w:type="gramEnd"/>
    </w:p>
    <w:p w:rsidR="00927EB0" w:rsidRPr="00927EB0" w:rsidRDefault="00927EB0" w:rsidP="00927EB0">
      <w:pPr>
        <w:spacing w:line="300" w:lineRule="auto"/>
      </w:pPr>
      <w:r w:rsidRPr="00927EB0">
        <w:t>36.</w:t>
      </w:r>
      <w:r w:rsidRPr="00927EB0">
        <w:tab/>
        <w:t>«Цифровая экономика»: за и против</w:t>
      </w:r>
    </w:p>
    <w:p w:rsidR="00927EB0" w:rsidRPr="00927EB0" w:rsidRDefault="00927EB0" w:rsidP="00927EB0">
      <w:pPr>
        <w:spacing w:line="300" w:lineRule="auto"/>
      </w:pPr>
      <w:r w:rsidRPr="00927EB0">
        <w:lastRenderedPageBreak/>
        <w:t xml:space="preserve">37.Особенности цифровой компании </w:t>
      </w:r>
      <w:proofErr w:type="spellStart"/>
      <w:r w:rsidRPr="00927EB0">
        <w:t>Facebook</w:t>
      </w:r>
      <w:proofErr w:type="spellEnd"/>
      <w:r w:rsidRPr="00927EB0">
        <w:t xml:space="preserve"> ныне </w:t>
      </w:r>
      <w:proofErr w:type="spellStart"/>
      <w:r w:rsidRPr="00927EB0">
        <w:t>Meta</w:t>
      </w:r>
      <w:proofErr w:type="spellEnd"/>
      <w:r w:rsidRPr="00927EB0">
        <w:t xml:space="preserve"> (экстремистская организация) </w:t>
      </w:r>
    </w:p>
    <w:p w:rsidR="00927EB0" w:rsidRPr="00927EB0" w:rsidRDefault="00927EB0" w:rsidP="00927EB0">
      <w:pPr>
        <w:spacing w:line="300" w:lineRule="auto"/>
      </w:pPr>
      <w:r w:rsidRPr="00927EB0">
        <w:t>38.</w:t>
      </w:r>
      <w:r w:rsidRPr="00927EB0">
        <w:tab/>
        <w:t xml:space="preserve">Роль </w:t>
      </w:r>
      <w:proofErr w:type="gramStart"/>
      <w:r w:rsidRPr="00927EB0">
        <w:t>интернет-гигантов</w:t>
      </w:r>
      <w:proofErr w:type="gramEnd"/>
      <w:r w:rsidRPr="00927EB0">
        <w:t xml:space="preserve"> </w:t>
      </w:r>
      <w:proofErr w:type="spellStart"/>
      <w:r w:rsidRPr="00927EB0">
        <w:t>Google</w:t>
      </w:r>
      <w:proofErr w:type="spellEnd"/>
      <w:r w:rsidRPr="00927EB0">
        <w:t xml:space="preserve">, </w:t>
      </w:r>
      <w:proofErr w:type="spellStart"/>
      <w:r w:rsidRPr="00927EB0">
        <w:t>Amazon</w:t>
      </w:r>
      <w:proofErr w:type="spellEnd"/>
      <w:r w:rsidRPr="00927EB0">
        <w:t xml:space="preserve">, </w:t>
      </w:r>
      <w:proofErr w:type="spellStart"/>
      <w:r w:rsidRPr="00927EB0">
        <w:t>Facebook</w:t>
      </w:r>
      <w:proofErr w:type="spellEnd"/>
      <w:r w:rsidRPr="00927EB0">
        <w:t xml:space="preserve">-ныне </w:t>
      </w:r>
      <w:proofErr w:type="spellStart"/>
      <w:r w:rsidRPr="00927EB0">
        <w:t>Meta</w:t>
      </w:r>
      <w:proofErr w:type="spellEnd"/>
      <w:r w:rsidRPr="00927EB0">
        <w:t xml:space="preserve"> (экстремистская организация), </w:t>
      </w:r>
      <w:proofErr w:type="spellStart"/>
      <w:r w:rsidRPr="00927EB0">
        <w:t>Apple</w:t>
      </w:r>
      <w:proofErr w:type="spellEnd"/>
      <w:r w:rsidRPr="00927EB0">
        <w:t xml:space="preserve">, </w:t>
      </w:r>
      <w:proofErr w:type="spellStart"/>
      <w:r w:rsidRPr="00927EB0">
        <w:t>Microsoft</w:t>
      </w:r>
      <w:proofErr w:type="spellEnd"/>
      <w:r w:rsidRPr="00927EB0">
        <w:t xml:space="preserve"> (GAFAM) в глобальной экономике</w:t>
      </w:r>
    </w:p>
    <w:p w:rsidR="00927EB0" w:rsidRPr="00927EB0" w:rsidRDefault="00927EB0" w:rsidP="00927EB0">
      <w:pPr>
        <w:spacing w:line="300" w:lineRule="auto"/>
      </w:pPr>
      <w:r w:rsidRPr="00927EB0">
        <w:t>39.</w:t>
      </w:r>
      <w:r w:rsidRPr="00927EB0">
        <w:tab/>
        <w:t>Искусственный интеллект в системе глобальных приоритетов научно-технологического партнерства и противоборства</w:t>
      </w:r>
    </w:p>
    <w:p w:rsidR="00927EB0" w:rsidRPr="00927EB0" w:rsidRDefault="00927EB0" w:rsidP="00927EB0">
      <w:pPr>
        <w:spacing w:line="300" w:lineRule="auto"/>
      </w:pPr>
      <w:r w:rsidRPr="00927EB0">
        <w:t>40.</w:t>
      </w:r>
      <w:r w:rsidRPr="00927EB0">
        <w:tab/>
        <w:t xml:space="preserve">Особенности </w:t>
      </w:r>
      <w:proofErr w:type="spellStart"/>
      <w:r w:rsidRPr="00927EB0">
        <w:t>цифровизации</w:t>
      </w:r>
      <w:proofErr w:type="spellEnd"/>
      <w:r w:rsidRPr="00927EB0">
        <w:t xml:space="preserve"> и цифрового сектора экономики в России (можно на примере любой другой страны мира)</w:t>
      </w:r>
    </w:p>
    <w:p w:rsidR="00927EB0" w:rsidRPr="00927EB0" w:rsidRDefault="00927EB0" w:rsidP="00927EB0">
      <w:pPr>
        <w:spacing w:line="300" w:lineRule="auto"/>
      </w:pPr>
      <w:r w:rsidRPr="00927EB0">
        <w:t>41.</w:t>
      </w:r>
      <w:r w:rsidRPr="00927EB0">
        <w:tab/>
      </w:r>
      <w:proofErr w:type="spellStart"/>
      <w:r w:rsidRPr="00927EB0">
        <w:t>Цифровизация</w:t>
      </w:r>
      <w:proofErr w:type="spellEnd"/>
      <w:r w:rsidRPr="00927EB0">
        <w:t xml:space="preserve"> и цифровая экономика: концепты, параметры, механизмы</w:t>
      </w:r>
    </w:p>
    <w:p w:rsidR="00927EB0" w:rsidRPr="00927EB0" w:rsidRDefault="00927EB0" w:rsidP="00927EB0">
      <w:pPr>
        <w:spacing w:line="300" w:lineRule="auto"/>
      </w:pPr>
      <w:r w:rsidRPr="00927EB0">
        <w:t>42.</w:t>
      </w:r>
      <w:r w:rsidRPr="00927EB0">
        <w:tab/>
        <w:t>Цифровая экономика как экономика данных</w:t>
      </w:r>
    </w:p>
    <w:p w:rsidR="00927EB0" w:rsidRPr="00927EB0" w:rsidRDefault="00927EB0" w:rsidP="00927EB0">
      <w:pPr>
        <w:spacing w:line="300" w:lineRule="auto"/>
      </w:pPr>
      <w:r w:rsidRPr="00927EB0">
        <w:t>43.</w:t>
      </w:r>
      <w:r w:rsidRPr="00927EB0">
        <w:tab/>
        <w:t>Искусственный интеллект и роботы в контексте преобразования физического мира</w:t>
      </w:r>
    </w:p>
    <w:p w:rsidR="00927EB0" w:rsidRPr="00927EB0" w:rsidRDefault="00927EB0" w:rsidP="00927EB0">
      <w:pPr>
        <w:spacing w:line="300" w:lineRule="auto"/>
      </w:pPr>
      <w:r w:rsidRPr="00927EB0">
        <w:t>44.</w:t>
      </w:r>
      <w:r w:rsidRPr="00927EB0">
        <w:tab/>
        <w:t>Может ли четвертая промышленная революция «роботизировать» человечество? (эссе)</w:t>
      </w:r>
    </w:p>
    <w:p w:rsidR="00927EB0" w:rsidRPr="00927EB0" w:rsidRDefault="00927EB0" w:rsidP="00927EB0">
      <w:pPr>
        <w:spacing w:line="300" w:lineRule="auto"/>
      </w:pPr>
      <w:r w:rsidRPr="00927EB0">
        <w:t>45.</w:t>
      </w:r>
      <w:r w:rsidRPr="00927EB0">
        <w:tab/>
        <w:t xml:space="preserve"> «Цифровая экономика» и индустрия 4.0: общее и особенное</w:t>
      </w:r>
    </w:p>
    <w:p w:rsidR="00927EB0" w:rsidRPr="00927EB0" w:rsidRDefault="00927EB0" w:rsidP="00927EB0">
      <w:pPr>
        <w:spacing w:line="300" w:lineRule="auto"/>
      </w:pPr>
      <w:r w:rsidRPr="00927EB0">
        <w:t>46.</w:t>
      </w:r>
      <w:r w:rsidRPr="00927EB0">
        <w:tab/>
        <w:t xml:space="preserve"> Четыре промышленные революции, экономический рост и перспективы</w:t>
      </w:r>
    </w:p>
    <w:p w:rsidR="00927EB0" w:rsidRPr="00927EB0" w:rsidRDefault="00927EB0" w:rsidP="00927EB0">
      <w:pPr>
        <w:spacing w:line="300" w:lineRule="auto"/>
      </w:pPr>
      <w:r w:rsidRPr="00927EB0">
        <w:t>48.</w:t>
      </w:r>
      <w:r w:rsidRPr="00927EB0">
        <w:tab/>
        <w:t xml:space="preserve">Цифровая экономика как результат процессов информатизации, компьютеризации, </w:t>
      </w:r>
      <w:proofErr w:type="spellStart"/>
      <w:r w:rsidRPr="00927EB0">
        <w:t>интернетизации</w:t>
      </w:r>
      <w:proofErr w:type="spellEnd"/>
      <w:r w:rsidRPr="00927EB0">
        <w:t xml:space="preserve">, </w:t>
      </w:r>
      <w:proofErr w:type="spellStart"/>
      <w:r w:rsidRPr="00927EB0">
        <w:t>сетеизации</w:t>
      </w:r>
      <w:proofErr w:type="spellEnd"/>
      <w:r w:rsidRPr="00927EB0">
        <w:t xml:space="preserve">, виртуализации, </w:t>
      </w:r>
      <w:proofErr w:type="spellStart"/>
      <w:r w:rsidRPr="00927EB0">
        <w:t>цифровизации</w:t>
      </w:r>
      <w:proofErr w:type="spellEnd"/>
    </w:p>
    <w:p w:rsidR="00927EB0" w:rsidRPr="00927EB0" w:rsidRDefault="00927EB0" w:rsidP="00927EB0">
      <w:pPr>
        <w:spacing w:line="300" w:lineRule="auto"/>
      </w:pPr>
      <w:r w:rsidRPr="00927EB0">
        <w:t>49.</w:t>
      </w:r>
      <w:r w:rsidRPr="00927EB0">
        <w:tab/>
        <w:t>Особенности цифровых благ</w:t>
      </w:r>
    </w:p>
    <w:p w:rsidR="00927EB0" w:rsidRPr="00927EB0" w:rsidRDefault="00927EB0" w:rsidP="00927EB0">
      <w:pPr>
        <w:spacing w:line="300" w:lineRule="auto"/>
      </w:pPr>
      <w:r w:rsidRPr="00927EB0">
        <w:t>50.</w:t>
      </w:r>
      <w:r w:rsidRPr="00927EB0">
        <w:tab/>
        <w:t>Формирование цифровых моделей бизнеса</w:t>
      </w:r>
    </w:p>
    <w:p w:rsidR="00927EB0" w:rsidRPr="00927EB0" w:rsidRDefault="00927EB0" w:rsidP="00927EB0">
      <w:pPr>
        <w:spacing w:line="300" w:lineRule="auto"/>
      </w:pPr>
      <w:r w:rsidRPr="00927EB0">
        <w:t>51.</w:t>
      </w:r>
      <w:r w:rsidRPr="00927EB0">
        <w:tab/>
        <w:t>Цифровая экономика: за и против</w:t>
      </w:r>
    </w:p>
    <w:p w:rsidR="00927EB0" w:rsidRPr="00927EB0" w:rsidRDefault="00927EB0" w:rsidP="00927EB0">
      <w:pPr>
        <w:spacing w:line="300" w:lineRule="auto"/>
      </w:pPr>
      <w:r w:rsidRPr="00927EB0">
        <w:t>52.</w:t>
      </w:r>
      <w:r w:rsidRPr="00927EB0">
        <w:tab/>
        <w:t xml:space="preserve">Нерешенные научные проблемы </w:t>
      </w:r>
      <w:proofErr w:type="spellStart"/>
      <w:r w:rsidRPr="00927EB0">
        <w:t>цифровизации</w:t>
      </w:r>
      <w:proofErr w:type="spellEnd"/>
      <w:r w:rsidRPr="00927EB0">
        <w:t xml:space="preserve"> и «цифровой экономики»</w:t>
      </w:r>
    </w:p>
    <w:p w:rsidR="00927EB0" w:rsidRPr="00927EB0" w:rsidRDefault="00927EB0" w:rsidP="00927EB0">
      <w:pPr>
        <w:spacing w:line="300" w:lineRule="auto"/>
      </w:pPr>
      <w:r w:rsidRPr="00927EB0">
        <w:t>53.</w:t>
      </w:r>
      <w:r w:rsidRPr="00927EB0">
        <w:tab/>
        <w:t xml:space="preserve">Цель и задачи </w:t>
      </w:r>
      <w:proofErr w:type="spellStart"/>
      <w:r w:rsidRPr="00927EB0">
        <w:t>цифровизации</w:t>
      </w:r>
      <w:proofErr w:type="spellEnd"/>
    </w:p>
    <w:p w:rsidR="00927EB0" w:rsidRPr="00927EB0" w:rsidRDefault="00927EB0" w:rsidP="00927EB0">
      <w:pPr>
        <w:spacing w:line="300" w:lineRule="auto"/>
      </w:pPr>
      <w:r w:rsidRPr="00927EB0">
        <w:t>54.</w:t>
      </w:r>
      <w:r w:rsidRPr="00927EB0">
        <w:tab/>
        <w:t>Бенефициары «цифровой экономики»</w:t>
      </w:r>
    </w:p>
    <w:p w:rsidR="00927EB0" w:rsidRPr="00927EB0" w:rsidRDefault="00927EB0" w:rsidP="00927EB0">
      <w:pPr>
        <w:spacing w:line="300" w:lineRule="auto"/>
      </w:pPr>
      <w:r w:rsidRPr="00927EB0">
        <w:t>55.</w:t>
      </w:r>
      <w:r w:rsidRPr="00927EB0">
        <w:tab/>
        <w:t xml:space="preserve">Романы-антиутопии о </w:t>
      </w:r>
      <w:proofErr w:type="spellStart"/>
      <w:r w:rsidRPr="00927EB0">
        <w:t>цифровизации</w:t>
      </w:r>
      <w:proofErr w:type="spellEnd"/>
      <w:r w:rsidRPr="00927EB0">
        <w:t xml:space="preserve"> и «цифровой экономике»</w:t>
      </w:r>
    </w:p>
    <w:p w:rsidR="00927EB0" w:rsidRPr="00927EB0" w:rsidRDefault="00927EB0" w:rsidP="00927EB0">
      <w:pPr>
        <w:spacing w:line="300" w:lineRule="auto"/>
      </w:pPr>
      <w:r w:rsidRPr="00927EB0">
        <w:t>56.</w:t>
      </w:r>
      <w:r w:rsidRPr="00927EB0">
        <w:tab/>
        <w:t xml:space="preserve">Голливудские фильмы о </w:t>
      </w:r>
      <w:proofErr w:type="spellStart"/>
      <w:r w:rsidRPr="00927EB0">
        <w:t>цифровизации</w:t>
      </w:r>
      <w:proofErr w:type="spellEnd"/>
      <w:r w:rsidRPr="00927EB0">
        <w:t xml:space="preserve"> и «цифровой экономике»</w:t>
      </w:r>
    </w:p>
    <w:p w:rsidR="00927EB0" w:rsidRPr="00927EB0" w:rsidRDefault="00927EB0" w:rsidP="00927EB0">
      <w:pPr>
        <w:spacing w:line="300" w:lineRule="auto"/>
      </w:pPr>
      <w:r w:rsidRPr="00927EB0">
        <w:t>57.</w:t>
      </w:r>
      <w:r w:rsidRPr="00927EB0">
        <w:tab/>
        <w:t xml:space="preserve"> Цифровая экономика в контексте «COVID-19. </w:t>
      </w:r>
      <w:proofErr w:type="spellStart"/>
      <w:r w:rsidRPr="00927EB0">
        <w:t>Greet</w:t>
      </w:r>
      <w:proofErr w:type="spellEnd"/>
      <w:r w:rsidRPr="00927EB0">
        <w:t xml:space="preserve"> </w:t>
      </w:r>
      <w:proofErr w:type="spellStart"/>
      <w:r w:rsidRPr="00927EB0">
        <w:t>Reset</w:t>
      </w:r>
      <w:proofErr w:type="spellEnd"/>
      <w:r w:rsidRPr="00927EB0">
        <w:t>» К. Шваба</w:t>
      </w:r>
    </w:p>
    <w:p w:rsidR="00927EB0" w:rsidRPr="00927EB0" w:rsidRDefault="00927EB0" w:rsidP="00927EB0">
      <w:pPr>
        <w:spacing w:line="300" w:lineRule="auto"/>
      </w:pPr>
      <w:r w:rsidRPr="00927EB0">
        <w:t>58.</w:t>
      </w:r>
      <w:r w:rsidRPr="00927EB0">
        <w:tab/>
        <w:t>Гугл и Яндекс как цифровые платформы: сравнительный анализ</w:t>
      </w:r>
    </w:p>
    <w:p w:rsidR="00927EB0" w:rsidRPr="00927EB0" w:rsidRDefault="00927EB0" w:rsidP="00927EB0">
      <w:pPr>
        <w:spacing w:line="300" w:lineRule="auto"/>
      </w:pPr>
      <w:r w:rsidRPr="00927EB0">
        <w:t>59.</w:t>
      </w:r>
      <w:r w:rsidRPr="00927EB0">
        <w:tab/>
        <w:t>Станет ли внедрение цифрового рубля способом повышения конкурентоспособности российской валюты на международной арене (эссе)</w:t>
      </w:r>
    </w:p>
    <w:p w:rsidR="00927EB0" w:rsidRPr="00927EB0" w:rsidRDefault="00927EB0" w:rsidP="00927EB0">
      <w:pPr>
        <w:spacing w:line="300" w:lineRule="auto"/>
      </w:pPr>
      <w:r w:rsidRPr="00927EB0">
        <w:lastRenderedPageBreak/>
        <w:t>60.</w:t>
      </w:r>
      <w:r w:rsidRPr="00927EB0">
        <w:tab/>
        <w:t>Павел Дуров: эпоха антиутопии уже настала. Антиутопии и реальность (эссе)</w:t>
      </w:r>
    </w:p>
    <w:p w:rsidR="00927EB0" w:rsidRPr="00927EB0" w:rsidRDefault="00927EB0" w:rsidP="00927EB0">
      <w:pPr>
        <w:spacing w:line="300" w:lineRule="auto"/>
      </w:pPr>
      <w:r w:rsidRPr="00927EB0">
        <w:t>61.</w:t>
      </w:r>
      <w:r w:rsidRPr="00927EB0">
        <w:tab/>
        <w:t xml:space="preserve">Этика искусственного интеллекта и доверие. </w:t>
      </w:r>
      <w:proofErr w:type="spellStart"/>
      <w:r w:rsidRPr="00927EB0">
        <w:t>Дипфейки</w:t>
      </w:r>
      <w:proofErr w:type="spellEnd"/>
    </w:p>
    <w:p w:rsidR="00927EB0" w:rsidRPr="00927EB0" w:rsidRDefault="00927EB0" w:rsidP="00927EB0">
      <w:pPr>
        <w:spacing w:line="300" w:lineRule="auto"/>
      </w:pPr>
      <w:r w:rsidRPr="00927EB0">
        <w:t>62.</w:t>
      </w:r>
      <w:r w:rsidRPr="00927EB0">
        <w:tab/>
        <w:t>Национальная стратегия развития ИИ</w:t>
      </w:r>
    </w:p>
    <w:p w:rsidR="00927EB0" w:rsidRPr="00927EB0" w:rsidRDefault="00927EB0" w:rsidP="00927EB0">
      <w:pPr>
        <w:spacing w:line="300" w:lineRule="auto"/>
      </w:pPr>
      <w:r w:rsidRPr="00927EB0">
        <w:t>63.</w:t>
      </w:r>
      <w:r w:rsidRPr="00927EB0">
        <w:tab/>
        <w:t>Москва – умный город</w:t>
      </w:r>
    </w:p>
    <w:p w:rsidR="00927EB0" w:rsidRPr="00927EB0" w:rsidRDefault="00927EB0" w:rsidP="00927EB0">
      <w:pPr>
        <w:spacing w:line="300" w:lineRule="auto"/>
      </w:pPr>
      <w:r w:rsidRPr="00927EB0">
        <w:t>64.</w:t>
      </w:r>
      <w:r w:rsidRPr="00927EB0">
        <w:tab/>
        <w:t>Российский кодекс этики ИИ</w:t>
      </w:r>
    </w:p>
    <w:p w:rsidR="00927EB0" w:rsidRPr="00927EB0" w:rsidRDefault="00927EB0" w:rsidP="00927EB0">
      <w:pPr>
        <w:spacing w:line="300" w:lineRule="auto"/>
      </w:pPr>
      <w:r w:rsidRPr="00927EB0">
        <w:t>65.</w:t>
      </w:r>
      <w:r w:rsidRPr="00927EB0">
        <w:tab/>
        <w:t xml:space="preserve">Государственные меры поддержки ИИ </w:t>
      </w:r>
    </w:p>
    <w:p w:rsidR="00927EB0" w:rsidRPr="00927EB0" w:rsidRDefault="00927EB0" w:rsidP="00927EB0">
      <w:pPr>
        <w:spacing w:line="300" w:lineRule="auto"/>
      </w:pPr>
      <w:r w:rsidRPr="00927EB0">
        <w:t>66.</w:t>
      </w:r>
      <w:r w:rsidRPr="00927EB0">
        <w:tab/>
        <w:t xml:space="preserve">И.С. Ашманов, Н.И. Касперская об искусственном интеллекте, машинном обучении и </w:t>
      </w:r>
      <w:proofErr w:type="spellStart"/>
      <w:r w:rsidRPr="00927EB0">
        <w:t>кибербезопасности</w:t>
      </w:r>
      <w:proofErr w:type="spellEnd"/>
    </w:p>
    <w:p w:rsidR="00927EB0" w:rsidRPr="00927EB0" w:rsidRDefault="00927EB0" w:rsidP="00927EB0">
      <w:pPr>
        <w:spacing w:line="300" w:lineRule="auto"/>
      </w:pPr>
      <w:r w:rsidRPr="00927EB0">
        <w:t>67.</w:t>
      </w:r>
      <w:r w:rsidRPr="00927EB0">
        <w:tab/>
        <w:t xml:space="preserve"> Цифровое доверие и информационная безопасность</w:t>
      </w:r>
    </w:p>
    <w:p w:rsidR="00927EB0" w:rsidRPr="00927EB0" w:rsidRDefault="00927EB0" w:rsidP="00927EB0">
      <w:pPr>
        <w:spacing w:line="300" w:lineRule="auto"/>
      </w:pPr>
      <w:r w:rsidRPr="00927EB0">
        <w:t>68.</w:t>
      </w:r>
      <w:r w:rsidRPr="00927EB0">
        <w:tab/>
        <w:t>Угрозы и риски цифровой экономики</w:t>
      </w:r>
    </w:p>
    <w:p w:rsidR="00927EB0" w:rsidRPr="00927EB0" w:rsidRDefault="00927EB0" w:rsidP="00927EB0">
      <w:pPr>
        <w:spacing w:line="300" w:lineRule="auto"/>
      </w:pPr>
      <w:r w:rsidRPr="00927EB0">
        <w:t>69.</w:t>
      </w:r>
      <w:r w:rsidRPr="00927EB0">
        <w:tab/>
        <w:t>Цифровая экономика и цифровое право</w:t>
      </w:r>
    </w:p>
    <w:p w:rsidR="00927EB0" w:rsidRPr="00927EB0" w:rsidRDefault="00927EB0" w:rsidP="00927EB0">
      <w:pPr>
        <w:spacing w:line="300" w:lineRule="auto"/>
      </w:pPr>
      <w:r w:rsidRPr="00927EB0">
        <w:t>70.</w:t>
      </w:r>
      <w:r w:rsidRPr="00927EB0">
        <w:tab/>
        <w:t>КОВИД-19 как катализатор экспансии цифрового сектора экономики</w:t>
      </w:r>
    </w:p>
    <w:p w:rsidR="00927EB0" w:rsidRPr="00927EB0" w:rsidRDefault="00927EB0" w:rsidP="00927EB0">
      <w:pPr>
        <w:spacing w:line="300" w:lineRule="auto"/>
      </w:pPr>
      <w:r w:rsidRPr="00927EB0">
        <w:t>71.</w:t>
      </w:r>
      <w:r w:rsidRPr="00927EB0">
        <w:tab/>
        <w:t>Дети интернета (эссе)</w:t>
      </w:r>
    </w:p>
    <w:p w:rsidR="00927EB0" w:rsidRPr="00927EB0" w:rsidRDefault="00927EB0" w:rsidP="00927EB0">
      <w:pPr>
        <w:spacing w:line="300" w:lineRule="auto"/>
      </w:pPr>
      <w:r w:rsidRPr="00927EB0">
        <w:t>72.</w:t>
      </w:r>
      <w:r w:rsidRPr="00927EB0">
        <w:tab/>
      </w:r>
      <w:proofErr w:type="gramStart"/>
      <w:r w:rsidRPr="00927EB0">
        <w:t>Деструктивный</w:t>
      </w:r>
      <w:proofErr w:type="gramEnd"/>
      <w:r w:rsidRPr="00927EB0">
        <w:t xml:space="preserve"> контент для детей (эссе)</w:t>
      </w:r>
    </w:p>
    <w:p w:rsidR="00927EB0" w:rsidRPr="00927EB0" w:rsidRDefault="00927EB0" w:rsidP="00927EB0">
      <w:pPr>
        <w:spacing w:line="300" w:lineRule="auto"/>
      </w:pPr>
      <w:r w:rsidRPr="00927EB0">
        <w:t>73.</w:t>
      </w:r>
      <w:r w:rsidRPr="00927EB0">
        <w:tab/>
        <w:t xml:space="preserve">Трансформация статуса субъекта в связи с </w:t>
      </w:r>
      <w:proofErr w:type="spellStart"/>
      <w:r w:rsidRPr="00927EB0">
        <w:t>цифровизацией</w:t>
      </w:r>
      <w:proofErr w:type="spellEnd"/>
      <w:r w:rsidRPr="00927EB0">
        <w:t xml:space="preserve"> современного общества</w:t>
      </w:r>
    </w:p>
    <w:p w:rsidR="00927EB0" w:rsidRPr="00927EB0" w:rsidRDefault="00927EB0" w:rsidP="00927EB0">
      <w:pPr>
        <w:spacing w:line="300" w:lineRule="auto"/>
      </w:pPr>
      <w:r w:rsidRPr="00927EB0">
        <w:t>74.</w:t>
      </w:r>
      <w:r w:rsidRPr="00927EB0">
        <w:tab/>
        <w:t>Искусственный интеллект и большие данные в финансовой и цифровой грамотности</w:t>
      </w:r>
    </w:p>
    <w:p w:rsidR="00927EB0" w:rsidRPr="00927EB0" w:rsidRDefault="00927EB0" w:rsidP="00927EB0">
      <w:pPr>
        <w:spacing w:line="300" w:lineRule="auto"/>
      </w:pPr>
      <w:r w:rsidRPr="00927EB0">
        <w:t>75.</w:t>
      </w:r>
      <w:r w:rsidRPr="00927EB0">
        <w:tab/>
        <w:t xml:space="preserve">Цифровой социализм против </w:t>
      </w:r>
      <w:proofErr w:type="gramStart"/>
      <w:r w:rsidRPr="00927EB0">
        <w:t>цифровых</w:t>
      </w:r>
      <w:proofErr w:type="gramEnd"/>
      <w:r w:rsidRPr="00927EB0">
        <w:t xml:space="preserve"> IT-гигантов Китая:</w:t>
      </w:r>
    </w:p>
    <w:p w:rsidR="00927EB0" w:rsidRPr="00927EB0" w:rsidRDefault="00927EB0" w:rsidP="00927EB0">
      <w:pPr>
        <w:spacing w:line="300" w:lineRule="auto"/>
      </w:pPr>
      <w:r w:rsidRPr="00927EB0">
        <w:t>76.</w:t>
      </w:r>
      <w:r w:rsidRPr="00927EB0">
        <w:tab/>
        <w:t>Развернутая концепция и новые идеи цифровой экономики.</w:t>
      </w:r>
    </w:p>
    <w:p w:rsidR="00927EB0" w:rsidRPr="00927EB0" w:rsidRDefault="00927EB0" w:rsidP="00927EB0">
      <w:pPr>
        <w:spacing w:line="300" w:lineRule="auto"/>
      </w:pPr>
      <w:r w:rsidRPr="00927EB0">
        <w:t>77.</w:t>
      </w:r>
      <w:r w:rsidRPr="00927EB0">
        <w:tab/>
        <w:t xml:space="preserve"> </w:t>
      </w:r>
      <w:proofErr w:type="spellStart"/>
      <w:r w:rsidRPr="00927EB0">
        <w:t>Цифровизация</w:t>
      </w:r>
      <w:proofErr w:type="spellEnd"/>
      <w:r w:rsidRPr="00927EB0">
        <w:t xml:space="preserve"> государственного управления и территориального развития.</w:t>
      </w:r>
    </w:p>
    <w:p w:rsidR="00927EB0" w:rsidRPr="00927EB0" w:rsidRDefault="00927EB0" w:rsidP="00927EB0">
      <w:pPr>
        <w:spacing w:line="300" w:lineRule="auto"/>
      </w:pPr>
      <w:r w:rsidRPr="00927EB0">
        <w:t>78.</w:t>
      </w:r>
      <w:r w:rsidRPr="00927EB0">
        <w:tab/>
        <w:t xml:space="preserve"> Эволюция денег, платежных систем и финансовых сервисов.</w:t>
      </w:r>
    </w:p>
    <w:p w:rsidR="00927EB0" w:rsidRPr="00927EB0" w:rsidRDefault="00927EB0" w:rsidP="00927EB0">
      <w:pPr>
        <w:spacing w:line="300" w:lineRule="auto"/>
      </w:pPr>
      <w:r w:rsidRPr="00927EB0">
        <w:t>79.</w:t>
      </w:r>
      <w:r w:rsidRPr="00927EB0">
        <w:tab/>
        <w:t xml:space="preserve"> Экосистема бизнеса и его платформы.</w:t>
      </w:r>
    </w:p>
    <w:p w:rsidR="00927EB0" w:rsidRPr="00927EB0" w:rsidRDefault="00927EB0" w:rsidP="00927EB0">
      <w:pPr>
        <w:spacing w:line="300" w:lineRule="auto"/>
      </w:pPr>
      <w:r w:rsidRPr="00927EB0">
        <w:t>80.</w:t>
      </w:r>
      <w:r w:rsidRPr="00927EB0">
        <w:tab/>
        <w:t xml:space="preserve"> Занятость и дизайн-мышление в виртуальном проекте менеджмента.</w:t>
      </w:r>
    </w:p>
    <w:p w:rsidR="00927EB0" w:rsidRPr="00927EB0" w:rsidRDefault="00927EB0" w:rsidP="00927EB0">
      <w:pPr>
        <w:spacing w:line="300" w:lineRule="auto"/>
      </w:pPr>
      <w:r w:rsidRPr="00927EB0">
        <w:t>81.</w:t>
      </w:r>
      <w:r w:rsidRPr="00927EB0">
        <w:tab/>
        <w:t xml:space="preserve"> Отраслевая и территориальная специфика цифровой экономики</w:t>
      </w:r>
    </w:p>
    <w:p w:rsidR="00927EB0" w:rsidRPr="00927EB0" w:rsidRDefault="00927EB0" w:rsidP="00927EB0">
      <w:pPr>
        <w:spacing w:line="300" w:lineRule="auto"/>
      </w:pPr>
      <w:r w:rsidRPr="00927EB0">
        <w:t>82.</w:t>
      </w:r>
      <w:r w:rsidRPr="00927EB0">
        <w:tab/>
        <w:t xml:space="preserve">Взаимосвязь глобализации и </w:t>
      </w:r>
      <w:proofErr w:type="spellStart"/>
      <w:r w:rsidRPr="00927EB0">
        <w:t>цифровизации</w:t>
      </w:r>
      <w:proofErr w:type="spellEnd"/>
      <w:r w:rsidRPr="00927EB0">
        <w:t>: кумулятивный эффект</w:t>
      </w:r>
    </w:p>
    <w:p w:rsidR="00927EB0" w:rsidRPr="00927EB0" w:rsidRDefault="00927EB0" w:rsidP="00927EB0">
      <w:pPr>
        <w:spacing w:line="300" w:lineRule="auto"/>
      </w:pPr>
      <w:r w:rsidRPr="00927EB0">
        <w:t>83.</w:t>
      </w:r>
      <w:r w:rsidRPr="00927EB0">
        <w:tab/>
        <w:t xml:space="preserve">Глобальная информационно-цифровая экономика как </w:t>
      </w:r>
      <w:proofErr w:type="spellStart"/>
      <w:r w:rsidRPr="00927EB0">
        <w:t>мегатренд</w:t>
      </w:r>
      <w:proofErr w:type="spellEnd"/>
    </w:p>
    <w:p w:rsidR="00927EB0" w:rsidRPr="00927EB0" w:rsidRDefault="00927EB0" w:rsidP="00927EB0">
      <w:pPr>
        <w:spacing w:line="300" w:lineRule="auto"/>
      </w:pPr>
      <w:r w:rsidRPr="00927EB0">
        <w:t>84.</w:t>
      </w:r>
      <w:r w:rsidRPr="00927EB0">
        <w:tab/>
        <w:t>Особенности четвертой промышленной революции и индустрии 4.0</w:t>
      </w:r>
    </w:p>
    <w:p w:rsidR="00927EB0" w:rsidRPr="00927EB0" w:rsidRDefault="00927EB0" w:rsidP="00927EB0">
      <w:pPr>
        <w:spacing w:line="300" w:lineRule="auto"/>
      </w:pPr>
      <w:r w:rsidRPr="00927EB0">
        <w:t>85.</w:t>
      </w:r>
      <w:r w:rsidRPr="00927EB0">
        <w:tab/>
        <w:t>Технологии четвертой промышленной революции: их классификация, содержание и перспективы развития</w:t>
      </w:r>
    </w:p>
    <w:p w:rsidR="00927EB0" w:rsidRPr="00927EB0" w:rsidRDefault="00927EB0" w:rsidP="00927EB0">
      <w:pPr>
        <w:spacing w:line="300" w:lineRule="auto"/>
      </w:pPr>
      <w:r w:rsidRPr="00927EB0">
        <w:t>86.</w:t>
      </w:r>
      <w:r w:rsidRPr="00927EB0">
        <w:tab/>
        <w:t xml:space="preserve">"Управление цифровыми услугами и процессами в организации (опыт компании </w:t>
      </w:r>
      <w:proofErr w:type="spellStart"/>
      <w:r w:rsidRPr="00927EB0">
        <w:t>Naumen</w:t>
      </w:r>
      <w:proofErr w:type="spellEnd"/>
      <w:r w:rsidRPr="00927EB0">
        <w:t>)"</w:t>
      </w:r>
    </w:p>
    <w:p w:rsidR="00927EB0" w:rsidRPr="00927EB0" w:rsidRDefault="00927EB0" w:rsidP="00927EB0">
      <w:pPr>
        <w:spacing w:line="300" w:lineRule="auto"/>
      </w:pPr>
      <w:r w:rsidRPr="00927EB0">
        <w:lastRenderedPageBreak/>
        <w:t>87.</w:t>
      </w:r>
      <w:r w:rsidRPr="00927EB0">
        <w:tab/>
        <w:t xml:space="preserve">Автоматизация, </w:t>
      </w:r>
      <w:proofErr w:type="spellStart"/>
      <w:r w:rsidRPr="00927EB0">
        <w:t>цифровизация</w:t>
      </w:r>
      <w:proofErr w:type="spellEnd"/>
      <w:r w:rsidRPr="00927EB0">
        <w:t>, цифровая трансформация - что это такое и в чём разница?</w:t>
      </w:r>
    </w:p>
    <w:p w:rsidR="00927EB0" w:rsidRPr="00927EB0" w:rsidRDefault="00927EB0" w:rsidP="00927EB0">
      <w:pPr>
        <w:spacing w:line="300" w:lineRule="auto"/>
      </w:pPr>
      <w:r w:rsidRPr="00927EB0">
        <w:t>88.</w:t>
      </w:r>
      <w:r w:rsidRPr="00927EB0">
        <w:tab/>
        <w:t xml:space="preserve">Что такое услуга и чем цифровая услуга отличается от </w:t>
      </w:r>
      <w:proofErr w:type="gramStart"/>
      <w:r w:rsidRPr="00927EB0">
        <w:t>обычной</w:t>
      </w:r>
      <w:proofErr w:type="gramEnd"/>
      <w:r w:rsidRPr="00927EB0">
        <w:t>?</w:t>
      </w:r>
    </w:p>
    <w:p w:rsidR="00927EB0" w:rsidRPr="00927EB0" w:rsidRDefault="00927EB0" w:rsidP="00927EB0">
      <w:pPr>
        <w:spacing w:line="300" w:lineRule="auto"/>
      </w:pPr>
      <w:r w:rsidRPr="00927EB0">
        <w:t>89.</w:t>
      </w:r>
      <w:r w:rsidRPr="00927EB0">
        <w:tab/>
        <w:t xml:space="preserve">Переход от </w:t>
      </w:r>
      <w:proofErr w:type="gramStart"/>
      <w:r w:rsidRPr="00927EB0">
        <w:t>аналоговых</w:t>
      </w:r>
      <w:proofErr w:type="gramEnd"/>
      <w:r w:rsidRPr="00927EB0">
        <w:t xml:space="preserve"> к цифровым услугам, почему это неизбежно и как возглавить эту трансформацию?</w:t>
      </w:r>
    </w:p>
    <w:p w:rsidR="00927EB0" w:rsidRPr="00927EB0" w:rsidRDefault="00927EB0" w:rsidP="00927EB0">
      <w:pPr>
        <w:spacing w:line="300" w:lineRule="auto"/>
      </w:pPr>
      <w:r w:rsidRPr="00927EB0">
        <w:t>91.</w:t>
      </w:r>
      <w:r w:rsidRPr="00927EB0">
        <w:tab/>
        <w:t xml:space="preserve">Опыт </w:t>
      </w:r>
      <w:proofErr w:type="spellStart"/>
      <w:r w:rsidRPr="00927EB0">
        <w:t>Naumen</w:t>
      </w:r>
      <w:proofErr w:type="spellEnd"/>
      <w:r w:rsidRPr="00927EB0">
        <w:t>. Сервисная модель предприятия</w:t>
      </w:r>
    </w:p>
    <w:p w:rsidR="00927EB0" w:rsidRPr="00927EB0" w:rsidRDefault="00927EB0" w:rsidP="00927EB0">
      <w:pPr>
        <w:spacing w:line="300" w:lineRule="auto"/>
      </w:pPr>
      <w:r w:rsidRPr="00927EB0">
        <w:t>92.</w:t>
      </w:r>
      <w:r w:rsidRPr="00927EB0">
        <w:tab/>
        <w:t>Почему только ITSM-системы недостаточно</w:t>
      </w:r>
    </w:p>
    <w:p w:rsidR="00927EB0" w:rsidRPr="00927EB0" w:rsidRDefault="00927EB0" w:rsidP="00927EB0">
      <w:pPr>
        <w:spacing w:line="300" w:lineRule="auto"/>
      </w:pPr>
      <w:r w:rsidRPr="00927EB0">
        <w:t>93.</w:t>
      </w:r>
      <w:r w:rsidRPr="00927EB0">
        <w:tab/>
        <w:t>Какие вызовы нам предстоит преодолеть в будущем</w:t>
      </w:r>
    </w:p>
    <w:p w:rsidR="00927EB0" w:rsidRPr="00927EB0" w:rsidRDefault="00927EB0" w:rsidP="00927EB0">
      <w:pPr>
        <w:spacing w:line="300" w:lineRule="auto"/>
      </w:pPr>
      <w:r w:rsidRPr="00927EB0">
        <w:t>94. Платформенная экономика как новая реальность</w:t>
      </w:r>
    </w:p>
    <w:p w:rsidR="00927EB0" w:rsidRPr="00927EB0" w:rsidRDefault="00927EB0" w:rsidP="00927EB0">
      <w:pPr>
        <w:spacing w:line="300" w:lineRule="auto"/>
      </w:pPr>
      <w:r w:rsidRPr="00927EB0">
        <w:t>95. Цифровые платформы как институты цифровой экономики</w:t>
      </w:r>
    </w:p>
    <w:p w:rsidR="00927EB0" w:rsidRPr="00927EB0" w:rsidRDefault="00927EB0" w:rsidP="00D747B3">
      <w:pPr>
        <w:spacing w:line="300" w:lineRule="auto"/>
        <w:ind w:firstLine="0"/>
        <w:rPr>
          <w:b/>
        </w:rPr>
      </w:pPr>
    </w:p>
    <w:p w:rsidR="00927EB0" w:rsidRPr="00927EB0" w:rsidRDefault="00927EB0" w:rsidP="00D747B3">
      <w:pPr>
        <w:spacing w:line="300" w:lineRule="auto"/>
        <w:rPr>
          <w:b/>
        </w:rPr>
      </w:pPr>
      <w:r w:rsidRPr="00927EB0">
        <w:rPr>
          <w:b/>
        </w:rPr>
        <w:t>Список источников и литературы:</w:t>
      </w:r>
    </w:p>
    <w:p w:rsidR="00927EB0" w:rsidRPr="00927EB0" w:rsidRDefault="00927EB0" w:rsidP="00D747B3">
      <w:pPr>
        <w:spacing w:line="300" w:lineRule="auto"/>
        <w:rPr>
          <w:b/>
        </w:rPr>
      </w:pPr>
      <w:r w:rsidRPr="00927EB0">
        <w:rPr>
          <w:b/>
        </w:rPr>
        <w:t>Источники:</w:t>
      </w:r>
    </w:p>
    <w:p w:rsidR="00927EB0" w:rsidRPr="00D747B3" w:rsidRDefault="00927EB0" w:rsidP="00D747B3">
      <w:pPr>
        <w:spacing w:line="300" w:lineRule="auto"/>
        <w:jc w:val="left"/>
      </w:pPr>
      <w:r w:rsidRPr="00927EB0">
        <w:rPr>
          <w:b/>
        </w:rPr>
        <w:t>1.</w:t>
      </w:r>
      <w:r w:rsidRPr="00927EB0">
        <w:rPr>
          <w:b/>
        </w:rPr>
        <w:tab/>
        <w:t xml:space="preserve"> </w:t>
      </w:r>
      <w:r w:rsidRPr="00D747B3">
        <w:t xml:space="preserve">Всемирный банк. 2018 год. Доклад о развитии цифровой экономики в России, сентябрь 2018 года. «Конкуренция в цифровую эпоху: стратегические вызовы для Российской Федерации». Всемирный банк, Вашингтон, округ Колумбия. Лицензия: </w:t>
      </w:r>
      <w:proofErr w:type="spellStart"/>
      <w:r w:rsidRPr="00D747B3">
        <w:t>Creative</w:t>
      </w:r>
      <w:proofErr w:type="spellEnd"/>
      <w:r w:rsidRPr="00D747B3">
        <w:t xml:space="preserve"> </w:t>
      </w:r>
      <w:proofErr w:type="spellStart"/>
      <w:r w:rsidRPr="00D747B3">
        <w:t>Commons</w:t>
      </w:r>
      <w:proofErr w:type="spellEnd"/>
      <w:r w:rsidRPr="00D747B3">
        <w:t xml:space="preserve"> </w:t>
      </w:r>
      <w:proofErr w:type="spellStart"/>
      <w:r w:rsidRPr="00D747B3">
        <w:t>Attribution</w:t>
      </w:r>
      <w:proofErr w:type="spellEnd"/>
      <w:r w:rsidRPr="00D747B3">
        <w:t xml:space="preserve"> CC BY 3.0 IGO. 144 с.</w:t>
      </w:r>
    </w:p>
    <w:p w:rsidR="00927EB0" w:rsidRPr="00D747B3" w:rsidRDefault="00927EB0" w:rsidP="00D747B3">
      <w:pPr>
        <w:spacing w:line="300" w:lineRule="auto"/>
        <w:jc w:val="left"/>
      </w:pPr>
      <w:r w:rsidRPr="00D747B3">
        <w:t>2.</w:t>
      </w:r>
      <w:r w:rsidRPr="00D747B3">
        <w:tab/>
        <w:t>Конституция Российской Федерации от 25 декабря 1993 г.: офиц. Текст // Российская газета, № 4831, 21.01.2009. Конституция Российской Федерации" (принята всенародным голосованием 12.12.1993 с изменениями, одобренными в ходе общероссийского голосования 01.07.2020) // URL: https://www.consultant.ru/document/cons_doc_LAW_28399/  (дата обращения: 03.07.2023).</w:t>
      </w:r>
    </w:p>
    <w:p w:rsidR="00927EB0" w:rsidRPr="00D747B3" w:rsidRDefault="00927EB0" w:rsidP="00D747B3">
      <w:pPr>
        <w:spacing w:line="300" w:lineRule="auto"/>
        <w:jc w:val="left"/>
      </w:pPr>
      <w:r w:rsidRPr="00D747B3">
        <w:t>3.</w:t>
      </w:r>
      <w:r w:rsidRPr="00D747B3">
        <w:tab/>
        <w:t xml:space="preserve"> Паспорт национального проекта «Национальная программа «Цифровая экономика Российской Федерации» (утв. Президиумом Совета при Президенте РФ по стратегическому развитию и национальным проектам, протокол от 04.06.2019 г. №7).</w:t>
      </w:r>
    </w:p>
    <w:p w:rsidR="00927EB0" w:rsidRPr="00D747B3" w:rsidRDefault="00927EB0" w:rsidP="00D747B3">
      <w:pPr>
        <w:spacing w:line="300" w:lineRule="auto"/>
        <w:jc w:val="left"/>
      </w:pPr>
      <w:r w:rsidRPr="00D747B3">
        <w:t>4.</w:t>
      </w:r>
      <w:r w:rsidRPr="00D747B3">
        <w:tab/>
        <w:t>Послание Президента Федеральному Собранию // kremlin.ru. 01.12.2016. URL: http://kremlin.ru/events/president/news/53379  (дата обращения 01.12.2016).</w:t>
      </w:r>
    </w:p>
    <w:p w:rsidR="00927EB0" w:rsidRPr="00D747B3" w:rsidRDefault="00927EB0" w:rsidP="00D747B3">
      <w:pPr>
        <w:spacing w:line="300" w:lineRule="auto"/>
        <w:jc w:val="left"/>
      </w:pPr>
      <w:r w:rsidRPr="00D747B3">
        <w:t>5.</w:t>
      </w:r>
      <w:r w:rsidRPr="00D747B3">
        <w:tab/>
        <w:t xml:space="preserve">Постановление Правительства РФ от 28.08.2017 № 1030 «О системе управления реализации программы «Цифровая экономика Российской Федерации». М., 2017. Совещание по вопросам развития технологий в области искусственного интеллекта // Официальное интернет-представительство </w:t>
      </w:r>
      <w:r w:rsidRPr="00D747B3">
        <w:lastRenderedPageBreak/>
        <w:t xml:space="preserve">Президента России. 30.05.2019. - URL: http://kremlin.ru/events/president/news/60630  (дата обращения 10.06.2019). </w:t>
      </w:r>
    </w:p>
    <w:p w:rsidR="00927EB0" w:rsidRPr="00D747B3" w:rsidRDefault="00927EB0" w:rsidP="00D747B3">
      <w:pPr>
        <w:spacing w:line="300" w:lineRule="auto"/>
        <w:jc w:val="left"/>
      </w:pPr>
      <w:r w:rsidRPr="00D747B3">
        <w:t>6.</w:t>
      </w:r>
      <w:r w:rsidRPr="00D747B3">
        <w:tab/>
        <w:t xml:space="preserve"> Распоряжение Правительства Российской Федерации от 19 августа 2020 г. № 2129-р «Концепция развития регулирования отношений в сфере технологий искусственного интеллекта и робототехники до 2024 года». </w:t>
      </w:r>
    </w:p>
    <w:p w:rsidR="00927EB0" w:rsidRPr="00D747B3" w:rsidRDefault="00927EB0" w:rsidP="00D747B3">
      <w:pPr>
        <w:spacing w:line="300" w:lineRule="auto"/>
        <w:jc w:val="left"/>
      </w:pPr>
      <w:r w:rsidRPr="00D747B3">
        <w:t>7.</w:t>
      </w:r>
      <w:r w:rsidRPr="00D747B3">
        <w:tab/>
        <w:t>Совещание по вопросам развития технологий в области искусственного интеллекта // Официальное интернет-представительство президента России. 30.05.2019. URL: http://kremlin.ru/events/president/news/60630  (дата обращения 10.06.2019).</w:t>
      </w:r>
    </w:p>
    <w:p w:rsidR="00927EB0" w:rsidRPr="00D747B3" w:rsidRDefault="00927EB0" w:rsidP="00D747B3">
      <w:pPr>
        <w:spacing w:line="300" w:lineRule="auto"/>
        <w:jc w:val="left"/>
      </w:pPr>
      <w:r w:rsidRPr="00D747B3">
        <w:t>8.</w:t>
      </w:r>
      <w:r w:rsidRPr="00D747B3">
        <w:tab/>
        <w:t>Указ Президента РФ от 10.10.2019 № 490 «О развитии искусственного интеллекта в Российской Федерации» (вместе с «Национальной стратегией развития искусственного интеллекта на период до 2030 года») // URL: http://www.consultant.ru/document/cons_doc_LAW_335184/  (дата обращения 18.10.2019).</w:t>
      </w:r>
    </w:p>
    <w:p w:rsidR="00927EB0" w:rsidRPr="00D747B3" w:rsidRDefault="00927EB0" w:rsidP="00D747B3">
      <w:pPr>
        <w:spacing w:line="300" w:lineRule="auto"/>
        <w:jc w:val="left"/>
      </w:pPr>
      <w:r w:rsidRPr="00D747B3">
        <w:t>9.</w:t>
      </w:r>
      <w:r w:rsidRPr="00D747B3">
        <w:tab/>
        <w:t>Указ Президента Российской Федерации от 09.05.2017 № 203 «О Стратегии развития информационного общества в Российской Федерации на 2017-2030 годы» // URL: http://static.kremlin.ru/media/acts/files/0001201705100002 .</w:t>
      </w:r>
      <w:proofErr w:type="spellStart"/>
      <w:r w:rsidRPr="00D747B3">
        <w:t>pdf</w:t>
      </w:r>
      <w:proofErr w:type="spellEnd"/>
      <w:r w:rsidRPr="00D747B3">
        <w:t xml:space="preserve"> (дата обращения 23.11.2022).</w:t>
      </w:r>
    </w:p>
    <w:p w:rsidR="00927EB0" w:rsidRPr="00D747B3" w:rsidRDefault="00927EB0" w:rsidP="00D747B3">
      <w:pPr>
        <w:spacing w:line="300" w:lineRule="auto"/>
        <w:jc w:val="left"/>
      </w:pPr>
      <w:r w:rsidRPr="00D747B3">
        <w:t>10.</w:t>
      </w:r>
      <w:r w:rsidRPr="00D747B3">
        <w:tab/>
        <w:t>Указ Президента РФ от 10 октября 2019 г. № 490 «О развитии искусственного интеллекта в Российской Федерации» // Гарант</w:t>
      </w:r>
      <w:proofErr w:type="gramStart"/>
      <w:r w:rsidRPr="00D747B3">
        <w:t>.</w:t>
      </w:r>
      <w:proofErr w:type="gramEnd"/>
      <w:r w:rsidRPr="00D747B3">
        <w:t xml:space="preserve"> </w:t>
      </w:r>
      <w:proofErr w:type="spellStart"/>
      <w:proofErr w:type="gramStart"/>
      <w:r w:rsidRPr="00D747B3">
        <w:t>р</w:t>
      </w:r>
      <w:proofErr w:type="gramEnd"/>
      <w:r w:rsidRPr="00D747B3">
        <w:t>у</w:t>
      </w:r>
      <w:proofErr w:type="spellEnd"/>
      <w:r w:rsidRPr="00D747B3">
        <w:t xml:space="preserve"> : информационно-правовой портал. – 2019. – 10.10. – URL: https://www.garant.ru/products/ipo/prime/doc/72738946/  (дата обращения: 13.09.2022).</w:t>
      </w:r>
    </w:p>
    <w:p w:rsidR="00927EB0" w:rsidRPr="00D747B3" w:rsidRDefault="00927EB0" w:rsidP="00D747B3">
      <w:pPr>
        <w:spacing w:line="300" w:lineRule="auto"/>
        <w:jc w:val="left"/>
        <w:rPr>
          <w:lang w:val="en-US"/>
        </w:rPr>
      </w:pPr>
      <w:proofErr w:type="gramStart"/>
      <w:r w:rsidRPr="00D747B3">
        <w:rPr>
          <w:lang w:val="en-US"/>
        </w:rPr>
        <w:t>11.</w:t>
      </w:r>
      <w:r w:rsidRPr="00D747B3">
        <w:rPr>
          <w:lang w:val="en-US"/>
        </w:rPr>
        <w:tab/>
        <w:t>OECD Digital Economy Outlook 2020.</w:t>
      </w:r>
      <w:proofErr w:type="gramEnd"/>
      <w:r w:rsidRPr="00D747B3">
        <w:rPr>
          <w:lang w:val="en-US"/>
        </w:rPr>
        <w:t xml:space="preserve"> – Paris: OECD Publishing, 2020 // URL: https://doi.org/10.1787/bb167041-en (</w:t>
      </w:r>
      <w:r w:rsidRPr="00D747B3">
        <w:t>дата</w:t>
      </w:r>
      <w:r w:rsidRPr="00D747B3">
        <w:rPr>
          <w:lang w:val="en-US"/>
        </w:rPr>
        <w:t xml:space="preserve"> </w:t>
      </w:r>
      <w:r w:rsidRPr="00D747B3">
        <w:t>обращения</w:t>
      </w:r>
      <w:r w:rsidRPr="00D747B3">
        <w:rPr>
          <w:lang w:val="en-US"/>
        </w:rPr>
        <w:t>: 28.05.2022.</w:t>
      </w:r>
    </w:p>
    <w:p w:rsidR="00927EB0" w:rsidRPr="00D747B3" w:rsidRDefault="00927EB0" w:rsidP="00D747B3">
      <w:pPr>
        <w:spacing w:line="300" w:lineRule="auto"/>
        <w:jc w:val="left"/>
        <w:rPr>
          <w:lang w:val="en-US"/>
        </w:rPr>
      </w:pPr>
      <w:r w:rsidRPr="00D747B3">
        <w:rPr>
          <w:lang w:val="en-US"/>
        </w:rPr>
        <w:t>12.</w:t>
      </w:r>
      <w:r w:rsidRPr="00D747B3">
        <w:rPr>
          <w:lang w:val="en-US"/>
        </w:rPr>
        <w:tab/>
        <w:t>Regulation (EU) 2016/679 of the European Parliament and of the Council of 27 April 2016 on the protection of individuals with regard to the processing of personal data and on the free movement of such data, and repealing Directive 95/46/EC (General Data Protection Regulation) (Text with EEA relevance) // Official Journal of the European Union. – L 119. – 2016. – 88 p.</w:t>
      </w:r>
    </w:p>
    <w:p w:rsidR="00927EB0" w:rsidRPr="00D747B3" w:rsidRDefault="00927EB0" w:rsidP="00D747B3">
      <w:pPr>
        <w:spacing w:line="300" w:lineRule="auto"/>
        <w:jc w:val="left"/>
      </w:pPr>
      <w:r w:rsidRPr="00D747B3">
        <w:rPr>
          <w:lang w:val="en-US"/>
        </w:rPr>
        <w:t>13.</w:t>
      </w:r>
      <w:r w:rsidRPr="00D747B3">
        <w:rPr>
          <w:lang w:val="en-US"/>
        </w:rPr>
        <w:tab/>
        <w:t xml:space="preserve">UK Digital Strategy // Department for Digital, Culture, Media and Sport. </w:t>
      </w:r>
      <w:r w:rsidRPr="00D747B3">
        <w:t>2017. URL: https://www.gov.uk/government/publications/uk-digital-strategy  (дата обращения 01.09.2019).</w:t>
      </w:r>
    </w:p>
    <w:p w:rsidR="00927EB0" w:rsidRPr="00D747B3" w:rsidRDefault="00927EB0" w:rsidP="00D747B3">
      <w:pPr>
        <w:spacing w:line="300" w:lineRule="auto"/>
        <w:jc w:val="left"/>
        <w:rPr>
          <w:lang w:val="en-US"/>
        </w:rPr>
      </w:pPr>
      <w:r w:rsidRPr="00D747B3">
        <w:rPr>
          <w:lang w:val="en-US"/>
        </w:rPr>
        <w:lastRenderedPageBreak/>
        <w:t>14.</w:t>
      </w:r>
      <w:r w:rsidRPr="00D747B3">
        <w:rPr>
          <w:lang w:val="en-US"/>
        </w:rPr>
        <w:tab/>
        <w:t xml:space="preserve">UNCTAD. </w:t>
      </w:r>
      <w:proofErr w:type="gramStart"/>
      <w:r w:rsidRPr="00D747B3">
        <w:rPr>
          <w:lang w:val="en-US"/>
        </w:rPr>
        <w:t>Digital Economy Report 2019.</w:t>
      </w:r>
      <w:proofErr w:type="gramEnd"/>
      <w:r w:rsidRPr="00D747B3">
        <w:rPr>
          <w:lang w:val="en-US"/>
        </w:rPr>
        <w:t xml:space="preserve"> Value Creation and Capture: Implications for Developing Countries // United Nations Conference on Trade and Development. – N.Y. &amp; Geneva: United Nations Publications, 2019. – 173 p.</w:t>
      </w:r>
    </w:p>
    <w:p w:rsidR="00927EB0" w:rsidRPr="00927EB0" w:rsidRDefault="00927EB0" w:rsidP="00927EB0">
      <w:pPr>
        <w:spacing w:line="300" w:lineRule="auto"/>
        <w:rPr>
          <w:b/>
        </w:rPr>
      </w:pPr>
      <w:r w:rsidRPr="00927EB0">
        <w:rPr>
          <w:b/>
        </w:rPr>
        <w:t>Литература</w:t>
      </w:r>
    </w:p>
    <w:p w:rsidR="00927EB0" w:rsidRPr="00D747B3" w:rsidRDefault="00927EB0" w:rsidP="00927EB0">
      <w:pPr>
        <w:spacing w:line="300" w:lineRule="auto"/>
      </w:pPr>
      <w:r w:rsidRPr="00927EB0">
        <w:rPr>
          <w:b/>
        </w:rPr>
        <w:t>15.</w:t>
      </w:r>
      <w:r w:rsidRPr="00927EB0">
        <w:rPr>
          <w:b/>
        </w:rPr>
        <w:tab/>
      </w:r>
      <w:r w:rsidRPr="00D747B3">
        <w:t xml:space="preserve"> Акаев А.А., Садовничий В.А. Человеческий фактор как определяющий производительность труда в эпоху цифровой экономики // Проблемы прогнозирования, издательство МАИК «Наука/Интерпериодика». 2021. № 1. С. 45-58.</w:t>
      </w:r>
    </w:p>
    <w:p w:rsidR="00927EB0" w:rsidRPr="00D747B3" w:rsidRDefault="00927EB0" w:rsidP="00927EB0">
      <w:pPr>
        <w:spacing w:line="300" w:lineRule="auto"/>
      </w:pPr>
      <w:r w:rsidRPr="00D747B3">
        <w:t>16.</w:t>
      </w:r>
      <w:r w:rsidRPr="00D747B3">
        <w:tab/>
        <w:t xml:space="preserve">Алексеенко О.А., Ильин И.В. </w:t>
      </w:r>
      <w:proofErr w:type="spellStart"/>
      <w:r w:rsidRPr="00D747B3">
        <w:t>Цифровизация</w:t>
      </w:r>
      <w:proofErr w:type="spellEnd"/>
      <w:r w:rsidRPr="00D747B3">
        <w:t xml:space="preserve"> глобального мира и роль государства в цифровой экономике // Информационное общество. 2018. №2. С. 25-28.</w:t>
      </w:r>
    </w:p>
    <w:p w:rsidR="00927EB0" w:rsidRPr="00D747B3" w:rsidRDefault="00927EB0" w:rsidP="00927EB0">
      <w:pPr>
        <w:spacing w:line="300" w:lineRule="auto"/>
      </w:pPr>
      <w:r w:rsidRPr="00D747B3">
        <w:t>17.</w:t>
      </w:r>
      <w:r w:rsidRPr="00D747B3">
        <w:tab/>
        <w:t>Белов В.Б. Новая парадигма промышленного развития Германии – стратегия «Индустрия 4.0» // Современная Европа. - 2018. - № 2. - С. 11-22.</w:t>
      </w:r>
    </w:p>
    <w:p w:rsidR="00927EB0" w:rsidRPr="00D747B3" w:rsidRDefault="00927EB0" w:rsidP="00927EB0">
      <w:pPr>
        <w:spacing w:line="300" w:lineRule="auto"/>
      </w:pPr>
      <w:r w:rsidRPr="00D747B3">
        <w:t>18.</w:t>
      </w:r>
      <w:r w:rsidRPr="00D747B3">
        <w:tab/>
      </w:r>
      <w:proofErr w:type="spellStart"/>
      <w:r w:rsidRPr="00D747B3">
        <w:t>Бир</w:t>
      </w:r>
      <w:proofErr w:type="spellEnd"/>
      <w:r w:rsidRPr="00D747B3">
        <w:t xml:space="preserve"> С. Кибернетика и управление производством. – М., 1965. 392 с.</w:t>
      </w:r>
    </w:p>
    <w:p w:rsidR="00927EB0" w:rsidRPr="00D747B3" w:rsidRDefault="00927EB0" w:rsidP="00927EB0">
      <w:pPr>
        <w:spacing w:line="300" w:lineRule="auto"/>
      </w:pPr>
      <w:r w:rsidRPr="00D747B3">
        <w:t>19.</w:t>
      </w:r>
      <w:r w:rsidRPr="00D747B3">
        <w:tab/>
      </w:r>
      <w:proofErr w:type="spellStart"/>
      <w:r w:rsidRPr="00D747B3">
        <w:t>Бостром</w:t>
      </w:r>
      <w:proofErr w:type="spellEnd"/>
      <w:r w:rsidRPr="00D747B3">
        <w:t xml:space="preserve"> Н. Искусственный интеллект. Этапы. Угрозы. Стратегии. М.: Манн, Иванов, Фербер, 2016. 404 с.</w:t>
      </w:r>
    </w:p>
    <w:p w:rsidR="00927EB0" w:rsidRPr="00D747B3" w:rsidRDefault="00927EB0" w:rsidP="00927EB0">
      <w:pPr>
        <w:spacing w:line="300" w:lineRule="auto"/>
      </w:pPr>
      <w:r w:rsidRPr="00D747B3">
        <w:t>20.</w:t>
      </w:r>
      <w:r w:rsidRPr="00D747B3">
        <w:tab/>
        <w:t>Винер Н. Кибернетика, или Управление и связь в животном и машине. – М.: Наука; Главная редакция изданий для зарубежных стран, 1983. 344 с.</w:t>
      </w:r>
    </w:p>
    <w:p w:rsidR="00927EB0" w:rsidRPr="00D747B3" w:rsidRDefault="00927EB0" w:rsidP="00927EB0">
      <w:pPr>
        <w:spacing w:line="300" w:lineRule="auto"/>
      </w:pPr>
      <w:r w:rsidRPr="00D747B3">
        <w:t>21.</w:t>
      </w:r>
      <w:r w:rsidRPr="00D747B3">
        <w:tab/>
        <w:t>Глазьев С.Ю. Рывок в будущее. Россия в новых технологическом и мирохозяйственном укладах. М.: Книжный мир, 2018. 768 с.</w:t>
      </w:r>
    </w:p>
    <w:p w:rsidR="00927EB0" w:rsidRPr="00D747B3" w:rsidRDefault="00927EB0" w:rsidP="00927EB0">
      <w:pPr>
        <w:spacing w:line="300" w:lineRule="auto"/>
      </w:pPr>
      <w:r w:rsidRPr="00D747B3">
        <w:t>22.</w:t>
      </w:r>
      <w:r w:rsidRPr="00D747B3">
        <w:tab/>
        <w:t xml:space="preserve">Гринин А.Л., Гринин Л.Е. Кибернетическая революция и исторический процесс (технологии будущего в свете теории производственных революций) // Философия и общество. Выпуск №1-2(76), 2015. // URL: https://www.socionauki.ru/journal/articles/273098/ - (дата обращения: 19.06.2023). </w:t>
      </w:r>
    </w:p>
    <w:p w:rsidR="00927EB0" w:rsidRPr="00D747B3" w:rsidRDefault="00927EB0" w:rsidP="00927EB0">
      <w:pPr>
        <w:spacing w:line="300" w:lineRule="auto"/>
      </w:pPr>
      <w:r w:rsidRPr="00D747B3">
        <w:t>23.</w:t>
      </w:r>
      <w:r w:rsidRPr="00D747B3">
        <w:tab/>
        <w:t xml:space="preserve">Гринин А. Л., Гринин Л. Е. Кибернетическая революция и грядущие технологические трансформации (развитие ведущих технологий в свете теории производственных революций) // Эволюция Земли, жизни, общества, разума / Отв. ред. Л.Е. Гринин, А.В. </w:t>
      </w:r>
      <w:proofErr w:type="spellStart"/>
      <w:r w:rsidRPr="00D747B3">
        <w:t>Коротаев</w:t>
      </w:r>
      <w:proofErr w:type="spellEnd"/>
      <w:r w:rsidRPr="00D747B3">
        <w:t>, А.В. Марков. – Волгоград: Учитель, 2013. – С. 167–239.</w:t>
      </w:r>
    </w:p>
    <w:p w:rsidR="00927EB0" w:rsidRPr="00D747B3" w:rsidRDefault="00927EB0" w:rsidP="00927EB0">
      <w:pPr>
        <w:spacing w:line="300" w:lineRule="auto"/>
      </w:pPr>
      <w:r w:rsidRPr="00D747B3">
        <w:t>24.</w:t>
      </w:r>
      <w:r w:rsidRPr="00D747B3">
        <w:tab/>
        <w:t xml:space="preserve"> Дятлов С.А. Сингулярность цифровой </w:t>
      </w:r>
      <w:proofErr w:type="spellStart"/>
      <w:r w:rsidRPr="00D747B3">
        <w:t>нейро</w:t>
      </w:r>
      <w:proofErr w:type="spellEnd"/>
      <w:r w:rsidRPr="00D747B3">
        <w:t>-сетевой экономики. СПб</w:t>
      </w:r>
      <w:proofErr w:type="gramStart"/>
      <w:r w:rsidRPr="00D747B3">
        <w:t xml:space="preserve">.: </w:t>
      </w:r>
      <w:proofErr w:type="gramEnd"/>
      <w:r w:rsidRPr="00D747B3">
        <w:t xml:space="preserve">Изд-во </w:t>
      </w:r>
      <w:proofErr w:type="spellStart"/>
      <w:r w:rsidRPr="00D747B3">
        <w:t>СПбГЭУ</w:t>
      </w:r>
      <w:proofErr w:type="spellEnd"/>
      <w:r w:rsidRPr="00D747B3">
        <w:t>, 2021. 170 с.</w:t>
      </w:r>
    </w:p>
    <w:p w:rsidR="00927EB0" w:rsidRPr="00D747B3" w:rsidRDefault="00927EB0" w:rsidP="00927EB0">
      <w:pPr>
        <w:spacing w:line="300" w:lineRule="auto"/>
      </w:pPr>
      <w:r w:rsidRPr="00D747B3">
        <w:t>25.</w:t>
      </w:r>
      <w:r w:rsidRPr="00D747B3">
        <w:tab/>
        <w:t xml:space="preserve">Интеллектуальная природа. Системное мышление. </w:t>
      </w:r>
      <w:proofErr w:type="spellStart"/>
      <w:r w:rsidRPr="00D747B3">
        <w:t>Интеллектология</w:t>
      </w:r>
      <w:proofErr w:type="spellEnd"/>
      <w:r w:rsidRPr="00D747B3">
        <w:t>. Идеология. [Б.Б. Леонтьев, В.Б. Леонтьева]. - М.: Изд-во РИНФО, 2019. – 518 с.</w:t>
      </w:r>
    </w:p>
    <w:p w:rsidR="00927EB0" w:rsidRPr="00D747B3" w:rsidRDefault="00927EB0" w:rsidP="00927EB0">
      <w:pPr>
        <w:spacing w:line="300" w:lineRule="auto"/>
      </w:pPr>
      <w:r w:rsidRPr="00D747B3">
        <w:lastRenderedPageBreak/>
        <w:t>26.</w:t>
      </w:r>
      <w:r w:rsidRPr="00D747B3">
        <w:tab/>
        <w:t xml:space="preserve"> Интеллектуальная экономика: как искусственный интеллект трансформирует отрасли и общество. Отчет корпорации </w:t>
      </w:r>
      <w:proofErr w:type="spellStart"/>
      <w:r w:rsidRPr="00D747B3">
        <w:t>Economist</w:t>
      </w:r>
      <w:proofErr w:type="spellEnd"/>
      <w:r w:rsidRPr="00D747B3">
        <w:t xml:space="preserve"> </w:t>
      </w:r>
      <w:proofErr w:type="spellStart"/>
      <w:r w:rsidRPr="00D747B3">
        <w:t>Intelligence</w:t>
      </w:r>
      <w:proofErr w:type="spellEnd"/>
      <w:r w:rsidRPr="00D747B3">
        <w:t xml:space="preserve"> </w:t>
      </w:r>
      <w:proofErr w:type="spellStart"/>
      <w:r w:rsidRPr="00D747B3">
        <w:t>Unit</w:t>
      </w:r>
      <w:proofErr w:type="spellEnd"/>
      <w:r w:rsidRPr="00D747B3">
        <w:t>, 2018.</w:t>
      </w:r>
    </w:p>
    <w:p w:rsidR="00927EB0" w:rsidRPr="00D747B3" w:rsidRDefault="00927EB0" w:rsidP="00927EB0">
      <w:pPr>
        <w:spacing w:line="300" w:lineRule="auto"/>
      </w:pPr>
      <w:r w:rsidRPr="00D747B3">
        <w:t>27.</w:t>
      </w:r>
      <w:r w:rsidRPr="00D747B3">
        <w:tab/>
      </w:r>
      <w:proofErr w:type="spellStart"/>
      <w:r w:rsidRPr="00D747B3">
        <w:t>Лапидус</w:t>
      </w:r>
      <w:proofErr w:type="spellEnd"/>
      <w:r w:rsidRPr="00D747B3">
        <w:t xml:space="preserve"> Л.В. Цифровая экономика. Управление электронным бизнесом и электронной коммерцией: монография. М.: ИНФРА-М, 2019. – 381 с. </w:t>
      </w:r>
    </w:p>
    <w:p w:rsidR="00927EB0" w:rsidRPr="00D747B3" w:rsidRDefault="00927EB0" w:rsidP="00927EB0">
      <w:pPr>
        <w:spacing w:line="300" w:lineRule="auto"/>
      </w:pPr>
      <w:r w:rsidRPr="00D747B3">
        <w:t>28.</w:t>
      </w:r>
      <w:r w:rsidRPr="00D747B3">
        <w:tab/>
        <w:t xml:space="preserve"> </w:t>
      </w:r>
      <w:proofErr w:type="spellStart"/>
      <w:r w:rsidRPr="00D747B3">
        <w:t>Лапидус</w:t>
      </w:r>
      <w:proofErr w:type="spellEnd"/>
      <w:r w:rsidRPr="00D747B3">
        <w:t xml:space="preserve"> Л.В., Полякова Ю.М. </w:t>
      </w:r>
      <w:proofErr w:type="spellStart"/>
      <w:r w:rsidRPr="00D747B3">
        <w:t>Гигономика</w:t>
      </w:r>
      <w:proofErr w:type="spellEnd"/>
      <w:r w:rsidRPr="00D747B3">
        <w:t xml:space="preserve"> как новая социально-экономическая модель: развитие </w:t>
      </w:r>
      <w:proofErr w:type="spellStart"/>
      <w:r w:rsidRPr="00D747B3">
        <w:t>фрилансинга</w:t>
      </w:r>
      <w:proofErr w:type="spellEnd"/>
      <w:r w:rsidRPr="00D747B3">
        <w:t xml:space="preserve"> и </w:t>
      </w:r>
      <w:proofErr w:type="spellStart"/>
      <w:r w:rsidRPr="00D747B3">
        <w:t>краудсорсинг</w:t>
      </w:r>
      <w:proofErr w:type="spellEnd"/>
      <w:r w:rsidRPr="00D747B3">
        <w:t>// Вестник Института экономики Российской академии наук. 2018. № 6. С. 73-89.</w:t>
      </w:r>
    </w:p>
    <w:p w:rsidR="00927EB0" w:rsidRPr="00D747B3" w:rsidRDefault="00927EB0" w:rsidP="00927EB0">
      <w:pPr>
        <w:spacing w:line="300" w:lineRule="auto"/>
      </w:pPr>
      <w:r w:rsidRPr="00D747B3">
        <w:t>29.</w:t>
      </w:r>
      <w:r w:rsidRPr="00D747B3">
        <w:tab/>
      </w:r>
      <w:proofErr w:type="spellStart"/>
      <w:r w:rsidRPr="00D747B3">
        <w:t>Леонгард</w:t>
      </w:r>
      <w:proofErr w:type="spellEnd"/>
      <w:r w:rsidRPr="00D747B3">
        <w:t xml:space="preserve"> Г. Технологии против человека. М.: АСТ, 2018. 260 с.</w:t>
      </w:r>
    </w:p>
    <w:p w:rsidR="00927EB0" w:rsidRPr="00D747B3" w:rsidRDefault="00927EB0" w:rsidP="00927EB0">
      <w:pPr>
        <w:spacing w:line="300" w:lineRule="auto"/>
      </w:pPr>
      <w:r w:rsidRPr="00D747B3">
        <w:t>30.</w:t>
      </w:r>
      <w:r w:rsidRPr="00D747B3">
        <w:tab/>
      </w:r>
      <w:proofErr w:type="spellStart"/>
      <w:r w:rsidRPr="00D747B3">
        <w:t>Лугачёв</w:t>
      </w:r>
      <w:proofErr w:type="spellEnd"/>
      <w:r w:rsidRPr="00D747B3">
        <w:t xml:space="preserve"> М.И. Информационные революции, экономика и экономическое образование // Вестник Московского университета. Серия 6: Экономика. - 2017. - № 4. – С. 142-160.</w:t>
      </w:r>
    </w:p>
    <w:p w:rsidR="00927EB0" w:rsidRPr="00D747B3" w:rsidRDefault="00927EB0" w:rsidP="00927EB0">
      <w:pPr>
        <w:spacing w:line="300" w:lineRule="auto"/>
      </w:pPr>
      <w:r w:rsidRPr="00D747B3">
        <w:t>31.</w:t>
      </w:r>
      <w:r w:rsidRPr="00D747B3">
        <w:tab/>
        <w:t xml:space="preserve"> </w:t>
      </w:r>
      <w:proofErr w:type="spellStart"/>
      <w:r w:rsidRPr="00D747B3">
        <w:t>Майнцер</w:t>
      </w:r>
      <w:proofErr w:type="spellEnd"/>
      <w:r w:rsidRPr="00D747B3">
        <w:t xml:space="preserve"> К. Исследуя сложность: от искусственной жизни и искусственного интеллекта к </w:t>
      </w:r>
      <w:proofErr w:type="spellStart"/>
      <w:r w:rsidRPr="00D747B3">
        <w:t>киберфизическим</w:t>
      </w:r>
      <w:proofErr w:type="spellEnd"/>
      <w:r w:rsidRPr="00D747B3">
        <w:t xml:space="preserve"> системам // Философия науки и техники. 2015. Т. 20. № 2. С. 85-105.</w:t>
      </w:r>
    </w:p>
    <w:p w:rsidR="00927EB0" w:rsidRPr="00D747B3" w:rsidRDefault="00927EB0" w:rsidP="00927EB0">
      <w:pPr>
        <w:spacing w:line="300" w:lineRule="auto"/>
      </w:pPr>
      <w:r w:rsidRPr="00D747B3">
        <w:t>32.</w:t>
      </w:r>
      <w:r w:rsidRPr="00D747B3">
        <w:tab/>
        <w:t>Маркова В.Д. Цифровая экономика: учебник / В.Д. Маркова. – М.: ИНФРА-М, 2019. - 186 с.</w:t>
      </w:r>
    </w:p>
    <w:p w:rsidR="00927EB0" w:rsidRPr="00D747B3" w:rsidRDefault="00927EB0" w:rsidP="00927EB0">
      <w:pPr>
        <w:spacing w:line="300" w:lineRule="auto"/>
      </w:pPr>
      <w:r w:rsidRPr="00D747B3">
        <w:t>33.</w:t>
      </w:r>
      <w:r w:rsidRPr="00D747B3">
        <w:tab/>
      </w:r>
      <w:proofErr w:type="spellStart"/>
      <w:r w:rsidRPr="00D747B3">
        <w:t>Нейросети</w:t>
      </w:r>
      <w:proofErr w:type="spellEnd"/>
      <w:r w:rsidRPr="00D747B3">
        <w:t xml:space="preserve"> только что изменили мир, а мы и не заметили // URL: https://www.youtube.com/watch?v=hy8KzEPbwPg – (дата обращения: 18.06.2023).</w:t>
      </w:r>
    </w:p>
    <w:p w:rsidR="00927EB0" w:rsidRPr="00D747B3" w:rsidRDefault="00927EB0" w:rsidP="00927EB0">
      <w:pPr>
        <w:spacing w:line="300" w:lineRule="auto"/>
      </w:pPr>
      <w:r w:rsidRPr="00D747B3">
        <w:t>34.</w:t>
      </w:r>
      <w:r w:rsidRPr="00D747B3">
        <w:tab/>
        <w:t xml:space="preserve">Попова Е.В. </w:t>
      </w:r>
      <w:proofErr w:type="spellStart"/>
      <w:r w:rsidRPr="00D747B3">
        <w:t>Интернетизация</w:t>
      </w:r>
      <w:proofErr w:type="spellEnd"/>
      <w:r w:rsidRPr="00D747B3">
        <w:t xml:space="preserve"> информационного пространства делового сообщества России // URL: file:///C:/Users/orchi/Downloads/internetizatsiya-informatsionnogo-prostranstva-delovogo-soobschestva-rossii. </w:t>
      </w:r>
      <w:proofErr w:type="spellStart"/>
      <w:r w:rsidRPr="00D747B3">
        <w:t>pdf</w:t>
      </w:r>
      <w:proofErr w:type="spellEnd"/>
      <w:r w:rsidRPr="00D747B3">
        <w:t xml:space="preserve"> - (дата обращения: 19.06.2023).</w:t>
      </w:r>
    </w:p>
    <w:p w:rsidR="00927EB0" w:rsidRPr="00D747B3" w:rsidRDefault="00927EB0" w:rsidP="00927EB0">
      <w:pPr>
        <w:spacing w:line="300" w:lineRule="auto"/>
      </w:pPr>
      <w:r w:rsidRPr="00D747B3">
        <w:t>35.</w:t>
      </w:r>
      <w:r w:rsidRPr="00D747B3">
        <w:tab/>
        <w:t xml:space="preserve">Соколова М.Е. </w:t>
      </w:r>
      <w:proofErr w:type="spellStart"/>
      <w:r w:rsidRPr="00D747B3">
        <w:t>Киборгизация</w:t>
      </w:r>
      <w:proofErr w:type="spellEnd"/>
      <w:r w:rsidRPr="00D747B3">
        <w:t xml:space="preserve"> человека: социально-правовое измерение // Социальные новации и социальные науки. 2022. №4. С. 52–64. // URL: https://cyberleninka.ru/article/n/kiborgizatsiya-cheloveka-sotsialno-pravovoe-izmerenie/viewer - (дата обращения: 21.06.2023).</w:t>
      </w:r>
    </w:p>
    <w:p w:rsidR="00927EB0" w:rsidRPr="00D747B3" w:rsidRDefault="00927EB0" w:rsidP="00927EB0">
      <w:pPr>
        <w:spacing w:line="300" w:lineRule="auto"/>
        <w:rPr>
          <w:lang w:val="en-US"/>
        </w:rPr>
      </w:pPr>
      <w:r w:rsidRPr="00D747B3">
        <w:rPr>
          <w:lang w:val="en-US"/>
        </w:rPr>
        <w:t>37.</w:t>
      </w:r>
      <w:r w:rsidRPr="00D747B3">
        <w:rPr>
          <w:lang w:val="en-US"/>
        </w:rPr>
        <w:tab/>
        <w:t xml:space="preserve">Being Double Digital. </w:t>
      </w:r>
      <w:proofErr w:type="gramStart"/>
      <w:r w:rsidRPr="00D747B3">
        <w:rPr>
          <w:lang w:val="en-US"/>
        </w:rPr>
        <w:t>The Media Lab at 10.</w:t>
      </w:r>
      <w:proofErr w:type="gramEnd"/>
      <w:r w:rsidRPr="00D747B3">
        <w:rPr>
          <w:lang w:val="en-US"/>
        </w:rPr>
        <w:t xml:space="preserve"> </w:t>
      </w:r>
      <w:proofErr w:type="gramStart"/>
      <w:r w:rsidRPr="00D747B3">
        <w:rPr>
          <w:lang w:val="en-US"/>
        </w:rPr>
        <w:t>The Wired interview with Nicolas Negroponte [</w:t>
      </w:r>
      <w:r w:rsidRPr="00D747B3">
        <w:t>Электронный</w:t>
      </w:r>
      <w:r w:rsidRPr="00D747B3">
        <w:rPr>
          <w:lang w:val="en-US"/>
        </w:rPr>
        <w:t xml:space="preserve"> </w:t>
      </w:r>
      <w:r w:rsidRPr="00D747B3">
        <w:t>ресурс</w:t>
      </w:r>
      <w:r w:rsidRPr="00D747B3">
        <w:rPr>
          <w:lang w:val="en-US"/>
        </w:rPr>
        <w:t>].</w:t>
      </w:r>
      <w:proofErr w:type="gramEnd"/>
      <w:r w:rsidRPr="00D747B3">
        <w:rPr>
          <w:lang w:val="en-US"/>
        </w:rPr>
        <w:t xml:space="preserve"> – URL: http: //web.media.mit.edu – </w:t>
      </w:r>
      <w:r w:rsidRPr="00D747B3">
        <w:t>дата</w:t>
      </w:r>
      <w:r w:rsidRPr="00D747B3">
        <w:rPr>
          <w:lang w:val="en-US"/>
        </w:rPr>
        <w:t xml:space="preserve"> </w:t>
      </w:r>
      <w:r w:rsidRPr="00D747B3">
        <w:t>обращения</w:t>
      </w:r>
      <w:r w:rsidRPr="00D747B3">
        <w:rPr>
          <w:lang w:val="en-US"/>
        </w:rPr>
        <w:t xml:space="preserve"> 28.11.2019.</w:t>
      </w:r>
    </w:p>
    <w:p w:rsidR="00927EB0" w:rsidRPr="00D747B3" w:rsidRDefault="00927EB0" w:rsidP="00927EB0">
      <w:pPr>
        <w:spacing w:line="300" w:lineRule="auto"/>
      </w:pPr>
      <w:r w:rsidRPr="00D747B3">
        <w:t>38.</w:t>
      </w:r>
      <w:r w:rsidRPr="00D747B3">
        <w:tab/>
        <w:t xml:space="preserve"> Осипов Ю.М., Юдина Т.Н., </w:t>
      </w:r>
      <w:proofErr w:type="spellStart"/>
      <w:r w:rsidRPr="00D747B3">
        <w:t>Купчишина</w:t>
      </w:r>
      <w:proofErr w:type="spellEnd"/>
      <w:r w:rsidRPr="00D747B3">
        <w:t xml:space="preserve"> Е.В. «Искусственный интеллект», большие данные как институты экономики нового технологического поколения // Вестник Московского университета. Серия 6: Экономика. 2020, № 4. С. 27-46.</w:t>
      </w:r>
    </w:p>
    <w:p w:rsidR="00927EB0" w:rsidRPr="00D747B3" w:rsidRDefault="00927EB0" w:rsidP="00927EB0">
      <w:pPr>
        <w:spacing w:line="300" w:lineRule="auto"/>
      </w:pPr>
      <w:r w:rsidRPr="00D747B3">
        <w:lastRenderedPageBreak/>
        <w:t>39.</w:t>
      </w:r>
      <w:r w:rsidRPr="00D747B3">
        <w:tab/>
        <w:t xml:space="preserve">Осипов Ю.М., Юдина Т.Н., </w:t>
      </w:r>
      <w:proofErr w:type="spellStart"/>
      <w:r w:rsidRPr="00D747B3">
        <w:t>Гелисханов</w:t>
      </w:r>
      <w:proofErr w:type="spellEnd"/>
      <w:r w:rsidRPr="00D747B3">
        <w:t xml:space="preserve"> И.З. Цифровая платформа как институт эпохи технологического прорыва // Экономические стратегии. 2018. №5 (155). С. 22-29.</w:t>
      </w:r>
    </w:p>
    <w:p w:rsidR="00927EB0" w:rsidRPr="00D747B3" w:rsidRDefault="00927EB0" w:rsidP="00927EB0">
      <w:pPr>
        <w:spacing w:line="300" w:lineRule="auto"/>
      </w:pPr>
      <w:r w:rsidRPr="00D747B3">
        <w:t>40.</w:t>
      </w:r>
      <w:r w:rsidRPr="00D747B3">
        <w:tab/>
        <w:t xml:space="preserve"> Осипов Ю.М., Юдина Т.Н., </w:t>
      </w:r>
      <w:proofErr w:type="spellStart"/>
      <w:r w:rsidRPr="00D747B3">
        <w:t>Гелисханов</w:t>
      </w:r>
      <w:proofErr w:type="spellEnd"/>
      <w:r w:rsidRPr="00D747B3">
        <w:t xml:space="preserve"> И.З. Информационно-цифровая экономика: концепты, параметры, институты // Вестник Московского университета. Серия 6. Экономика. 2019. №3. С. 51-60.</w:t>
      </w:r>
    </w:p>
    <w:p w:rsidR="00927EB0" w:rsidRPr="00D747B3" w:rsidRDefault="00927EB0" w:rsidP="00927EB0">
      <w:pPr>
        <w:spacing w:line="300" w:lineRule="auto"/>
      </w:pPr>
      <w:r w:rsidRPr="00D747B3">
        <w:t>41.</w:t>
      </w:r>
      <w:r w:rsidRPr="00D747B3">
        <w:tab/>
        <w:t xml:space="preserve"> Прохоров А., Коник Л. Цифровая трансформация. Анализ, тренды, мировой опыт. М.: ООО «</w:t>
      </w:r>
      <w:proofErr w:type="spellStart"/>
      <w:r w:rsidRPr="00D747B3">
        <w:t>АльянсПринт</w:t>
      </w:r>
      <w:proofErr w:type="spellEnd"/>
      <w:r w:rsidRPr="00D747B3">
        <w:t>», 2019. – 368 с.</w:t>
      </w:r>
    </w:p>
    <w:p w:rsidR="00927EB0" w:rsidRPr="00D747B3" w:rsidRDefault="00927EB0" w:rsidP="00927EB0">
      <w:pPr>
        <w:spacing w:line="300" w:lineRule="auto"/>
      </w:pPr>
      <w:r w:rsidRPr="00D747B3">
        <w:t>42.</w:t>
      </w:r>
      <w:r w:rsidRPr="00D747B3">
        <w:tab/>
        <w:t xml:space="preserve"> Рассел, Стюарт, </w:t>
      </w:r>
      <w:proofErr w:type="spellStart"/>
      <w:r w:rsidRPr="00D747B3">
        <w:t>Норвиг</w:t>
      </w:r>
      <w:proofErr w:type="spellEnd"/>
      <w:r w:rsidRPr="00D747B3">
        <w:t xml:space="preserve">, Питер. </w:t>
      </w:r>
      <w:proofErr w:type="gramStart"/>
      <w:r w:rsidRPr="00D747B3">
        <w:t xml:space="preserve">Искусственный интеллект: современный подход, 2-е изд.: Пер. с англ. – </w:t>
      </w:r>
      <w:proofErr w:type="spellStart"/>
      <w:r w:rsidRPr="00D747B3">
        <w:t>Спб</w:t>
      </w:r>
      <w:proofErr w:type="spellEnd"/>
      <w:r w:rsidRPr="00D747B3">
        <w:t xml:space="preserve">.: ООО «Диалектика», 2019. - 1408 с.: ил. </w:t>
      </w:r>
      <w:proofErr w:type="gramEnd"/>
    </w:p>
    <w:p w:rsidR="00927EB0" w:rsidRPr="00D747B3" w:rsidRDefault="00927EB0" w:rsidP="00927EB0">
      <w:pPr>
        <w:spacing w:line="300" w:lineRule="auto"/>
      </w:pPr>
      <w:r w:rsidRPr="00D747B3">
        <w:t>43.</w:t>
      </w:r>
      <w:r w:rsidRPr="00D747B3">
        <w:tab/>
        <w:t>Стрелец И.А. Экономика сетевых благ: учеб</w:t>
      </w:r>
      <w:proofErr w:type="gramStart"/>
      <w:r w:rsidRPr="00D747B3">
        <w:t>.</w:t>
      </w:r>
      <w:proofErr w:type="gramEnd"/>
      <w:r w:rsidRPr="00D747B3">
        <w:t xml:space="preserve"> </w:t>
      </w:r>
      <w:proofErr w:type="gramStart"/>
      <w:r w:rsidRPr="00D747B3">
        <w:t>п</w:t>
      </w:r>
      <w:proofErr w:type="gramEnd"/>
      <w:r w:rsidRPr="00D747B3">
        <w:t>особие. – М.: Проспект, 2010. С. 6-17.</w:t>
      </w:r>
    </w:p>
    <w:p w:rsidR="00927EB0" w:rsidRPr="00D747B3" w:rsidRDefault="00927EB0" w:rsidP="00927EB0">
      <w:pPr>
        <w:spacing w:line="300" w:lineRule="auto"/>
      </w:pPr>
      <w:r w:rsidRPr="00D747B3">
        <w:t>44.</w:t>
      </w:r>
      <w:r w:rsidRPr="00D747B3">
        <w:tab/>
      </w:r>
      <w:proofErr w:type="spellStart"/>
      <w:r w:rsidRPr="00D747B3">
        <w:t>Тапскотт</w:t>
      </w:r>
      <w:proofErr w:type="spellEnd"/>
      <w:r w:rsidRPr="00D747B3">
        <w:t xml:space="preserve"> Д. </w:t>
      </w:r>
      <w:proofErr w:type="spellStart"/>
      <w:r w:rsidRPr="00D747B3">
        <w:t>Викиномика</w:t>
      </w:r>
      <w:proofErr w:type="spellEnd"/>
      <w:r w:rsidRPr="00D747B3">
        <w:t xml:space="preserve">. Как массовое сотрудничество изменяет все [Текст] / Д. </w:t>
      </w:r>
      <w:proofErr w:type="spellStart"/>
      <w:r w:rsidRPr="00D747B3">
        <w:t>Тапскотт</w:t>
      </w:r>
      <w:proofErr w:type="spellEnd"/>
      <w:r w:rsidRPr="00D747B3">
        <w:t>, Э.Д. Уильямс. – СПб</w:t>
      </w:r>
      <w:proofErr w:type="gramStart"/>
      <w:r w:rsidRPr="00D747B3">
        <w:t xml:space="preserve">.: </w:t>
      </w:r>
      <w:proofErr w:type="gramEnd"/>
      <w:r w:rsidRPr="00D747B3">
        <w:t>Бест Бизнес Букс, 2009. – 392 с.</w:t>
      </w:r>
    </w:p>
    <w:p w:rsidR="00927EB0" w:rsidRPr="00D747B3" w:rsidRDefault="00927EB0" w:rsidP="00927EB0">
      <w:pPr>
        <w:spacing w:line="300" w:lineRule="auto"/>
      </w:pPr>
      <w:r w:rsidRPr="00D747B3">
        <w:t>45.</w:t>
      </w:r>
      <w:r w:rsidRPr="00D747B3">
        <w:tab/>
        <w:t>ЦИПР Дома: Цифровой профиль гражданина. Цифровой след // URL: https://www.youtube.com/watch?v=eBdT0ZScLds (дата обращения 11.07.2020).</w:t>
      </w:r>
    </w:p>
    <w:p w:rsidR="00927EB0" w:rsidRPr="00D747B3" w:rsidRDefault="00927EB0" w:rsidP="00927EB0">
      <w:pPr>
        <w:spacing w:line="300" w:lineRule="auto"/>
      </w:pPr>
      <w:r w:rsidRPr="00D747B3">
        <w:t>46.</w:t>
      </w:r>
      <w:r w:rsidRPr="00D747B3">
        <w:tab/>
        <w:t xml:space="preserve">Черенкова С.А. Достоинства и потенциальные риски введения цифрового рубля в современной России / С.А. Черенкова // Национальная безопасность / </w:t>
      </w:r>
      <w:proofErr w:type="spellStart"/>
      <w:r w:rsidRPr="00D747B3">
        <w:t>nota</w:t>
      </w:r>
      <w:proofErr w:type="spellEnd"/>
      <w:r w:rsidRPr="00D747B3">
        <w:t xml:space="preserve"> bene.-2023. №1. С. 53-65.</w:t>
      </w:r>
    </w:p>
    <w:p w:rsidR="00927EB0" w:rsidRPr="00D747B3" w:rsidRDefault="00927EB0" w:rsidP="00927EB0">
      <w:pPr>
        <w:spacing w:line="300" w:lineRule="auto"/>
      </w:pPr>
      <w:r w:rsidRPr="00D747B3">
        <w:t>47.</w:t>
      </w:r>
      <w:r w:rsidRPr="00D747B3">
        <w:tab/>
        <w:t xml:space="preserve">Чумаков А.Н. Глобализация и </w:t>
      </w:r>
      <w:proofErr w:type="spellStart"/>
      <w:r w:rsidRPr="00D747B3">
        <w:t>цифровизация</w:t>
      </w:r>
      <w:proofErr w:type="spellEnd"/>
      <w:r w:rsidRPr="00D747B3">
        <w:t>: социальные последствия кумулятивного взаимодействия // Вопросы философии. 2021. №8. С. 36-46.</w:t>
      </w:r>
    </w:p>
    <w:p w:rsidR="00927EB0" w:rsidRPr="00D747B3" w:rsidRDefault="00927EB0" w:rsidP="00927EB0">
      <w:pPr>
        <w:spacing w:line="300" w:lineRule="auto"/>
      </w:pPr>
      <w:r w:rsidRPr="00D747B3">
        <w:t>48.</w:t>
      </w:r>
      <w:r w:rsidRPr="00D747B3">
        <w:tab/>
      </w:r>
      <w:proofErr w:type="spellStart"/>
      <w:r w:rsidRPr="00D747B3">
        <w:t>Харари</w:t>
      </w:r>
      <w:proofErr w:type="spellEnd"/>
      <w:r w:rsidRPr="00D747B3">
        <w:t xml:space="preserve"> Ю.Н. </w:t>
      </w:r>
      <w:proofErr w:type="spellStart"/>
      <w:r w:rsidRPr="00D747B3">
        <w:t>Sapiens</w:t>
      </w:r>
      <w:proofErr w:type="spellEnd"/>
      <w:r w:rsidRPr="00D747B3">
        <w:t xml:space="preserve">. Краткая история человечества. – М.: </w:t>
      </w:r>
      <w:proofErr w:type="spellStart"/>
      <w:r w:rsidRPr="00D747B3">
        <w:t>Синдбад</w:t>
      </w:r>
      <w:proofErr w:type="spellEnd"/>
      <w:r w:rsidRPr="00D747B3">
        <w:t>, 2018. – 512 с.</w:t>
      </w:r>
    </w:p>
    <w:p w:rsidR="00927EB0" w:rsidRPr="00D747B3" w:rsidRDefault="00927EB0" w:rsidP="00927EB0">
      <w:pPr>
        <w:spacing w:line="300" w:lineRule="auto"/>
      </w:pPr>
      <w:r w:rsidRPr="00D747B3">
        <w:t>49.</w:t>
      </w:r>
      <w:r w:rsidRPr="00D747B3">
        <w:tab/>
      </w:r>
      <w:proofErr w:type="spellStart"/>
      <w:r w:rsidRPr="00D747B3">
        <w:t>Филипова</w:t>
      </w:r>
      <w:proofErr w:type="spellEnd"/>
      <w:r w:rsidRPr="00D747B3">
        <w:t xml:space="preserve"> И.А. Искусственный интеллект и </w:t>
      </w:r>
      <w:proofErr w:type="spellStart"/>
      <w:r w:rsidRPr="00D747B3">
        <w:t>нейротехнологии</w:t>
      </w:r>
      <w:proofErr w:type="spellEnd"/>
      <w:r w:rsidRPr="00D747B3">
        <w:t xml:space="preserve">: потребности в конституционно-правовом регулировании // </w:t>
      </w:r>
      <w:proofErr w:type="spellStart"/>
      <w:r w:rsidRPr="00D747B3">
        <w:t>Lex</w:t>
      </w:r>
      <w:proofErr w:type="spellEnd"/>
      <w:r w:rsidRPr="00D747B3">
        <w:t xml:space="preserve"> </w:t>
      </w:r>
      <w:proofErr w:type="spellStart"/>
      <w:r w:rsidRPr="00D747B3">
        <w:t>russica</w:t>
      </w:r>
      <w:proofErr w:type="spellEnd"/>
      <w:r w:rsidRPr="00D747B3">
        <w:t>. – 2021. – Т. 74, № 9. – С. 119–130.</w:t>
      </w:r>
    </w:p>
    <w:p w:rsidR="00927EB0" w:rsidRPr="00D747B3" w:rsidRDefault="00927EB0" w:rsidP="00927EB0">
      <w:pPr>
        <w:spacing w:line="300" w:lineRule="auto"/>
      </w:pPr>
      <w:r w:rsidRPr="00D747B3">
        <w:t>50.</w:t>
      </w:r>
      <w:r w:rsidRPr="00D747B3">
        <w:tab/>
      </w:r>
      <w:proofErr w:type="spellStart"/>
      <w:r w:rsidRPr="00D747B3">
        <w:t>Филипова</w:t>
      </w:r>
      <w:proofErr w:type="spellEnd"/>
      <w:r w:rsidRPr="00D747B3">
        <w:t xml:space="preserve"> И.А. Правовое регулирование искусственного интеллекта: учебное пособие. – Нижний Новгород: Нижегородский госуниверситет, 2020. – 90 с.</w:t>
      </w:r>
    </w:p>
    <w:p w:rsidR="00927EB0" w:rsidRPr="00D747B3" w:rsidRDefault="00927EB0" w:rsidP="00927EB0">
      <w:pPr>
        <w:spacing w:line="300" w:lineRule="auto"/>
      </w:pPr>
      <w:r w:rsidRPr="00D747B3">
        <w:t>51.</w:t>
      </w:r>
      <w:r w:rsidRPr="00D747B3">
        <w:tab/>
        <w:t xml:space="preserve">Шваб К. Технологии Четвертой промышленной революции. – М.: </w:t>
      </w:r>
      <w:proofErr w:type="spellStart"/>
      <w:r w:rsidRPr="00D747B3">
        <w:t>Эксмо</w:t>
      </w:r>
      <w:proofErr w:type="spellEnd"/>
      <w:r w:rsidRPr="00D747B3">
        <w:t>, 2018. – 320 с.</w:t>
      </w:r>
    </w:p>
    <w:p w:rsidR="00927EB0" w:rsidRPr="00D747B3" w:rsidRDefault="00927EB0" w:rsidP="00927EB0">
      <w:pPr>
        <w:spacing w:line="300" w:lineRule="auto"/>
      </w:pPr>
      <w:r w:rsidRPr="00D747B3">
        <w:t>52.</w:t>
      </w:r>
      <w:r w:rsidRPr="00D747B3">
        <w:tab/>
        <w:t xml:space="preserve">Шваб К. Четвертая промышленная революция. – </w:t>
      </w:r>
      <w:proofErr w:type="spellStart"/>
      <w:r w:rsidRPr="00D747B3">
        <w:t>Эксмо</w:t>
      </w:r>
      <w:proofErr w:type="spellEnd"/>
      <w:r w:rsidRPr="00D747B3">
        <w:t>, 2016. – 138 с.</w:t>
      </w:r>
    </w:p>
    <w:p w:rsidR="00927EB0" w:rsidRPr="00D747B3" w:rsidRDefault="00927EB0" w:rsidP="00927EB0">
      <w:pPr>
        <w:spacing w:line="300" w:lineRule="auto"/>
      </w:pPr>
      <w:r w:rsidRPr="00D747B3">
        <w:lastRenderedPageBreak/>
        <w:t>53.</w:t>
      </w:r>
      <w:r w:rsidRPr="00D747B3">
        <w:tab/>
        <w:t>Шваб рассказал, как стать хозяином мира [Электронный ресурс]. – URL: https://rossaprimavera.ru/news/1f4feb8a – (Дата обращения: 07.03.2023).</w:t>
      </w:r>
    </w:p>
    <w:p w:rsidR="00927EB0" w:rsidRPr="00D747B3" w:rsidRDefault="00927EB0" w:rsidP="00927EB0">
      <w:pPr>
        <w:spacing w:line="300" w:lineRule="auto"/>
      </w:pPr>
      <w:r w:rsidRPr="00D747B3">
        <w:t>54.</w:t>
      </w:r>
      <w:r w:rsidRPr="00D747B3">
        <w:tab/>
        <w:t xml:space="preserve">Эксперты ОПК: технологии искусственного интеллекта должны стать драйвером развития российской промышленности // Официальный сайт Союза машиностроителей России. </w:t>
      </w:r>
      <w:r w:rsidRPr="00D747B3">
        <w:rPr>
          <w:lang w:val="en-US"/>
        </w:rPr>
        <w:t xml:space="preserve">13.08.2019. URL: https://soyuzmash.ru/news/tidings/eksperty-opk-tekhnologii-iskusstvennogointellekta-dolzhny-stat-drayverom-razvitiya-rossiyskoy-promy/. </w:t>
      </w:r>
      <w:r w:rsidRPr="00D747B3">
        <w:t>(дата обращения 13.08.2019).</w:t>
      </w:r>
    </w:p>
    <w:p w:rsidR="00927EB0" w:rsidRPr="00D747B3" w:rsidRDefault="00927EB0" w:rsidP="00927EB0">
      <w:pPr>
        <w:spacing w:line="300" w:lineRule="auto"/>
      </w:pPr>
      <w:r w:rsidRPr="00D747B3">
        <w:t>55.</w:t>
      </w:r>
      <w:r w:rsidRPr="00D747B3">
        <w:tab/>
        <w:t xml:space="preserve"> Цифровая трансформация: государство, бизнес, общество: Монография / </w:t>
      </w:r>
      <w:proofErr w:type="spellStart"/>
      <w:r w:rsidRPr="00D747B3">
        <w:t>колл</w:t>
      </w:r>
      <w:proofErr w:type="spellEnd"/>
      <w:proofErr w:type="gramStart"/>
      <w:r w:rsidRPr="00D747B3">
        <w:t>.</w:t>
      </w:r>
      <w:proofErr w:type="gramEnd"/>
      <w:r w:rsidRPr="00D747B3">
        <w:t xml:space="preserve"> </w:t>
      </w:r>
      <w:proofErr w:type="gramStart"/>
      <w:r w:rsidRPr="00D747B3">
        <w:t>а</w:t>
      </w:r>
      <w:proofErr w:type="gramEnd"/>
      <w:r w:rsidRPr="00D747B3">
        <w:t xml:space="preserve">второв: под науч. ред. Н.П. </w:t>
      </w:r>
      <w:proofErr w:type="spellStart"/>
      <w:r w:rsidRPr="00D747B3">
        <w:t>Кононковой</w:t>
      </w:r>
      <w:proofErr w:type="spellEnd"/>
      <w:r w:rsidRPr="00D747B3">
        <w:t>. – М.: ТЕИС, 2019. – 160 с.</w:t>
      </w:r>
    </w:p>
    <w:p w:rsidR="00927EB0" w:rsidRPr="00D747B3" w:rsidRDefault="00927EB0" w:rsidP="00927EB0">
      <w:pPr>
        <w:spacing w:line="300" w:lineRule="auto"/>
      </w:pPr>
      <w:r w:rsidRPr="00D747B3">
        <w:t>56.</w:t>
      </w:r>
      <w:r w:rsidRPr="00D747B3">
        <w:tab/>
        <w:t xml:space="preserve"> Шваб, Клаус. Технологии четвертой промышленной революции. Клаус Шваб, Николас Дэвис. М.: </w:t>
      </w:r>
      <w:proofErr w:type="spellStart"/>
      <w:r w:rsidRPr="00D747B3">
        <w:t>Эксмо</w:t>
      </w:r>
      <w:proofErr w:type="spellEnd"/>
      <w:r w:rsidRPr="00D747B3">
        <w:t>, 2018. – 320 с.</w:t>
      </w:r>
    </w:p>
    <w:p w:rsidR="00927EB0" w:rsidRPr="00D747B3" w:rsidRDefault="00927EB0" w:rsidP="00927EB0">
      <w:pPr>
        <w:spacing w:line="300" w:lineRule="auto"/>
      </w:pPr>
      <w:r w:rsidRPr="00D747B3">
        <w:t>57.</w:t>
      </w:r>
      <w:r w:rsidRPr="00D747B3">
        <w:tab/>
        <w:t xml:space="preserve"> Шваб, Клаус. Четвертая промышленная революция: перевод с английского / Клаус Шваб. - М.: Издательство «Э», 2017. – 208 с.</w:t>
      </w:r>
    </w:p>
    <w:p w:rsidR="00927EB0" w:rsidRPr="00D747B3" w:rsidRDefault="00927EB0" w:rsidP="00927EB0">
      <w:pPr>
        <w:spacing w:line="300" w:lineRule="auto"/>
      </w:pPr>
      <w:r w:rsidRPr="00D747B3">
        <w:t>58.</w:t>
      </w:r>
      <w:r w:rsidRPr="00D747B3">
        <w:tab/>
        <w:t xml:space="preserve"> Цифровая экономика: 2019: краткий статистический сборник/ Г.И. </w:t>
      </w:r>
      <w:proofErr w:type="spellStart"/>
      <w:r w:rsidRPr="00D747B3">
        <w:t>Абдрахманова</w:t>
      </w:r>
      <w:proofErr w:type="spellEnd"/>
      <w:r w:rsidRPr="00D747B3">
        <w:t xml:space="preserve">, К.О. Вишневский, Л.М.  </w:t>
      </w:r>
      <w:proofErr w:type="spellStart"/>
      <w:r w:rsidRPr="00D747B3">
        <w:t>Гохберг</w:t>
      </w:r>
      <w:proofErr w:type="spellEnd"/>
      <w:r w:rsidRPr="00D747B3">
        <w:t xml:space="preserve"> и др.: Нац. </w:t>
      </w:r>
      <w:proofErr w:type="spellStart"/>
      <w:r w:rsidRPr="00D747B3">
        <w:t>исслед</w:t>
      </w:r>
      <w:proofErr w:type="spellEnd"/>
      <w:r w:rsidRPr="00D747B3">
        <w:t>. ун-т «Высшая школа экономики». – М.: НИУ ВШЭ, 2019. – 96 с.</w:t>
      </w:r>
    </w:p>
    <w:p w:rsidR="00927EB0" w:rsidRPr="00D747B3" w:rsidRDefault="00927EB0" w:rsidP="00927EB0">
      <w:pPr>
        <w:spacing w:line="300" w:lineRule="auto"/>
      </w:pPr>
      <w:r w:rsidRPr="00D747B3">
        <w:t>59.</w:t>
      </w:r>
      <w:r w:rsidRPr="00D747B3">
        <w:tab/>
        <w:t xml:space="preserve"> Юдина Т.Н., </w:t>
      </w:r>
      <w:proofErr w:type="spellStart"/>
      <w:r w:rsidRPr="00D747B3">
        <w:t>Гелисханов</w:t>
      </w:r>
      <w:proofErr w:type="spellEnd"/>
      <w:r w:rsidRPr="00D747B3">
        <w:t xml:space="preserve"> И.З. «Цифровая экономика» и/или «цифровое общество»: от </w:t>
      </w:r>
      <w:proofErr w:type="gramStart"/>
      <w:r w:rsidRPr="00D747B3">
        <w:t>хай-тек</w:t>
      </w:r>
      <w:proofErr w:type="gramEnd"/>
      <w:r w:rsidRPr="00D747B3">
        <w:t xml:space="preserve"> к хай-</w:t>
      </w:r>
      <w:proofErr w:type="spellStart"/>
      <w:r w:rsidRPr="00D747B3">
        <w:t>хьюм</w:t>
      </w:r>
      <w:proofErr w:type="spellEnd"/>
      <w:r w:rsidRPr="00D747B3">
        <w:t xml:space="preserve"> // Сборник статей. Ломоносовские чтения-2018. Секция экономических наук. «Цифровая экономика: человек, технологии, институты»: сборник статей. — М.: Экономический факультет МГУ имени М. В. Ломоносова, 2018.</w:t>
      </w:r>
    </w:p>
    <w:p w:rsidR="00927EB0" w:rsidRPr="00D747B3" w:rsidRDefault="00927EB0" w:rsidP="00927EB0">
      <w:pPr>
        <w:spacing w:line="300" w:lineRule="auto"/>
        <w:rPr>
          <w:lang w:val="en-US"/>
        </w:rPr>
      </w:pPr>
      <w:r w:rsidRPr="00D747B3">
        <w:rPr>
          <w:lang w:val="en-US"/>
        </w:rPr>
        <w:t>60.</w:t>
      </w:r>
      <w:r w:rsidRPr="00D747B3">
        <w:rPr>
          <w:lang w:val="en-US"/>
        </w:rPr>
        <w:tab/>
        <w:t xml:space="preserve"> </w:t>
      </w:r>
      <w:proofErr w:type="spellStart"/>
      <w:r w:rsidRPr="00D747B3">
        <w:rPr>
          <w:lang w:val="en-US"/>
        </w:rPr>
        <w:t>Geliskhanov</w:t>
      </w:r>
      <w:proofErr w:type="spellEnd"/>
      <w:r w:rsidRPr="00D747B3">
        <w:rPr>
          <w:lang w:val="en-US"/>
        </w:rPr>
        <w:t xml:space="preserve"> I.Z, </w:t>
      </w:r>
      <w:proofErr w:type="spellStart"/>
      <w:r w:rsidRPr="00D747B3">
        <w:rPr>
          <w:lang w:val="en-US"/>
        </w:rPr>
        <w:t>Yudina</w:t>
      </w:r>
      <w:proofErr w:type="spellEnd"/>
      <w:r w:rsidRPr="00D747B3">
        <w:rPr>
          <w:lang w:val="en-US"/>
        </w:rPr>
        <w:t xml:space="preserve"> T.N. Digital Platform a New economic institution //Quality - Access to Success, </w:t>
      </w:r>
      <w:r w:rsidRPr="00D747B3">
        <w:t>издательство</w:t>
      </w:r>
      <w:r w:rsidRPr="00D747B3">
        <w:rPr>
          <w:lang w:val="en-US"/>
        </w:rPr>
        <w:t xml:space="preserve"> EBSCO Publishing (United States), </w:t>
      </w:r>
      <w:r w:rsidRPr="00D747B3">
        <w:t>том</w:t>
      </w:r>
      <w:r w:rsidRPr="00D747B3">
        <w:rPr>
          <w:lang w:val="en-US"/>
        </w:rPr>
        <w:t xml:space="preserve"> 19. 2018. №S2</w:t>
      </w:r>
      <w:r w:rsidRPr="00D747B3">
        <w:rPr>
          <w:lang w:val="en-US"/>
        </w:rPr>
        <w:tab/>
        <w:t>07. (Scopus</w:t>
      </w:r>
      <w:r w:rsidRPr="00D747B3">
        <w:rPr>
          <w:lang w:val="en-US"/>
        </w:rPr>
        <w:tab/>
        <w:t xml:space="preserve">) </w:t>
      </w:r>
    </w:p>
    <w:p w:rsidR="00927EB0" w:rsidRPr="00D747B3" w:rsidRDefault="00927EB0" w:rsidP="00927EB0">
      <w:pPr>
        <w:spacing w:line="300" w:lineRule="auto"/>
      </w:pPr>
      <w:r w:rsidRPr="00D747B3">
        <w:rPr>
          <w:lang w:val="en-US"/>
        </w:rPr>
        <w:t>61.</w:t>
      </w:r>
      <w:r w:rsidRPr="00D747B3">
        <w:rPr>
          <w:lang w:val="en-US"/>
        </w:rPr>
        <w:tab/>
        <w:t xml:space="preserve"> </w:t>
      </w:r>
      <w:proofErr w:type="spellStart"/>
      <w:r w:rsidRPr="00D747B3">
        <w:rPr>
          <w:lang w:val="en-US"/>
        </w:rPr>
        <w:t>Yudina</w:t>
      </w:r>
      <w:proofErr w:type="spellEnd"/>
      <w:r w:rsidRPr="00D747B3">
        <w:rPr>
          <w:lang w:val="en-US"/>
        </w:rPr>
        <w:t xml:space="preserve"> T.N., </w:t>
      </w:r>
      <w:proofErr w:type="spellStart"/>
      <w:r w:rsidRPr="00D747B3">
        <w:rPr>
          <w:lang w:val="en-US"/>
        </w:rPr>
        <w:t>Geliskhanov</w:t>
      </w:r>
      <w:proofErr w:type="spellEnd"/>
      <w:r w:rsidRPr="00D747B3">
        <w:rPr>
          <w:lang w:val="en-US"/>
        </w:rPr>
        <w:t xml:space="preserve"> I.Z. Features of digital platforms functioning in information-digital economy (</w:t>
      </w:r>
      <w:proofErr w:type="gramStart"/>
      <w:r w:rsidRPr="00D747B3">
        <w:rPr>
          <w:lang w:val="en-US"/>
        </w:rPr>
        <w:t>Scopus )</w:t>
      </w:r>
      <w:proofErr w:type="gramEnd"/>
      <w:r w:rsidRPr="00D747B3">
        <w:rPr>
          <w:lang w:val="en-US"/>
        </w:rPr>
        <w:t xml:space="preserve"> // IOP Conference Series: Materials Science and Engineering. </w:t>
      </w:r>
      <w:r w:rsidRPr="00D747B3">
        <w:t>(</w:t>
      </w:r>
      <w:proofErr w:type="spellStart"/>
      <w:r w:rsidRPr="00D747B3">
        <w:t>Krakow</w:t>
      </w:r>
      <w:proofErr w:type="spellEnd"/>
      <w:r w:rsidRPr="00D747B3">
        <w:t>), 2019, том 497, Р. 1-6.</w:t>
      </w:r>
    </w:p>
    <w:p w:rsidR="00927EB0" w:rsidRPr="00D747B3" w:rsidRDefault="00927EB0" w:rsidP="00927EB0">
      <w:pPr>
        <w:spacing w:line="300" w:lineRule="auto"/>
      </w:pPr>
      <w:r w:rsidRPr="00D747B3">
        <w:t>62.</w:t>
      </w:r>
      <w:r w:rsidRPr="00D747B3">
        <w:tab/>
        <w:t xml:space="preserve"> Юдина Т.Н. Цифровой сегмент реальной экономики: цифровая экономика в контексте аналоговой // Научно-технические ведомости Санкт-Петербургского государственного политехнического университета. Экономические науки (Санкт-Петербург). 2019. Том 12. № 2. С. 7-18. Юдина Т.Н., </w:t>
      </w:r>
      <w:proofErr w:type="spellStart"/>
      <w:r w:rsidRPr="00D747B3">
        <w:t>Купчишина</w:t>
      </w:r>
      <w:proofErr w:type="spellEnd"/>
      <w:r w:rsidRPr="00D747B3">
        <w:t xml:space="preserve"> Е.В. Доверие как </w:t>
      </w:r>
      <w:proofErr w:type="spellStart"/>
      <w:r w:rsidRPr="00D747B3">
        <w:t>трансакционныи</w:t>
      </w:r>
      <w:proofErr w:type="spellEnd"/>
      <w:r w:rsidRPr="00D747B3">
        <w:t xml:space="preserve">̆ институт </w:t>
      </w:r>
      <w:proofErr w:type="spellStart"/>
      <w:r w:rsidRPr="00D747B3">
        <w:t>цифровои</w:t>
      </w:r>
      <w:proofErr w:type="spellEnd"/>
      <w:r w:rsidRPr="00D747B3">
        <w:t>̆ экономики // Информационное общество. - 2023. - № 6.</w:t>
      </w:r>
    </w:p>
    <w:p w:rsidR="00927EB0" w:rsidRPr="00D747B3" w:rsidRDefault="00927EB0" w:rsidP="00927EB0">
      <w:pPr>
        <w:spacing w:line="300" w:lineRule="auto"/>
      </w:pPr>
      <w:r w:rsidRPr="00D747B3">
        <w:lastRenderedPageBreak/>
        <w:t>63.</w:t>
      </w:r>
      <w:r w:rsidRPr="00D747B3">
        <w:tab/>
        <w:t xml:space="preserve">Юдина Т.Н., </w:t>
      </w:r>
      <w:proofErr w:type="spellStart"/>
      <w:r w:rsidRPr="00D747B3">
        <w:t>Лемещенко</w:t>
      </w:r>
      <w:proofErr w:type="spellEnd"/>
      <w:r w:rsidRPr="00D747B3">
        <w:t xml:space="preserve"> П.С., </w:t>
      </w:r>
      <w:proofErr w:type="spellStart"/>
      <w:r w:rsidRPr="00D747B3">
        <w:t>Купчишина</w:t>
      </w:r>
      <w:proofErr w:type="spellEnd"/>
      <w:r w:rsidRPr="00D747B3">
        <w:t xml:space="preserve"> Е.В. Особенности новых институтов в </w:t>
      </w:r>
      <w:proofErr w:type="spellStart"/>
      <w:r w:rsidRPr="00D747B3">
        <w:t>цифровои</w:t>
      </w:r>
      <w:proofErr w:type="spellEnd"/>
      <w:r w:rsidRPr="00D747B3">
        <w:t xml:space="preserve">̆ экономике // </w:t>
      </w:r>
      <w:proofErr w:type="spellStart"/>
      <w:r w:rsidRPr="00D747B3">
        <w:t>Journal</w:t>
      </w:r>
      <w:proofErr w:type="spellEnd"/>
      <w:r w:rsidRPr="00D747B3">
        <w:t xml:space="preserve"> </w:t>
      </w:r>
      <w:proofErr w:type="spellStart"/>
      <w:r w:rsidRPr="00D747B3">
        <w:t>of</w:t>
      </w:r>
      <w:proofErr w:type="spellEnd"/>
      <w:r w:rsidRPr="00D747B3">
        <w:t xml:space="preserve"> </w:t>
      </w:r>
      <w:proofErr w:type="spellStart"/>
      <w:r w:rsidRPr="00D747B3">
        <w:t>Institutional</w:t>
      </w:r>
      <w:proofErr w:type="spellEnd"/>
      <w:r w:rsidRPr="00D747B3">
        <w:t xml:space="preserve"> </w:t>
      </w:r>
      <w:proofErr w:type="spellStart"/>
      <w:r w:rsidRPr="00D747B3">
        <w:t>Studies</w:t>
      </w:r>
      <w:proofErr w:type="spellEnd"/>
      <w:r w:rsidRPr="00D747B3">
        <w:t xml:space="preserve"> (Журнал институциональных исследований). – 2022. - № 3. – С. 31-45.</w:t>
      </w:r>
    </w:p>
    <w:p w:rsidR="00927EB0" w:rsidRPr="00D747B3" w:rsidRDefault="00927EB0" w:rsidP="00927EB0">
      <w:pPr>
        <w:spacing w:line="300" w:lineRule="auto"/>
      </w:pPr>
      <w:r w:rsidRPr="00D747B3">
        <w:t>64.</w:t>
      </w:r>
      <w:r w:rsidRPr="00D747B3">
        <w:tab/>
        <w:t>Юдина Т.Н. От цифровой революции к «цифровой экономике» и «цифровому обществу», от высоких технологий (</w:t>
      </w:r>
      <w:proofErr w:type="spellStart"/>
      <w:r w:rsidRPr="00D747B3">
        <w:t>high-tech</w:t>
      </w:r>
      <w:proofErr w:type="spellEnd"/>
      <w:r w:rsidRPr="00D747B3">
        <w:t>) к высоким гуманитарным технологиям (</w:t>
      </w:r>
      <w:proofErr w:type="spellStart"/>
      <w:r w:rsidRPr="00D747B3">
        <w:t>high-hume</w:t>
      </w:r>
      <w:proofErr w:type="spellEnd"/>
      <w:r w:rsidRPr="00D747B3">
        <w:t>) // Производство, наука и образование России: системный подход / Сборник материалов IV Международного Конгресса (НПО IV) /Под общ</w:t>
      </w:r>
      <w:proofErr w:type="gramStart"/>
      <w:r w:rsidRPr="00D747B3">
        <w:t>.</w:t>
      </w:r>
      <w:proofErr w:type="gramEnd"/>
      <w:r w:rsidRPr="00D747B3">
        <w:t xml:space="preserve"> </w:t>
      </w:r>
      <w:proofErr w:type="gramStart"/>
      <w:r w:rsidRPr="00D747B3">
        <w:t>р</w:t>
      </w:r>
      <w:proofErr w:type="gramEnd"/>
      <w:r w:rsidRPr="00D747B3">
        <w:t xml:space="preserve">ед. С.Д. </w:t>
      </w:r>
      <w:proofErr w:type="spellStart"/>
      <w:r w:rsidRPr="00D747B3">
        <w:t>Бодрунова</w:t>
      </w:r>
      <w:proofErr w:type="spellEnd"/>
      <w:r w:rsidRPr="00D747B3">
        <w:t>. – М.: ИНИР им. Витте, 2018. С. 532-539.</w:t>
      </w:r>
    </w:p>
    <w:p w:rsidR="00927EB0" w:rsidRPr="00D747B3" w:rsidRDefault="00927EB0" w:rsidP="00927EB0">
      <w:pPr>
        <w:spacing w:line="300" w:lineRule="auto"/>
        <w:rPr>
          <w:lang w:val="en-US"/>
        </w:rPr>
      </w:pPr>
      <w:r w:rsidRPr="00D747B3">
        <w:t>65.</w:t>
      </w:r>
      <w:r w:rsidRPr="00D747B3">
        <w:tab/>
      </w:r>
      <w:proofErr w:type="spellStart"/>
      <w:r w:rsidRPr="00D747B3">
        <w:t>Юмаев</w:t>
      </w:r>
      <w:proofErr w:type="spellEnd"/>
      <w:r w:rsidRPr="00D747B3">
        <w:t xml:space="preserve"> Е.А., Спиридонова Т.В. Проблемы формирования цифровой экономики во Франции // Научно-технические ведомости СПбГУ. Экономические</w:t>
      </w:r>
      <w:r w:rsidRPr="00D747B3">
        <w:rPr>
          <w:lang w:val="en-US"/>
        </w:rPr>
        <w:t xml:space="preserve"> </w:t>
      </w:r>
      <w:r w:rsidRPr="00D747B3">
        <w:t>науки</w:t>
      </w:r>
      <w:r w:rsidRPr="00D747B3">
        <w:rPr>
          <w:lang w:val="en-US"/>
        </w:rPr>
        <w:t xml:space="preserve">. - 2019. - </w:t>
      </w:r>
      <w:r w:rsidRPr="00D747B3">
        <w:t>Т</w:t>
      </w:r>
      <w:r w:rsidRPr="00D747B3">
        <w:rPr>
          <w:lang w:val="en-US"/>
        </w:rPr>
        <w:t xml:space="preserve">.12. №3. – </w:t>
      </w:r>
      <w:r w:rsidRPr="00D747B3">
        <w:t>С</w:t>
      </w:r>
      <w:r w:rsidRPr="00D747B3">
        <w:rPr>
          <w:lang w:val="en-US"/>
        </w:rPr>
        <w:t>. 20-34.</w:t>
      </w:r>
    </w:p>
    <w:p w:rsidR="00927EB0" w:rsidRPr="00D747B3" w:rsidRDefault="00927EB0" w:rsidP="00927EB0">
      <w:pPr>
        <w:spacing w:line="300" w:lineRule="auto"/>
        <w:rPr>
          <w:lang w:val="en-US"/>
        </w:rPr>
      </w:pPr>
      <w:r w:rsidRPr="00D747B3">
        <w:rPr>
          <w:lang w:val="en-US"/>
        </w:rPr>
        <w:t>66.</w:t>
      </w:r>
      <w:r w:rsidRPr="00D747B3">
        <w:rPr>
          <w:lang w:val="en-US"/>
        </w:rPr>
        <w:tab/>
      </w:r>
      <w:proofErr w:type="spellStart"/>
      <w:r w:rsidRPr="00D747B3">
        <w:rPr>
          <w:lang w:val="en-US"/>
        </w:rPr>
        <w:t>Brynjolfsson</w:t>
      </w:r>
      <w:proofErr w:type="spellEnd"/>
      <w:r w:rsidRPr="00D747B3">
        <w:rPr>
          <w:lang w:val="en-US"/>
        </w:rPr>
        <w:t xml:space="preserve"> E., </w:t>
      </w:r>
      <w:proofErr w:type="spellStart"/>
      <w:r w:rsidRPr="00D747B3">
        <w:rPr>
          <w:lang w:val="en-US"/>
        </w:rPr>
        <w:t>Kahin</w:t>
      </w:r>
      <w:proofErr w:type="spellEnd"/>
      <w:r w:rsidRPr="00D747B3">
        <w:rPr>
          <w:lang w:val="en-US"/>
        </w:rPr>
        <w:t xml:space="preserve"> B. Understanding the Digital Economy: Data, Tools, and Research. </w:t>
      </w:r>
      <w:proofErr w:type="gramStart"/>
      <w:r w:rsidRPr="00D747B3">
        <w:rPr>
          <w:lang w:val="en-US"/>
        </w:rPr>
        <w:t>Massachusetts,</w:t>
      </w:r>
      <w:proofErr w:type="gramEnd"/>
      <w:r w:rsidRPr="00D747B3">
        <w:rPr>
          <w:lang w:val="en-US"/>
        </w:rPr>
        <w:t xml:space="preserve"> and London, England: The MIT Press, Cambridge, 2000. - 408 p.</w:t>
      </w:r>
    </w:p>
    <w:p w:rsidR="00927EB0" w:rsidRPr="00D747B3" w:rsidRDefault="00927EB0" w:rsidP="00927EB0">
      <w:pPr>
        <w:spacing w:line="300" w:lineRule="auto"/>
        <w:rPr>
          <w:lang w:val="en-US"/>
        </w:rPr>
      </w:pPr>
      <w:r w:rsidRPr="00D747B3">
        <w:rPr>
          <w:lang w:val="en-US"/>
        </w:rPr>
        <w:t>67.</w:t>
      </w:r>
      <w:r w:rsidRPr="00D747B3">
        <w:rPr>
          <w:lang w:val="en-US"/>
        </w:rPr>
        <w:tab/>
        <w:t>Garcia E. The Artificial Intelligence Race: U.S. China and Russia // Modern Diplomacy. 19.04.2018. URL: https://moderndiplomacy.eu/2018/04/19/theartificial intelligence-race-u-s-china-and-</w:t>
      </w:r>
      <w:proofErr w:type="spellStart"/>
      <w:r w:rsidRPr="00D747B3">
        <w:rPr>
          <w:lang w:val="en-US"/>
        </w:rPr>
        <w:t>russia</w:t>
      </w:r>
      <w:proofErr w:type="spellEnd"/>
      <w:r w:rsidRPr="00D747B3">
        <w:rPr>
          <w:lang w:val="en-US"/>
        </w:rPr>
        <w:t>/ (</w:t>
      </w:r>
      <w:r w:rsidRPr="00D747B3">
        <w:t>дата</w:t>
      </w:r>
      <w:r w:rsidRPr="00D747B3">
        <w:rPr>
          <w:lang w:val="en-US"/>
        </w:rPr>
        <w:t xml:space="preserve"> </w:t>
      </w:r>
      <w:r w:rsidRPr="00D747B3">
        <w:t>обращения</w:t>
      </w:r>
      <w:r w:rsidRPr="00D747B3">
        <w:rPr>
          <w:lang w:val="en-US"/>
        </w:rPr>
        <w:t xml:space="preserve"> 15.08.2022).</w:t>
      </w:r>
    </w:p>
    <w:p w:rsidR="00927EB0" w:rsidRPr="00D747B3" w:rsidRDefault="00927EB0" w:rsidP="00927EB0">
      <w:pPr>
        <w:spacing w:line="300" w:lineRule="auto"/>
        <w:rPr>
          <w:lang w:val="en-US"/>
        </w:rPr>
      </w:pPr>
      <w:r w:rsidRPr="00D747B3">
        <w:rPr>
          <w:lang w:val="en-US"/>
        </w:rPr>
        <w:t>68.</w:t>
      </w:r>
      <w:r w:rsidRPr="00D747B3">
        <w:rPr>
          <w:lang w:val="en-US"/>
        </w:rPr>
        <w:tab/>
        <w:t xml:space="preserve">English Oxford Living Dictionary. Oxford, Oxford University Press, 2017. URL: https: // </w:t>
      </w:r>
      <w:proofErr w:type="spellStart"/>
      <w:r w:rsidRPr="00D747B3">
        <w:rPr>
          <w:lang w:val="en-US"/>
        </w:rPr>
        <w:t>eng.</w:t>
      </w:r>
      <w:proofErr w:type="spellEnd"/>
      <w:r w:rsidRPr="00D747B3">
        <w:rPr>
          <w:lang w:val="en-US"/>
        </w:rPr>
        <w:t xml:space="preserve"> Oxforddic-tionaries.com/definition/</w:t>
      </w:r>
      <w:proofErr w:type="spellStart"/>
      <w:r w:rsidRPr="00D747B3">
        <w:rPr>
          <w:lang w:val="en-US"/>
        </w:rPr>
        <w:t>digital_economy</w:t>
      </w:r>
      <w:proofErr w:type="spellEnd"/>
      <w:r w:rsidRPr="00D747B3">
        <w:rPr>
          <w:lang w:val="en-US"/>
        </w:rPr>
        <w:t xml:space="preserve"> (</w:t>
      </w:r>
      <w:r w:rsidRPr="00D747B3">
        <w:t>дата</w:t>
      </w:r>
      <w:r w:rsidRPr="00D747B3">
        <w:rPr>
          <w:lang w:val="en-US"/>
        </w:rPr>
        <w:t xml:space="preserve"> </w:t>
      </w:r>
      <w:r w:rsidRPr="00D747B3">
        <w:t>обращения</w:t>
      </w:r>
      <w:r w:rsidRPr="00D747B3">
        <w:rPr>
          <w:lang w:val="en-US"/>
        </w:rPr>
        <w:t xml:space="preserve"> 16.12.2017).</w:t>
      </w:r>
    </w:p>
    <w:p w:rsidR="00927EB0" w:rsidRPr="00D747B3" w:rsidRDefault="00927EB0" w:rsidP="00927EB0">
      <w:pPr>
        <w:spacing w:line="300" w:lineRule="auto"/>
        <w:rPr>
          <w:lang w:val="en-US"/>
        </w:rPr>
      </w:pPr>
      <w:r w:rsidRPr="00D747B3">
        <w:rPr>
          <w:lang w:val="en-US"/>
        </w:rPr>
        <w:t>69.</w:t>
      </w:r>
      <w:r w:rsidRPr="00D747B3">
        <w:rPr>
          <w:lang w:val="en-US"/>
        </w:rPr>
        <w:tab/>
      </w:r>
      <w:proofErr w:type="spellStart"/>
      <w:r w:rsidRPr="00D747B3">
        <w:rPr>
          <w:lang w:val="en-US"/>
        </w:rPr>
        <w:t>Geliskhanov</w:t>
      </w:r>
      <w:proofErr w:type="spellEnd"/>
      <w:r w:rsidRPr="00D747B3">
        <w:rPr>
          <w:lang w:val="en-US"/>
        </w:rPr>
        <w:t xml:space="preserve"> I.Z., </w:t>
      </w:r>
      <w:proofErr w:type="spellStart"/>
      <w:r w:rsidRPr="00D747B3">
        <w:rPr>
          <w:lang w:val="en-US"/>
        </w:rPr>
        <w:t>Yudina</w:t>
      </w:r>
      <w:proofErr w:type="spellEnd"/>
      <w:r w:rsidRPr="00D747B3">
        <w:rPr>
          <w:lang w:val="en-US"/>
        </w:rPr>
        <w:t xml:space="preserve"> T.N. Digital platform: A new economic institution // Quality - Access to Success. 2018. Vol. 19, no. S2. P. 20-26.</w:t>
      </w:r>
    </w:p>
    <w:p w:rsidR="00927EB0" w:rsidRPr="00D747B3" w:rsidRDefault="00927EB0" w:rsidP="00927EB0">
      <w:pPr>
        <w:spacing w:line="300" w:lineRule="auto"/>
      </w:pPr>
      <w:r w:rsidRPr="00D747B3">
        <w:rPr>
          <w:lang w:val="en-US"/>
        </w:rPr>
        <w:t>70.</w:t>
      </w:r>
      <w:r w:rsidRPr="00D747B3">
        <w:rPr>
          <w:lang w:val="en-US"/>
        </w:rPr>
        <w:tab/>
        <w:t xml:space="preserve">Global internet penetration rate as of April 2023 by region [Electronic resource] // Statista [website]. </w:t>
      </w:r>
      <w:r w:rsidRPr="00D747B3">
        <w:t>URL: https://www.statista.com/statistics/269329/penetration-rate-of-the-internet-by-region/ (дата обращения: 03.05.2023).</w:t>
      </w:r>
    </w:p>
    <w:p w:rsidR="00927EB0" w:rsidRPr="00D747B3" w:rsidRDefault="00927EB0" w:rsidP="00927EB0">
      <w:pPr>
        <w:spacing w:line="300" w:lineRule="auto"/>
      </w:pPr>
      <w:r w:rsidRPr="00D747B3">
        <w:rPr>
          <w:lang w:val="en-US"/>
        </w:rPr>
        <w:t>71.</w:t>
      </w:r>
      <w:r w:rsidRPr="00D747B3">
        <w:rPr>
          <w:lang w:val="en-US"/>
        </w:rPr>
        <w:tab/>
        <w:t>Global Cybersecurity Index 2020. URL: https://www.itu.int/dms_pub/itu-d/opb/str/D-STR-GCI.01-2021-PDF-E.pdf (</w:t>
      </w:r>
      <w:r w:rsidRPr="00D747B3">
        <w:t>дата</w:t>
      </w:r>
      <w:r w:rsidRPr="00D747B3">
        <w:rPr>
          <w:lang w:val="en-US"/>
        </w:rPr>
        <w:t xml:space="preserve"> </w:t>
      </w:r>
      <w:r w:rsidRPr="00D747B3">
        <w:t>обращения</w:t>
      </w:r>
      <w:r w:rsidRPr="00D747B3">
        <w:rPr>
          <w:lang w:val="en-US"/>
        </w:rPr>
        <w:t xml:space="preserve"> 09.05.2023); Global Cybersecurity Index 2018. </w:t>
      </w:r>
      <w:r w:rsidRPr="00D747B3">
        <w:t>URL: https://www.itu.int/dms_pub/itu-d/opb/str/D-STR-GCI.01-2018 PDF-E.pdf (дата обращения 09.05.2023).</w:t>
      </w:r>
    </w:p>
    <w:p w:rsidR="00927EB0" w:rsidRPr="00D747B3" w:rsidRDefault="00927EB0" w:rsidP="00927EB0">
      <w:pPr>
        <w:spacing w:line="300" w:lineRule="auto"/>
        <w:rPr>
          <w:lang w:val="en-US"/>
        </w:rPr>
      </w:pPr>
      <w:proofErr w:type="gramStart"/>
      <w:r w:rsidRPr="00D747B3">
        <w:rPr>
          <w:lang w:val="en-US"/>
        </w:rPr>
        <w:t>72.</w:t>
      </w:r>
      <w:r w:rsidRPr="00D747B3">
        <w:rPr>
          <w:lang w:val="en-US"/>
        </w:rPr>
        <w:tab/>
        <w:t>Negroponte N. Being Digital.</w:t>
      </w:r>
      <w:proofErr w:type="gramEnd"/>
      <w:r w:rsidRPr="00D747B3">
        <w:rPr>
          <w:lang w:val="en-US"/>
        </w:rPr>
        <w:t xml:space="preserve"> New York: Knopf, 1995. - 243 p.</w:t>
      </w:r>
    </w:p>
    <w:p w:rsidR="00927EB0" w:rsidRPr="00D747B3" w:rsidRDefault="00927EB0" w:rsidP="00927EB0">
      <w:pPr>
        <w:spacing w:line="300" w:lineRule="auto"/>
        <w:rPr>
          <w:lang w:val="en-US"/>
        </w:rPr>
      </w:pPr>
      <w:r w:rsidRPr="00D747B3">
        <w:rPr>
          <w:lang w:val="en-US"/>
        </w:rPr>
        <w:t>73.</w:t>
      </w:r>
      <w:r w:rsidRPr="00D747B3">
        <w:rPr>
          <w:lang w:val="en-US"/>
        </w:rPr>
        <w:tab/>
      </w:r>
      <w:proofErr w:type="spellStart"/>
      <w:r w:rsidRPr="00D747B3">
        <w:rPr>
          <w:lang w:val="en-US"/>
        </w:rPr>
        <w:t>Porat</w:t>
      </w:r>
      <w:proofErr w:type="spellEnd"/>
      <w:r w:rsidRPr="00D747B3">
        <w:rPr>
          <w:lang w:val="en-US"/>
        </w:rPr>
        <w:t xml:space="preserve"> M. </w:t>
      </w:r>
      <w:proofErr w:type="gramStart"/>
      <w:r w:rsidRPr="00D747B3">
        <w:rPr>
          <w:lang w:val="en-US"/>
        </w:rPr>
        <w:t>The information economy.</w:t>
      </w:r>
      <w:proofErr w:type="gramEnd"/>
      <w:r w:rsidRPr="00D747B3">
        <w:rPr>
          <w:lang w:val="en-US"/>
        </w:rPr>
        <w:t xml:space="preserve"> – Wash., 1977. - 319 p.</w:t>
      </w:r>
    </w:p>
    <w:p w:rsidR="00927EB0" w:rsidRPr="00D747B3" w:rsidRDefault="00927EB0" w:rsidP="00927EB0">
      <w:pPr>
        <w:spacing w:line="300" w:lineRule="auto"/>
        <w:rPr>
          <w:lang w:val="en-US"/>
        </w:rPr>
      </w:pPr>
      <w:r w:rsidRPr="00D747B3">
        <w:rPr>
          <w:lang w:val="en-US"/>
        </w:rPr>
        <w:lastRenderedPageBreak/>
        <w:t>74.</w:t>
      </w:r>
      <w:r w:rsidRPr="00D747B3">
        <w:rPr>
          <w:lang w:val="en-US"/>
        </w:rPr>
        <w:tab/>
        <w:t xml:space="preserve">Russell S., </w:t>
      </w:r>
      <w:proofErr w:type="spellStart"/>
      <w:r w:rsidRPr="00D747B3">
        <w:rPr>
          <w:lang w:val="en-US"/>
        </w:rPr>
        <w:t>Norvig</w:t>
      </w:r>
      <w:proofErr w:type="spellEnd"/>
      <w:r w:rsidRPr="00D747B3">
        <w:rPr>
          <w:lang w:val="en-US"/>
        </w:rPr>
        <w:t xml:space="preserve"> P. Artificial Intelligence: A Modern Approach. - Upper Saddle River, NJ: Prentice Hall, 2010. - 1132 p.</w:t>
      </w:r>
    </w:p>
    <w:p w:rsidR="00927EB0" w:rsidRPr="00D747B3" w:rsidRDefault="00927EB0" w:rsidP="00927EB0">
      <w:pPr>
        <w:spacing w:line="300" w:lineRule="auto"/>
        <w:rPr>
          <w:lang w:val="en-US"/>
        </w:rPr>
      </w:pPr>
      <w:r w:rsidRPr="00D747B3">
        <w:rPr>
          <w:lang w:val="en-US"/>
        </w:rPr>
        <w:t>75.</w:t>
      </w:r>
      <w:r w:rsidRPr="00D747B3">
        <w:rPr>
          <w:lang w:val="en-US"/>
        </w:rPr>
        <w:tab/>
        <w:t xml:space="preserve">Shapiro C., Varian H.R. Information Rules: A Strategic Guide </w:t>
      </w:r>
      <w:proofErr w:type="gramStart"/>
      <w:r w:rsidRPr="00D747B3">
        <w:rPr>
          <w:lang w:val="en-US"/>
        </w:rPr>
        <w:t>To</w:t>
      </w:r>
      <w:proofErr w:type="gramEnd"/>
      <w:r w:rsidRPr="00D747B3">
        <w:rPr>
          <w:lang w:val="en-US"/>
        </w:rPr>
        <w:t xml:space="preserve"> The Network Economy. – Boston, MA: Harvard Business School Press, 1999. – 353 p.</w:t>
      </w:r>
    </w:p>
    <w:p w:rsidR="00927EB0" w:rsidRPr="00D747B3" w:rsidRDefault="00927EB0" w:rsidP="00927EB0">
      <w:pPr>
        <w:spacing w:line="300" w:lineRule="auto"/>
        <w:rPr>
          <w:lang w:val="en-US"/>
        </w:rPr>
      </w:pPr>
      <w:proofErr w:type="gramStart"/>
      <w:r w:rsidRPr="00D747B3">
        <w:rPr>
          <w:lang w:val="en-US"/>
        </w:rPr>
        <w:t>76.</w:t>
      </w:r>
      <w:r w:rsidRPr="00D747B3">
        <w:rPr>
          <w:lang w:val="en-US"/>
        </w:rPr>
        <w:tab/>
      </w:r>
      <w:proofErr w:type="spellStart"/>
      <w:r w:rsidRPr="00D747B3">
        <w:rPr>
          <w:lang w:val="en-US"/>
        </w:rPr>
        <w:t>Tapscott</w:t>
      </w:r>
      <w:proofErr w:type="spellEnd"/>
      <w:r w:rsidRPr="00D747B3">
        <w:rPr>
          <w:lang w:val="en-US"/>
        </w:rPr>
        <w:t xml:space="preserve"> D.</w:t>
      </w:r>
      <w:proofErr w:type="gramEnd"/>
      <w:r w:rsidRPr="00D747B3">
        <w:rPr>
          <w:lang w:val="en-US"/>
        </w:rPr>
        <w:t xml:space="preserve"> The Digital Economy: Promise and Peril in the Age of Networked Intelligence. – McGraw-Hill, 1994. - 368 p.</w:t>
      </w:r>
    </w:p>
    <w:p w:rsidR="00927EB0" w:rsidRPr="00D747B3" w:rsidRDefault="00927EB0" w:rsidP="00927EB0">
      <w:pPr>
        <w:spacing w:line="300" w:lineRule="auto"/>
        <w:rPr>
          <w:lang w:val="en-US"/>
        </w:rPr>
      </w:pPr>
      <w:r w:rsidRPr="00D747B3">
        <w:rPr>
          <w:lang w:val="en-US"/>
        </w:rPr>
        <w:t>77.</w:t>
      </w:r>
      <w:r w:rsidRPr="00D747B3">
        <w:rPr>
          <w:lang w:val="en-US"/>
        </w:rPr>
        <w:tab/>
        <w:t xml:space="preserve">Varian H. Artificial Intelligence, Economics and Industrial Organizations. </w:t>
      </w:r>
      <w:proofErr w:type="gramStart"/>
      <w:r w:rsidRPr="00D747B3">
        <w:rPr>
          <w:lang w:val="en-US"/>
        </w:rPr>
        <w:t>NBER Working Paper 24839.</w:t>
      </w:r>
      <w:proofErr w:type="gramEnd"/>
      <w:r w:rsidRPr="00D747B3">
        <w:rPr>
          <w:lang w:val="en-US"/>
        </w:rPr>
        <w:t xml:space="preserve"> 2018. – 24 p.</w:t>
      </w:r>
    </w:p>
    <w:p w:rsidR="00927EB0" w:rsidRPr="00D747B3" w:rsidRDefault="00927EB0" w:rsidP="00927EB0">
      <w:pPr>
        <w:spacing w:line="300" w:lineRule="auto"/>
        <w:rPr>
          <w:lang w:val="en-US"/>
        </w:rPr>
      </w:pPr>
      <w:r w:rsidRPr="00D747B3">
        <w:rPr>
          <w:lang w:val="en-US"/>
        </w:rPr>
        <w:t>78.</w:t>
      </w:r>
      <w:r w:rsidRPr="00D747B3">
        <w:rPr>
          <w:lang w:val="en-US"/>
        </w:rPr>
        <w:tab/>
        <w:t xml:space="preserve">Wiener N. Cybernetics, Second Edition: or the Control and Communication in the Animal and the Machine. </w:t>
      </w:r>
      <w:proofErr w:type="gramStart"/>
      <w:r w:rsidRPr="00D747B3">
        <w:rPr>
          <w:lang w:val="en-US"/>
        </w:rPr>
        <w:t>Second Edition.</w:t>
      </w:r>
      <w:proofErr w:type="gramEnd"/>
      <w:r w:rsidRPr="00D747B3">
        <w:rPr>
          <w:lang w:val="en-US"/>
        </w:rPr>
        <w:t xml:space="preserve"> </w:t>
      </w:r>
      <w:proofErr w:type="gramStart"/>
      <w:r w:rsidRPr="00D747B3">
        <w:rPr>
          <w:lang w:val="en-US"/>
        </w:rPr>
        <w:t>The MIT Press, 1965.-212 p.</w:t>
      </w:r>
      <w:proofErr w:type="gramEnd"/>
    </w:p>
    <w:p w:rsidR="00927EB0" w:rsidRPr="00D747B3" w:rsidRDefault="00927EB0" w:rsidP="00927EB0">
      <w:pPr>
        <w:spacing w:line="300" w:lineRule="auto"/>
        <w:rPr>
          <w:lang w:val="en-US"/>
        </w:rPr>
      </w:pPr>
      <w:r w:rsidRPr="00D747B3">
        <w:rPr>
          <w:lang w:val="en-US"/>
        </w:rPr>
        <w:t>79.</w:t>
      </w:r>
      <w:r w:rsidRPr="00D747B3">
        <w:rPr>
          <w:lang w:val="en-US"/>
        </w:rPr>
        <w:tab/>
      </w:r>
      <w:proofErr w:type="spellStart"/>
      <w:r w:rsidRPr="00D747B3">
        <w:rPr>
          <w:lang w:val="en-US"/>
        </w:rPr>
        <w:t>Yudina</w:t>
      </w:r>
      <w:proofErr w:type="spellEnd"/>
      <w:r w:rsidRPr="00D747B3">
        <w:rPr>
          <w:lang w:val="en-US"/>
        </w:rPr>
        <w:t xml:space="preserve"> T.N., </w:t>
      </w:r>
      <w:proofErr w:type="spellStart"/>
      <w:r w:rsidRPr="00D747B3">
        <w:rPr>
          <w:lang w:val="en-US"/>
        </w:rPr>
        <w:t>Geliskhanov</w:t>
      </w:r>
      <w:proofErr w:type="spellEnd"/>
      <w:r w:rsidRPr="00D747B3">
        <w:rPr>
          <w:lang w:val="en-US"/>
        </w:rPr>
        <w:t xml:space="preserve"> I.Z. Features of digital platforms functioning in information-digital economy // IOP Conference Series: Materials Science and Engineering. - 2019. - Vol. 497. - P. 1- 6.</w:t>
      </w:r>
    </w:p>
    <w:p w:rsidR="00927EB0" w:rsidRPr="00D747B3" w:rsidRDefault="00927EB0" w:rsidP="00927EB0">
      <w:pPr>
        <w:spacing w:line="300" w:lineRule="auto"/>
        <w:rPr>
          <w:lang w:val="en-US"/>
        </w:rPr>
      </w:pPr>
      <w:r w:rsidRPr="00D747B3">
        <w:rPr>
          <w:lang w:val="en-US"/>
        </w:rPr>
        <w:t>80.</w:t>
      </w:r>
      <w:r w:rsidRPr="00D747B3">
        <w:rPr>
          <w:lang w:val="en-US"/>
        </w:rPr>
        <w:tab/>
      </w:r>
      <w:proofErr w:type="spellStart"/>
      <w:r w:rsidRPr="00D747B3">
        <w:rPr>
          <w:lang w:val="en-US"/>
        </w:rPr>
        <w:t>Yudina</w:t>
      </w:r>
      <w:proofErr w:type="spellEnd"/>
      <w:r w:rsidRPr="00D747B3">
        <w:rPr>
          <w:lang w:val="en-US"/>
        </w:rPr>
        <w:t xml:space="preserve"> T.N. Digital segment of the real economy: digital economy in the context of analog economy // </w:t>
      </w:r>
      <w:r w:rsidRPr="00D747B3">
        <w:t>Научно</w:t>
      </w:r>
      <w:r w:rsidRPr="00D747B3">
        <w:rPr>
          <w:lang w:val="en-US"/>
        </w:rPr>
        <w:t>-</w:t>
      </w:r>
      <w:r w:rsidRPr="00D747B3">
        <w:t>технические</w:t>
      </w:r>
      <w:r w:rsidRPr="00D747B3">
        <w:rPr>
          <w:lang w:val="en-US"/>
        </w:rPr>
        <w:t xml:space="preserve"> </w:t>
      </w:r>
      <w:r w:rsidRPr="00D747B3">
        <w:t>ведомости</w:t>
      </w:r>
      <w:r w:rsidRPr="00D747B3">
        <w:rPr>
          <w:lang w:val="en-US"/>
        </w:rPr>
        <w:t xml:space="preserve"> </w:t>
      </w:r>
      <w:r w:rsidRPr="00D747B3">
        <w:t>Санкт</w:t>
      </w:r>
      <w:r w:rsidRPr="00D747B3">
        <w:rPr>
          <w:lang w:val="en-US"/>
        </w:rPr>
        <w:t>-</w:t>
      </w:r>
      <w:r w:rsidRPr="00D747B3">
        <w:t>Петербургского</w:t>
      </w:r>
      <w:r w:rsidRPr="00D747B3">
        <w:rPr>
          <w:lang w:val="en-US"/>
        </w:rPr>
        <w:t xml:space="preserve"> </w:t>
      </w:r>
      <w:r w:rsidRPr="00D747B3">
        <w:t>государственного</w:t>
      </w:r>
      <w:r w:rsidRPr="00D747B3">
        <w:rPr>
          <w:lang w:val="en-US"/>
        </w:rPr>
        <w:t xml:space="preserve"> </w:t>
      </w:r>
      <w:r w:rsidRPr="00D747B3">
        <w:t>политехнического</w:t>
      </w:r>
      <w:r w:rsidRPr="00D747B3">
        <w:rPr>
          <w:lang w:val="en-US"/>
        </w:rPr>
        <w:t xml:space="preserve"> </w:t>
      </w:r>
      <w:r w:rsidRPr="00D747B3">
        <w:t>университета</w:t>
      </w:r>
      <w:r w:rsidRPr="00D747B3">
        <w:rPr>
          <w:lang w:val="en-US"/>
        </w:rPr>
        <w:t xml:space="preserve">. </w:t>
      </w:r>
      <w:r w:rsidRPr="00D747B3">
        <w:t>Экономические</w:t>
      </w:r>
      <w:r w:rsidRPr="00D747B3">
        <w:rPr>
          <w:lang w:val="en-US"/>
        </w:rPr>
        <w:t xml:space="preserve"> </w:t>
      </w:r>
      <w:r w:rsidRPr="00D747B3">
        <w:t>науки</w:t>
      </w:r>
      <w:r w:rsidRPr="00D747B3">
        <w:rPr>
          <w:lang w:val="en-US"/>
        </w:rPr>
        <w:t xml:space="preserve">. 2019. </w:t>
      </w:r>
      <w:r w:rsidRPr="00D747B3">
        <w:t>Том</w:t>
      </w:r>
      <w:r w:rsidRPr="00D747B3">
        <w:rPr>
          <w:lang w:val="en-US"/>
        </w:rPr>
        <w:t xml:space="preserve"> 12. № 2. </w:t>
      </w:r>
      <w:r w:rsidRPr="00D747B3">
        <w:t>С</w:t>
      </w:r>
      <w:r w:rsidRPr="00D747B3">
        <w:rPr>
          <w:lang w:val="en-US"/>
        </w:rPr>
        <w:t>. 7-18.</w:t>
      </w:r>
    </w:p>
    <w:p w:rsidR="00927EB0" w:rsidRPr="00D747B3" w:rsidRDefault="00927EB0" w:rsidP="00927EB0">
      <w:pPr>
        <w:spacing w:line="300" w:lineRule="auto"/>
        <w:rPr>
          <w:lang w:val="en-US"/>
        </w:rPr>
      </w:pPr>
      <w:r w:rsidRPr="00D747B3">
        <w:rPr>
          <w:lang w:val="en-US"/>
        </w:rPr>
        <w:t>81.</w:t>
      </w:r>
      <w:r w:rsidRPr="00D747B3">
        <w:rPr>
          <w:lang w:val="en-US"/>
        </w:rPr>
        <w:tab/>
      </w:r>
      <w:proofErr w:type="spellStart"/>
      <w:r w:rsidRPr="00D747B3">
        <w:rPr>
          <w:lang w:val="en-US"/>
        </w:rPr>
        <w:t>Zuboff</w:t>
      </w:r>
      <w:proofErr w:type="spellEnd"/>
      <w:r w:rsidRPr="00D747B3">
        <w:rPr>
          <w:lang w:val="en-US"/>
        </w:rPr>
        <w:t xml:space="preserve"> S. Big Other: Surveillance Capitalism and the Prospects of an Information Civilization / S. </w:t>
      </w:r>
      <w:proofErr w:type="spellStart"/>
      <w:r w:rsidRPr="00D747B3">
        <w:rPr>
          <w:lang w:val="en-US"/>
        </w:rPr>
        <w:t>Zuboff</w:t>
      </w:r>
      <w:proofErr w:type="spellEnd"/>
      <w:r w:rsidRPr="00D747B3">
        <w:rPr>
          <w:lang w:val="en-US"/>
        </w:rPr>
        <w:t xml:space="preserve"> // Journal of Information Technology. - 2015. </w:t>
      </w:r>
      <w:proofErr w:type="gramStart"/>
      <w:r w:rsidRPr="00D747B3">
        <w:rPr>
          <w:lang w:val="en-US"/>
        </w:rPr>
        <w:t>- №30.</w:t>
      </w:r>
      <w:proofErr w:type="gramEnd"/>
    </w:p>
    <w:p w:rsidR="00927EB0" w:rsidRPr="00D747B3" w:rsidRDefault="00927EB0" w:rsidP="00927EB0">
      <w:pPr>
        <w:spacing w:line="300" w:lineRule="auto"/>
        <w:rPr>
          <w:lang w:val="en-US"/>
        </w:rPr>
      </w:pPr>
      <w:r w:rsidRPr="00D747B3">
        <w:rPr>
          <w:lang w:val="en-US"/>
        </w:rPr>
        <w:t>82.</w:t>
      </w:r>
      <w:r w:rsidRPr="00D747B3">
        <w:rPr>
          <w:lang w:val="en-US"/>
        </w:rPr>
        <w:tab/>
        <w:t xml:space="preserve"> Gartner. </w:t>
      </w:r>
      <w:proofErr w:type="gramStart"/>
      <w:r w:rsidRPr="00D747B3">
        <w:rPr>
          <w:lang w:val="en-US"/>
        </w:rPr>
        <w:t>[</w:t>
      </w:r>
      <w:r w:rsidRPr="00D747B3">
        <w:t>Электронный</w:t>
      </w:r>
      <w:r w:rsidRPr="00D747B3">
        <w:rPr>
          <w:lang w:val="en-US"/>
        </w:rPr>
        <w:t xml:space="preserve"> </w:t>
      </w:r>
      <w:r w:rsidRPr="00D747B3">
        <w:t>ресурс</w:t>
      </w:r>
      <w:r w:rsidRPr="00D747B3">
        <w:rPr>
          <w:lang w:val="en-US"/>
        </w:rPr>
        <w:t>].</w:t>
      </w:r>
      <w:proofErr w:type="gramEnd"/>
      <w:r w:rsidRPr="00D747B3">
        <w:rPr>
          <w:lang w:val="en-US"/>
        </w:rPr>
        <w:t xml:space="preserve"> </w:t>
      </w:r>
      <w:r w:rsidRPr="00D747B3">
        <w:t>Режим</w:t>
      </w:r>
      <w:r w:rsidRPr="00D747B3">
        <w:rPr>
          <w:lang w:val="en-US"/>
        </w:rPr>
        <w:t xml:space="preserve"> </w:t>
      </w:r>
      <w:r w:rsidRPr="00D747B3">
        <w:t>доступа</w:t>
      </w:r>
      <w:r w:rsidRPr="00D747B3">
        <w:rPr>
          <w:lang w:val="en-US"/>
        </w:rPr>
        <w:t>: https://www.informationweek.com/big-data/ai-machine-learning/ getting-the-most-out-of-augmented-intelligence/a/d-id/1337215 (</w:t>
      </w:r>
      <w:r w:rsidRPr="00D747B3">
        <w:t>дата</w:t>
      </w:r>
      <w:r w:rsidRPr="00D747B3">
        <w:rPr>
          <w:lang w:val="en-US"/>
        </w:rPr>
        <w:t xml:space="preserve"> </w:t>
      </w:r>
      <w:r w:rsidRPr="00D747B3">
        <w:t>обращения</w:t>
      </w:r>
      <w:r w:rsidRPr="00D747B3">
        <w:rPr>
          <w:lang w:val="en-US"/>
        </w:rPr>
        <w:t xml:space="preserve"> 21.02.2021).</w:t>
      </w:r>
    </w:p>
    <w:p w:rsidR="00927EB0" w:rsidRPr="00D747B3" w:rsidRDefault="00927EB0" w:rsidP="00927EB0">
      <w:pPr>
        <w:spacing w:line="300" w:lineRule="auto"/>
        <w:rPr>
          <w:lang w:val="en-US"/>
        </w:rPr>
      </w:pPr>
      <w:r w:rsidRPr="00D747B3">
        <w:rPr>
          <w:lang w:val="en-US"/>
        </w:rPr>
        <w:t>83.</w:t>
      </w:r>
      <w:r w:rsidRPr="00D747B3">
        <w:rPr>
          <w:lang w:val="en-US"/>
        </w:rPr>
        <w:tab/>
        <w:t xml:space="preserve"> Information Economy Report: Digitalization, Trade and Development. N.Y. &amp; Geneva: UN, UNCTAD, 2017. </w:t>
      </w:r>
      <w:proofErr w:type="gramStart"/>
      <w:r w:rsidRPr="00D747B3">
        <w:rPr>
          <w:lang w:val="en-US"/>
        </w:rPr>
        <w:t>112 p.</w:t>
      </w:r>
      <w:proofErr w:type="gramEnd"/>
    </w:p>
    <w:p w:rsidR="00927EB0" w:rsidRPr="00D747B3" w:rsidRDefault="00927EB0" w:rsidP="00927EB0">
      <w:pPr>
        <w:spacing w:line="300" w:lineRule="auto"/>
        <w:rPr>
          <w:lang w:val="en-US"/>
        </w:rPr>
      </w:pPr>
      <w:r w:rsidRPr="00D747B3">
        <w:rPr>
          <w:lang w:val="en-US"/>
        </w:rPr>
        <w:t>84.</w:t>
      </w:r>
      <w:r w:rsidRPr="00D747B3">
        <w:rPr>
          <w:lang w:val="en-US"/>
        </w:rPr>
        <w:tab/>
        <w:t xml:space="preserve"> Shaping Europe's Digital Future. </w:t>
      </w:r>
      <w:proofErr w:type="gramStart"/>
      <w:r w:rsidRPr="00D747B3">
        <w:rPr>
          <w:lang w:val="en-US"/>
        </w:rPr>
        <w:t>[</w:t>
      </w:r>
      <w:r w:rsidRPr="00D747B3">
        <w:t>Электронный</w:t>
      </w:r>
      <w:r w:rsidRPr="00D747B3">
        <w:rPr>
          <w:lang w:val="en-US"/>
        </w:rPr>
        <w:t xml:space="preserve"> </w:t>
      </w:r>
      <w:r w:rsidRPr="00D747B3">
        <w:t>ресурс</w:t>
      </w:r>
      <w:r w:rsidRPr="00D747B3">
        <w:rPr>
          <w:lang w:val="en-US"/>
        </w:rPr>
        <w:t>].</w:t>
      </w:r>
      <w:proofErr w:type="gramEnd"/>
      <w:r w:rsidRPr="00D747B3">
        <w:rPr>
          <w:lang w:val="en-US"/>
        </w:rPr>
        <w:t xml:space="preserve"> </w:t>
      </w:r>
      <w:r w:rsidRPr="00D747B3">
        <w:t>Режим</w:t>
      </w:r>
      <w:r w:rsidRPr="00D747B3">
        <w:rPr>
          <w:lang w:val="en-US"/>
        </w:rPr>
        <w:t xml:space="preserve"> </w:t>
      </w:r>
      <w:r w:rsidRPr="00D747B3">
        <w:t>доступа</w:t>
      </w:r>
      <w:r w:rsidRPr="00D747B3">
        <w:rPr>
          <w:lang w:val="en-US"/>
        </w:rPr>
        <w:t>: https://ec.europa.eu/info/sites/ info/files/commission-white-paper-artificial-intelligence-feb2020_en.pdf (</w:t>
      </w:r>
      <w:r w:rsidRPr="00D747B3">
        <w:t>дата</w:t>
      </w:r>
      <w:r w:rsidRPr="00D747B3">
        <w:rPr>
          <w:lang w:val="en-US"/>
        </w:rPr>
        <w:t xml:space="preserve"> </w:t>
      </w:r>
      <w:r w:rsidRPr="00D747B3">
        <w:t>обращения</w:t>
      </w:r>
      <w:r w:rsidRPr="00D747B3">
        <w:rPr>
          <w:lang w:val="en-US"/>
        </w:rPr>
        <w:t xml:space="preserve"> 15.12.2020).</w:t>
      </w:r>
    </w:p>
    <w:p w:rsidR="00927EB0" w:rsidRPr="00D747B3" w:rsidRDefault="00927EB0" w:rsidP="00927EB0">
      <w:pPr>
        <w:spacing w:line="300" w:lineRule="auto"/>
        <w:rPr>
          <w:lang w:val="en-US"/>
        </w:rPr>
      </w:pPr>
      <w:r w:rsidRPr="00D747B3">
        <w:rPr>
          <w:lang w:val="en-US"/>
        </w:rPr>
        <w:t>85.</w:t>
      </w:r>
      <w:r w:rsidRPr="00D747B3">
        <w:rPr>
          <w:lang w:val="en-US"/>
        </w:rPr>
        <w:tab/>
        <w:t xml:space="preserve"> White Paper on Artificial Intelligence. </w:t>
      </w:r>
      <w:proofErr w:type="gramStart"/>
      <w:r w:rsidRPr="00D747B3">
        <w:rPr>
          <w:lang w:val="en-US"/>
        </w:rPr>
        <w:t>[</w:t>
      </w:r>
      <w:r w:rsidRPr="00D747B3">
        <w:t>Электронный</w:t>
      </w:r>
      <w:r w:rsidRPr="00D747B3">
        <w:rPr>
          <w:lang w:val="en-US"/>
        </w:rPr>
        <w:t xml:space="preserve"> </w:t>
      </w:r>
      <w:r w:rsidRPr="00D747B3">
        <w:t>ресурс</w:t>
      </w:r>
      <w:r w:rsidRPr="00D747B3">
        <w:rPr>
          <w:lang w:val="en-US"/>
        </w:rPr>
        <w:t>].</w:t>
      </w:r>
      <w:proofErr w:type="gramEnd"/>
      <w:r w:rsidRPr="00D747B3">
        <w:rPr>
          <w:lang w:val="en-US"/>
        </w:rPr>
        <w:t xml:space="preserve"> </w:t>
      </w:r>
      <w:r w:rsidRPr="00D747B3">
        <w:t>Режим</w:t>
      </w:r>
      <w:r w:rsidRPr="00D747B3">
        <w:rPr>
          <w:lang w:val="en-US"/>
        </w:rPr>
        <w:t xml:space="preserve"> </w:t>
      </w:r>
      <w:r w:rsidRPr="00D747B3">
        <w:t>доступа</w:t>
      </w:r>
      <w:r w:rsidRPr="00D747B3">
        <w:rPr>
          <w:lang w:val="en-US"/>
        </w:rPr>
        <w:t>: https://appleinsider.com/articles/ 20/02/19/eu-unveils-wide-ranging-digital-strategy-with-global-implications-for-apple-other-big-tech (</w:t>
      </w:r>
      <w:r w:rsidRPr="00D747B3">
        <w:t>дата</w:t>
      </w:r>
      <w:r w:rsidRPr="00D747B3">
        <w:rPr>
          <w:lang w:val="en-US"/>
        </w:rPr>
        <w:t xml:space="preserve"> </w:t>
      </w:r>
      <w:r w:rsidRPr="00D747B3">
        <w:t>обращения</w:t>
      </w:r>
      <w:r w:rsidRPr="00D747B3">
        <w:rPr>
          <w:lang w:val="en-US"/>
        </w:rPr>
        <w:t xml:space="preserve"> 17.12.2020).</w:t>
      </w:r>
    </w:p>
    <w:p w:rsidR="00927EB0" w:rsidRPr="00D747B3" w:rsidRDefault="00927EB0" w:rsidP="00927EB0">
      <w:pPr>
        <w:spacing w:line="300" w:lineRule="auto"/>
      </w:pPr>
      <w:proofErr w:type="gramStart"/>
      <w:r w:rsidRPr="00D747B3">
        <w:t>Интернет-источники</w:t>
      </w:r>
      <w:proofErr w:type="gramEnd"/>
    </w:p>
    <w:p w:rsidR="00927EB0" w:rsidRPr="00D747B3" w:rsidRDefault="00927EB0" w:rsidP="00927EB0">
      <w:pPr>
        <w:spacing w:line="300" w:lineRule="auto"/>
      </w:pPr>
      <w:r w:rsidRPr="00D747B3">
        <w:t>86.</w:t>
      </w:r>
      <w:r w:rsidRPr="00D747B3">
        <w:tab/>
        <w:t xml:space="preserve"> Официальный сайт Центрального Банка Российской Федерации. // URL: http://cbr.ru/ </w:t>
      </w:r>
    </w:p>
    <w:p w:rsidR="00927EB0" w:rsidRPr="00D747B3" w:rsidRDefault="00927EB0" w:rsidP="00927EB0">
      <w:pPr>
        <w:spacing w:line="300" w:lineRule="auto"/>
      </w:pPr>
      <w:r w:rsidRPr="00D747B3">
        <w:lastRenderedPageBreak/>
        <w:t>87.</w:t>
      </w:r>
      <w:r w:rsidRPr="00D747B3">
        <w:tab/>
        <w:t xml:space="preserve">http://data.uis.unesco.org/ </w:t>
      </w:r>
    </w:p>
    <w:p w:rsidR="00927EB0" w:rsidRPr="00D747B3" w:rsidRDefault="00927EB0" w:rsidP="00927EB0">
      <w:pPr>
        <w:spacing w:line="300" w:lineRule="auto"/>
      </w:pPr>
      <w:r w:rsidRPr="00D747B3">
        <w:t>88.</w:t>
      </w:r>
      <w:r w:rsidRPr="00D747B3">
        <w:tab/>
        <w:t xml:space="preserve">https://digital.gov.ru/ru/ </w:t>
      </w:r>
    </w:p>
    <w:p w:rsidR="00927EB0" w:rsidRPr="00D747B3" w:rsidRDefault="00927EB0" w:rsidP="00927EB0">
      <w:pPr>
        <w:spacing w:line="300" w:lineRule="auto"/>
      </w:pPr>
      <w:r w:rsidRPr="00D747B3">
        <w:t>89.</w:t>
      </w:r>
      <w:r w:rsidRPr="00D747B3">
        <w:tab/>
        <w:t xml:space="preserve">http://ec.europa.eu/ </w:t>
      </w:r>
    </w:p>
    <w:p w:rsidR="00927EB0" w:rsidRPr="00D747B3" w:rsidRDefault="00927EB0" w:rsidP="00927EB0">
      <w:pPr>
        <w:spacing w:line="300" w:lineRule="auto"/>
      </w:pPr>
      <w:r w:rsidRPr="00D747B3">
        <w:t>90.</w:t>
      </w:r>
      <w:r w:rsidRPr="00D747B3">
        <w:tab/>
        <w:t xml:space="preserve">http://government.ru/ </w:t>
      </w:r>
    </w:p>
    <w:p w:rsidR="00927EB0" w:rsidRPr="00D747B3" w:rsidRDefault="00927EB0" w:rsidP="00927EB0">
      <w:pPr>
        <w:spacing w:line="300" w:lineRule="auto"/>
      </w:pPr>
      <w:r w:rsidRPr="00D747B3">
        <w:t>91.</w:t>
      </w:r>
      <w:r w:rsidRPr="00D747B3">
        <w:tab/>
        <w:t xml:space="preserve">https://www.gov.uk </w:t>
      </w:r>
    </w:p>
    <w:p w:rsidR="00927EB0" w:rsidRPr="00D747B3" w:rsidRDefault="00927EB0" w:rsidP="00927EB0">
      <w:pPr>
        <w:spacing w:line="300" w:lineRule="auto"/>
      </w:pPr>
      <w:r w:rsidRPr="00D747B3">
        <w:t>92.</w:t>
      </w:r>
      <w:r w:rsidRPr="00D747B3">
        <w:tab/>
        <w:t xml:space="preserve">http://kremlin.ru/ </w:t>
      </w:r>
    </w:p>
    <w:p w:rsidR="00927EB0" w:rsidRPr="00D747B3" w:rsidRDefault="00927EB0" w:rsidP="00927EB0">
      <w:pPr>
        <w:spacing w:line="300" w:lineRule="auto"/>
      </w:pPr>
      <w:r w:rsidRPr="00D747B3">
        <w:t>93.</w:t>
      </w:r>
      <w:r w:rsidRPr="00D747B3">
        <w:tab/>
        <w:t xml:space="preserve">http://minpromtorg.gov.ru/ </w:t>
      </w:r>
    </w:p>
    <w:p w:rsidR="00927EB0" w:rsidRPr="00D747B3" w:rsidRDefault="00927EB0" w:rsidP="00927EB0">
      <w:pPr>
        <w:spacing w:line="300" w:lineRule="auto"/>
      </w:pPr>
      <w:r w:rsidRPr="00D747B3">
        <w:t>94.</w:t>
      </w:r>
      <w:r w:rsidRPr="00D747B3">
        <w:tab/>
        <w:t xml:space="preserve">http://www.gks.ru/ </w:t>
      </w:r>
    </w:p>
    <w:p w:rsidR="00927EB0" w:rsidRPr="00D747B3" w:rsidRDefault="00927EB0" w:rsidP="00927EB0">
      <w:pPr>
        <w:spacing w:line="300" w:lineRule="auto"/>
      </w:pPr>
      <w:r w:rsidRPr="00D747B3">
        <w:t>95.</w:t>
      </w:r>
      <w:r w:rsidRPr="00D747B3">
        <w:tab/>
        <w:t xml:space="preserve">http://www.minfin.ru/ru/ </w:t>
      </w:r>
    </w:p>
    <w:p w:rsidR="00927EB0" w:rsidRPr="00D747B3" w:rsidRDefault="00927EB0" w:rsidP="00927EB0">
      <w:pPr>
        <w:spacing w:line="300" w:lineRule="auto"/>
      </w:pPr>
      <w:r w:rsidRPr="00D747B3">
        <w:t>96.</w:t>
      </w:r>
      <w:r w:rsidRPr="00D747B3">
        <w:tab/>
        <w:t xml:space="preserve">http://www.minsvyaz.ru/ru/ </w:t>
      </w:r>
    </w:p>
    <w:p w:rsidR="00927EB0" w:rsidRPr="00D747B3" w:rsidRDefault="00927EB0" w:rsidP="00927EB0">
      <w:pPr>
        <w:spacing w:line="300" w:lineRule="auto"/>
        <w:rPr>
          <w:lang w:val="en-US"/>
        </w:rPr>
      </w:pPr>
      <w:r w:rsidRPr="00D747B3">
        <w:t>97.</w:t>
      </w:r>
      <w:r w:rsidRPr="00D747B3">
        <w:tab/>
        <w:t>http://www.worldb</w:t>
      </w:r>
      <w:r w:rsidRPr="00D747B3">
        <w:rPr>
          <w:lang w:val="en-US"/>
        </w:rPr>
        <w:t>ank.org</w:t>
      </w:r>
    </w:p>
    <w:sectPr w:rsidR="00927EB0" w:rsidRPr="00D747B3" w:rsidSect="001A3AF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A35" w:rsidRDefault="000D7A35" w:rsidP="00FB76ED">
      <w:pPr>
        <w:spacing w:line="240" w:lineRule="auto"/>
      </w:pPr>
      <w:r>
        <w:separator/>
      </w:r>
    </w:p>
  </w:endnote>
  <w:endnote w:type="continuationSeparator" w:id="0">
    <w:p w:rsidR="000D7A35" w:rsidRDefault="000D7A35" w:rsidP="00FB7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A35" w:rsidRDefault="000D7A35" w:rsidP="00FB76ED">
      <w:pPr>
        <w:spacing w:line="240" w:lineRule="auto"/>
      </w:pPr>
      <w:r>
        <w:separator/>
      </w:r>
    </w:p>
  </w:footnote>
  <w:footnote w:type="continuationSeparator" w:id="0">
    <w:p w:rsidR="000D7A35" w:rsidRDefault="000D7A35" w:rsidP="00FB76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C9B"/>
    <w:multiLevelType w:val="hybridMultilevel"/>
    <w:tmpl w:val="E4E83A9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0CBC2952"/>
    <w:multiLevelType w:val="hybridMultilevel"/>
    <w:tmpl w:val="B6962598"/>
    <w:lvl w:ilvl="0" w:tplc="AFA027C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C673D5"/>
    <w:multiLevelType w:val="hybridMultilevel"/>
    <w:tmpl w:val="C31C8540"/>
    <w:lvl w:ilvl="0" w:tplc="F26A6084">
      <w:start w:val="1"/>
      <w:numFmt w:val="decimal"/>
      <w:lvlText w:val="%1."/>
      <w:lvlJc w:val="left"/>
      <w:pPr>
        <w:ind w:left="7783"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A7423"/>
    <w:multiLevelType w:val="multilevel"/>
    <w:tmpl w:val="53F43188"/>
    <w:lvl w:ilvl="0">
      <w:start w:val="1"/>
      <w:numFmt w:val="decimal"/>
      <w:suff w:val="space"/>
      <w:lvlText w:val="ГЛАВА %1. "/>
      <w:lvlJc w:val="left"/>
      <w:pPr>
        <w:ind w:left="0" w:firstLine="0"/>
      </w:pPr>
      <w:rPr>
        <w:rFonts w:ascii="Times New Roman" w:hAnsi="Times New Roman" w:hint="default"/>
        <w:b/>
        <w:i w:val="0"/>
        <w:sz w:val="28"/>
      </w:rPr>
    </w:lvl>
    <w:lvl w:ilvl="1">
      <w:start w:val="1"/>
      <w:numFmt w:val="decimal"/>
      <w:pStyle w:val="2"/>
      <w:suff w:val="space"/>
      <w:lvlText w:val="%1.%2. "/>
      <w:lvlJc w:val="left"/>
      <w:pPr>
        <w:ind w:left="142" w:firstLine="0"/>
      </w:pPr>
      <w:rPr>
        <w:rFonts w:ascii="Times New Roman" w:hAnsi="Times New Roman" w:hint="default"/>
        <w:b/>
        <w:i w:val="0"/>
        <w:sz w:val="28"/>
      </w:rPr>
    </w:lvl>
    <w:lvl w:ilvl="2">
      <w:start w:val="1"/>
      <w:numFmt w:val="decimal"/>
      <w:suff w:val="space"/>
      <w:lvlText w:val="%1.%2.%3. "/>
      <w:lvlJc w:val="left"/>
      <w:pPr>
        <w:ind w:left="0" w:firstLine="0"/>
      </w:pPr>
      <w:rPr>
        <w:rFonts w:ascii="Times New Roman" w:hAnsi="Times New Roman" w:hint="default"/>
        <w:b/>
        <w:i w:val="0"/>
        <w:sz w:val="28"/>
      </w:rPr>
    </w:lvl>
    <w:lvl w:ilvl="3">
      <w:start w:val="1"/>
      <w:numFmt w:val="decimal"/>
      <w:suff w:val="nothing"/>
      <w:lvlText w:val="%1.%2.%3.%4. "/>
      <w:lvlJc w:val="left"/>
      <w:pPr>
        <w:ind w:left="0" w:firstLine="0"/>
      </w:pPr>
      <w:rPr>
        <w:rFonts w:ascii="Times New Roman" w:hAnsi="Times New Roman" w:hint="default"/>
        <w:b/>
        <w:i w:val="0"/>
        <w:sz w:val="28"/>
      </w:rPr>
    </w:lvl>
    <w:lvl w:ilvl="4">
      <w:start w:val="1"/>
      <w:numFmt w:val="decimal"/>
      <w:suff w:val="nothing"/>
      <w:lvlText w:val="%1.%2.%3.%4.%5. "/>
      <w:lvlJc w:val="left"/>
      <w:pPr>
        <w:ind w:left="0" w:firstLine="0"/>
      </w:pPr>
      <w:rPr>
        <w:rFonts w:ascii="Times New Roman" w:hAnsi="Times New Roman" w:hint="default"/>
        <w:b/>
        <w:i w:val="0"/>
        <w:sz w:val="28"/>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216A1700"/>
    <w:multiLevelType w:val="hybridMultilevel"/>
    <w:tmpl w:val="326E288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nsid w:val="228B680E"/>
    <w:multiLevelType w:val="hybridMultilevel"/>
    <w:tmpl w:val="5986CED4"/>
    <w:lvl w:ilvl="0" w:tplc="AFA027CE">
      <w:start w:val="1"/>
      <w:numFmt w:val="decimal"/>
      <w:lvlText w:val="%1."/>
      <w:lvlJc w:val="left"/>
      <w:pPr>
        <w:ind w:left="7783" w:hanging="1410"/>
      </w:pPr>
      <w:rPr>
        <w:rFonts w:hint="default"/>
      </w:rPr>
    </w:lvl>
    <w:lvl w:ilvl="1" w:tplc="04190019" w:tentative="1">
      <w:start w:val="1"/>
      <w:numFmt w:val="lowerLetter"/>
      <w:lvlText w:val="%2."/>
      <w:lvlJc w:val="left"/>
      <w:pPr>
        <w:ind w:left="7453" w:hanging="360"/>
      </w:pPr>
    </w:lvl>
    <w:lvl w:ilvl="2" w:tplc="0419001B" w:tentative="1">
      <w:start w:val="1"/>
      <w:numFmt w:val="lowerRoman"/>
      <w:lvlText w:val="%3."/>
      <w:lvlJc w:val="right"/>
      <w:pPr>
        <w:ind w:left="8173" w:hanging="180"/>
      </w:pPr>
    </w:lvl>
    <w:lvl w:ilvl="3" w:tplc="0419000F" w:tentative="1">
      <w:start w:val="1"/>
      <w:numFmt w:val="decimal"/>
      <w:lvlText w:val="%4."/>
      <w:lvlJc w:val="left"/>
      <w:pPr>
        <w:ind w:left="8893" w:hanging="360"/>
      </w:pPr>
    </w:lvl>
    <w:lvl w:ilvl="4" w:tplc="04190019" w:tentative="1">
      <w:start w:val="1"/>
      <w:numFmt w:val="lowerLetter"/>
      <w:lvlText w:val="%5."/>
      <w:lvlJc w:val="left"/>
      <w:pPr>
        <w:ind w:left="9613" w:hanging="360"/>
      </w:pPr>
    </w:lvl>
    <w:lvl w:ilvl="5" w:tplc="0419001B" w:tentative="1">
      <w:start w:val="1"/>
      <w:numFmt w:val="lowerRoman"/>
      <w:lvlText w:val="%6."/>
      <w:lvlJc w:val="right"/>
      <w:pPr>
        <w:ind w:left="10333" w:hanging="180"/>
      </w:pPr>
    </w:lvl>
    <w:lvl w:ilvl="6" w:tplc="0419000F" w:tentative="1">
      <w:start w:val="1"/>
      <w:numFmt w:val="decimal"/>
      <w:lvlText w:val="%7."/>
      <w:lvlJc w:val="left"/>
      <w:pPr>
        <w:ind w:left="11053" w:hanging="360"/>
      </w:pPr>
    </w:lvl>
    <w:lvl w:ilvl="7" w:tplc="04190019" w:tentative="1">
      <w:start w:val="1"/>
      <w:numFmt w:val="lowerLetter"/>
      <w:lvlText w:val="%8."/>
      <w:lvlJc w:val="left"/>
      <w:pPr>
        <w:ind w:left="11773" w:hanging="360"/>
      </w:pPr>
    </w:lvl>
    <w:lvl w:ilvl="8" w:tplc="0419001B" w:tentative="1">
      <w:start w:val="1"/>
      <w:numFmt w:val="lowerRoman"/>
      <w:lvlText w:val="%9."/>
      <w:lvlJc w:val="right"/>
      <w:pPr>
        <w:ind w:left="12493" w:hanging="180"/>
      </w:pPr>
    </w:lvl>
  </w:abstractNum>
  <w:abstractNum w:abstractNumId="6">
    <w:nsid w:val="41081CFD"/>
    <w:multiLevelType w:val="hybridMultilevel"/>
    <w:tmpl w:val="7D801FA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46B30FBA"/>
    <w:multiLevelType w:val="hybridMultilevel"/>
    <w:tmpl w:val="FFD2C130"/>
    <w:lvl w:ilvl="0" w:tplc="7CE6FE8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7A218E"/>
    <w:multiLevelType w:val="hybridMultilevel"/>
    <w:tmpl w:val="0D00FA2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4E8C1618"/>
    <w:multiLevelType w:val="hybridMultilevel"/>
    <w:tmpl w:val="53B0F106"/>
    <w:lvl w:ilvl="0" w:tplc="F89411EA">
      <w:start w:val="4"/>
      <w:numFmt w:val="decimal"/>
      <w:lvlText w:val="%1."/>
      <w:lvlJc w:val="left"/>
      <w:pPr>
        <w:ind w:left="7783"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736DA3"/>
    <w:multiLevelType w:val="hybridMultilevel"/>
    <w:tmpl w:val="BE4E5036"/>
    <w:lvl w:ilvl="0" w:tplc="C318E1FA">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1">
    <w:nsid w:val="551678DA"/>
    <w:multiLevelType w:val="multilevel"/>
    <w:tmpl w:val="C9A434AE"/>
    <w:lvl w:ilvl="0">
      <w:start w:val="1"/>
      <w:numFmt w:val="decimal"/>
      <w:suff w:val="space"/>
      <w:lvlText w:val="ГЛАВА %1. "/>
      <w:lvlJc w:val="left"/>
      <w:pPr>
        <w:ind w:left="0" w:firstLine="0"/>
      </w:pPr>
      <w:rPr>
        <w:rFonts w:ascii="Times New Roman" w:hAnsi="Times New Roman" w:hint="default"/>
        <w:b/>
        <w:i w:val="0"/>
        <w:sz w:val="28"/>
      </w:rPr>
    </w:lvl>
    <w:lvl w:ilvl="1">
      <w:start w:val="1"/>
      <w:numFmt w:val="decimal"/>
      <w:suff w:val="space"/>
      <w:lvlText w:val="%1.%2. "/>
      <w:lvlJc w:val="left"/>
      <w:pPr>
        <w:ind w:left="142" w:firstLine="0"/>
      </w:pPr>
      <w:rPr>
        <w:rFonts w:ascii="Times New Roman" w:hAnsi="Times New Roman" w:hint="default"/>
        <w:b/>
        <w:i w:val="0"/>
        <w:sz w:val="28"/>
      </w:rPr>
    </w:lvl>
    <w:lvl w:ilvl="2">
      <w:start w:val="1"/>
      <w:numFmt w:val="decimal"/>
      <w:suff w:val="space"/>
      <w:lvlText w:val="%1.%2.%3. "/>
      <w:lvlJc w:val="left"/>
      <w:pPr>
        <w:ind w:left="0" w:firstLine="0"/>
      </w:pPr>
      <w:rPr>
        <w:rFonts w:ascii="Times New Roman" w:hAnsi="Times New Roman" w:hint="default"/>
        <w:b/>
        <w:i w:val="0"/>
        <w:sz w:val="28"/>
      </w:rPr>
    </w:lvl>
    <w:lvl w:ilvl="3">
      <w:start w:val="1"/>
      <w:numFmt w:val="decimal"/>
      <w:suff w:val="nothing"/>
      <w:lvlText w:val="%1.%2.%3.%4. "/>
      <w:lvlJc w:val="left"/>
      <w:pPr>
        <w:ind w:left="0" w:firstLine="0"/>
      </w:pPr>
      <w:rPr>
        <w:rFonts w:ascii="Times New Roman" w:hAnsi="Times New Roman" w:hint="default"/>
        <w:b/>
        <w:i w:val="0"/>
        <w:sz w:val="28"/>
      </w:rPr>
    </w:lvl>
    <w:lvl w:ilvl="4">
      <w:start w:val="1"/>
      <w:numFmt w:val="decimal"/>
      <w:suff w:val="nothing"/>
      <w:lvlText w:val="%1.%2.%3.%4.%5. "/>
      <w:lvlJc w:val="left"/>
      <w:pPr>
        <w:ind w:left="0" w:firstLine="0"/>
      </w:pPr>
      <w:rPr>
        <w:rFonts w:ascii="Times New Roman" w:hAnsi="Times New Roman" w:hint="default"/>
        <w:b/>
        <w:i w:val="0"/>
        <w:sz w:val="28"/>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571A44DD"/>
    <w:multiLevelType w:val="hybridMultilevel"/>
    <w:tmpl w:val="D376D298"/>
    <w:lvl w:ilvl="0" w:tplc="EE5AB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E201BB"/>
    <w:multiLevelType w:val="hybridMultilevel"/>
    <w:tmpl w:val="02220F8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4">
    <w:nsid w:val="5F337EB2"/>
    <w:multiLevelType w:val="hybridMultilevel"/>
    <w:tmpl w:val="8F7646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F58712B"/>
    <w:multiLevelType w:val="multilevel"/>
    <w:tmpl w:val="F078BB8A"/>
    <w:lvl w:ilvl="0">
      <w:start w:val="1"/>
      <w:numFmt w:val="decimal"/>
      <w:suff w:val="space"/>
      <w:lvlText w:val="ГЛАВА %1. "/>
      <w:lvlJc w:val="left"/>
      <w:pPr>
        <w:ind w:left="0" w:firstLine="0"/>
      </w:pPr>
      <w:rPr>
        <w:rFonts w:ascii="Times New Roman" w:hAnsi="Times New Roman" w:hint="default"/>
        <w:b/>
        <w:i w:val="0"/>
        <w:sz w:val="28"/>
      </w:rPr>
    </w:lvl>
    <w:lvl w:ilvl="1">
      <w:start w:val="1"/>
      <w:numFmt w:val="decimal"/>
      <w:suff w:val="space"/>
      <w:lvlText w:val="%1.%2. "/>
      <w:lvlJc w:val="left"/>
      <w:pPr>
        <w:ind w:left="142" w:firstLine="0"/>
      </w:pPr>
      <w:rPr>
        <w:rFonts w:ascii="Times New Roman" w:hAnsi="Times New Roman" w:hint="default"/>
        <w:b/>
        <w:i w:val="0"/>
        <w:sz w:val="28"/>
      </w:rPr>
    </w:lvl>
    <w:lvl w:ilvl="2">
      <w:start w:val="1"/>
      <w:numFmt w:val="decimal"/>
      <w:suff w:val="space"/>
      <w:lvlText w:val="%1.%2.%3. "/>
      <w:lvlJc w:val="left"/>
      <w:pPr>
        <w:ind w:left="0" w:firstLine="0"/>
      </w:pPr>
      <w:rPr>
        <w:rFonts w:ascii="Times New Roman" w:hAnsi="Times New Roman" w:hint="default"/>
        <w:b/>
        <w:i w:val="0"/>
        <w:sz w:val="28"/>
      </w:rPr>
    </w:lvl>
    <w:lvl w:ilvl="3">
      <w:start w:val="1"/>
      <w:numFmt w:val="decimal"/>
      <w:suff w:val="nothing"/>
      <w:lvlText w:val="%1.%2.%3.%4. "/>
      <w:lvlJc w:val="left"/>
      <w:pPr>
        <w:ind w:left="0" w:firstLine="0"/>
      </w:pPr>
      <w:rPr>
        <w:rFonts w:ascii="Times New Roman" w:hAnsi="Times New Roman" w:hint="default"/>
        <w:b/>
        <w:i w:val="0"/>
        <w:sz w:val="28"/>
      </w:rPr>
    </w:lvl>
    <w:lvl w:ilvl="4">
      <w:start w:val="1"/>
      <w:numFmt w:val="decimal"/>
      <w:suff w:val="nothing"/>
      <w:lvlText w:val="%1.%2.%3.%4.%5. "/>
      <w:lvlJc w:val="left"/>
      <w:pPr>
        <w:ind w:left="0" w:firstLine="0"/>
      </w:pPr>
      <w:rPr>
        <w:rFonts w:ascii="Times New Roman" w:hAnsi="Times New Roman" w:hint="default"/>
        <w:b/>
        <w:i w:val="0"/>
        <w:sz w:val="28"/>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15"/>
  </w:num>
  <w:num w:numId="3">
    <w:abstractNumId w:val="15"/>
  </w:num>
  <w:num w:numId="4">
    <w:abstractNumId w:val="3"/>
  </w:num>
  <w:num w:numId="5">
    <w:abstractNumId w:val="3"/>
  </w:num>
  <w:num w:numId="6">
    <w:abstractNumId w:val="3"/>
  </w:num>
  <w:num w:numId="7">
    <w:abstractNumId w:val="1"/>
  </w:num>
  <w:num w:numId="8">
    <w:abstractNumId w:val="13"/>
  </w:num>
  <w:num w:numId="9">
    <w:abstractNumId w:val="5"/>
  </w:num>
  <w:num w:numId="10">
    <w:abstractNumId w:val="6"/>
  </w:num>
  <w:num w:numId="11">
    <w:abstractNumId w:val="0"/>
  </w:num>
  <w:num w:numId="12">
    <w:abstractNumId w:val="9"/>
  </w:num>
  <w:num w:numId="13">
    <w:abstractNumId w:val="2"/>
  </w:num>
  <w:num w:numId="14">
    <w:abstractNumId w:val="8"/>
  </w:num>
  <w:num w:numId="15">
    <w:abstractNumId w:val="4"/>
  </w:num>
  <w:num w:numId="16">
    <w:abstractNumId w:val="10"/>
  </w:num>
  <w:num w:numId="17">
    <w:abstractNumId w:val="12"/>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CA"/>
    <w:rsid w:val="000C56DC"/>
    <w:rsid w:val="000D0FD1"/>
    <w:rsid w:val="000D7A35"/>
    <w:rsid w:val="00105FFD"/>
    <w:rsid w:val="00140E9F"/>
    <w:rsid w:val="001459C2"/>
    <w:rsid w:val="00166993"/>
    <w:rsid w:val="00180D17"/>
    <w:rsid w:val="001A0952"/>
    <w:rsid w:val="001A3AFC"/>
    <w:rsid w:val="001B0483"/>
    <w:rsid w:val="001C33FB"/>
    <w:rsid w:val="0020119D"/>
    <w:rsid w:val="002632C5"/>
    <w:rsid w:val="002A72FC"/>
    <w:rsid w:val="002F2EB0"/>
    <w:rsid w:val="003671D6"/>
    <w:rsid w:val="00387166"/>
    <w:rsid w:val="003A3587"/>
    <w:rsid w:val="003B59CA"/>
    <w:rsid w:val="003D7D18"/>
    <w:rsid w:val="003E2619"/>
    <w:rsid w:val="00407B57"/>
    <w:rsid w:val="0041672D"/>
    <w:rsid w:val="004535D2"/>
    <w:rsid w:val="00457908"/>
    <w:rsid w:val="00460BFE"/>
    <w:rsid w:val="0048796F"/>
    <w:rsid w:val="00521835"/>
    <w:rsid w:val="00555DD1"/>
    <w:rsid w:val="00567567"/>
    <w:rsid w:val="0058201A"/>
    <w:rsid w:val="005A0E99"/>
    <w:rsid w:val="006A628E"/>
    <w:rsid w:val="006B0642"/>
    <w:rsid w:val="006C264F"/>
    <w:rsid w:val="006C45C4"/>
    <w:rsid w:val="006E163B"/>
    <w:rsid w:val="00725E2F"/>
    <w:rsid w:val="00742415"/>
    <w:rsid w:val="007B3EC7"/>
    <w:rsid w:val="007C200B"/>
    <w:rsid w:val="007D4D03"/>
    <w:rsid w:val="007E5EBF"/>
    <w:rsid w:val="007F1F4E"/>
    <w:rsid w:val="00927EB0"/>
    <w:rsid w:val="009A58E7"/>
    <w:rsid w:val="009D07B9"/>
    <w:rsid w:val="00A3494C"/>
    <w:rsid w:val="00A409CC"/>
    <w:rsid w:val="00A670D7"/>
    <w:rsid w:val="00A765AB"/>
    <w:rsid w:val="00B318CC"/>
    <w:rsid w:val="00B62EA3"/>
    <w:rsid w:val="00B7059B"/>
    <w:rsid w:val="00C469F0"/>
    <w:rsid w:val="00C565B6"/>
    <w:rsid w:val="00C72E9E"/>
    <w:rsid w:val="00CA21AE"/>
    <w:rsid w:val="00CB182C"/>
    <w:rsid w:val="00CB5490"/>
    <w:rsid w:val="00CD7AA3"/>
    <w:rsid w:val="00D747B3"/>
    <w:rsid w:val="00D86E9D"/>
    <w:rsid w:val="00E50DD3"/>
    <w:rsid w:val="00E6429A"/>
    <w:rsid w:val="00E71547"/>
    <w:rsid w:val="00ED0061"/>
    <w:rsid w:val="00ED1F15"/>
    <w:rsid w:val="00FA7CEA"/>
    <w:rsid w:val="00FB76ED"/>
    <w:rsid w:val="00FD0305"/>
    <w:rsid w:val="00FD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33FB"/>
    <w:pPr>
      <w:spacing w:after="0" w:line="360" w:lineRule="auto"/>
      <w:ind w:firstLine="709"/>
      <w:jc w:val="both"/>
    </w:pPr>
    <w:rPr>
      <w:rFonts w:ascii="Times New Roman" w:hAnsi="Times New Roman" w:cs="Calibri"/>
      <w:sz w:val="28"/>
      <w:lang w:eastAsia="ja-JP"/>
    </w:rPr>
  </w:style>
  <w:style w:type="paragraph" w:styleId="1">
    <w:name w:val="heading 1"/>
    <w:basedOn w:val="a"/>
    <w:next w:val="a"/>
    <w:link w:val="10"/>
    <w:autoRedefine/>
    <w:uiPriority w:val="99"/>
    <w:qFormat/>
    <w:rsid w:val="00CB182C"/>
    <w:pPr>
      <w:keepNext/>
      <w:keepLines/>
      <w:jc w:val="center"/>
      <w:outlineLvl w:val="0"/>
    </w:pPr>
    <w:rPr>
      <w:rFonts w:eastAsia="Times New Roman" w:cs="Calibri Light"/>
      <w:b/>
      <w:szCs w:val="32"/>
      <w:lang w:eastAsia="en-US"/>
    </w:rPr>
  </w:style>
  <w:style w:type="paragraph" w:styleId="2">
    <w:name w:val="heading 2"/>
    <w:basedOn w:val="a"/>
    <w:next w:val="a"/>
    <w:link w:val="20"/>
    <w:autoRedefine/>
    <w:unhideWhenUsed/>
    <w:qFormat/>
    <w:rsid w:val="00CB182C"/>
    <w:pPr>
      <w:keepNext/>
      <w:numPr>
        <w:ilvl w:val="1"/>
        <w:numId w:val="6"/>
      </w:numPr>
      <w:outlineLvl w:val="1"/>
    </w:pPr>
    <w:rPr>
      <w:rFonts w:eastAsiaTheme="majorEastAsia" w:cstheme="majorBidi"/>
      <w:b/>
      <w:bCs/>
      <w:iCs/>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182C"/>
    <w:rPr>
      <w:rFonts w:ascii="Times New Roman" w:eastAsiaTheme="majorEastAsia" w:hAnsi="Times New Roman" w:cstheme="majorBidi"/>
      <w:b/>
      <w:bCs/>
      <w:iCs/>
      <w:sz w:val="28"/>
      <w:szCs w:val="28"/>
    </w:rPr>
  </w:style>
  <w:style w:type="character" w:customStyle="1" w:styleId="10">
    <w:name w:val="Заголовок 1 Знак"/>
    <w:link w:val="1"/>
    <w:uiPriority w:val="99"/>
    <w:rsid w:val="00CB182C"/>
    <w:rPr>
      <w:rFonts w:ascii="Times New Roman" w:eastAsia="Times New Roman" w:hAnsi="Times New Roman" w:cs="Calibri Light"/>
      <w:b/>
      <w:sz w:val="28"/>
      <w:szCs w:val="32"/>
    </w:rPr>
  </w:style>
  <w:style w:type="paragraph" w:styleId="a3">
    <w:name w:val="Balloon Text"/>
    <w:basedOn w:val="a"/>
    <w:link w:val="a4"/>
    <w:uiPriority w:val="99"/>
    <w:semiHidden/>
    <w:unhideWhenUsed/>
    <w:rsid w:val="003B59C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9CA"/>
    <w:rPr>
      <w:rFonts w:ascii="Tahoma" w:hAnsi="Tahoma" w:cs="Tahoma"/>
      <w:sz w:val="16"/>
      <w:szCs w:val="16"/>
      <w:lang w:eastAsia="ja-JP"/>
    </w:rPr>
  </w:style>
  <w:style w:type="paragraph" w:styleId="a5">
    <w:name w:val="footnote text"/>
    <w:basedOn w:val="a"/>
    <w:link w:val="a6"/>
    <w:uiPriority w:val="99"/>
    <w:semiHidden/>
    <w:unhideWhenUsed/>
    <w:rsid w:val="00FB76ED"/>
    <w:pPr>
      <w:spacing w:line="240" w:lineRule="auto"/>
    </w:pPr>
    <w:rPr>
      <w:sz w:val="20"/>
      <w:szCs w:val="20"/>
    </w:rPr>
  </w:style>
  <w:style w:type="character" w:customStyle="1" w:styleId="a6">
    <w:name w:val="Текст сноски Знак"/>
    <w:basedOn w:val="a0"/>
    <w:link w:val="a5"/>
    <w:uiPriority w:val="99"/>
    <w:semiHidden/>
    <w:rsid w:val="00FB76ED"/>
    <w:rPr>
      <w:rFonts w:ascii="Times New Roman" w:hAnsi="Times New Roman" w:cs="Calibri"/>
      <w:sz w:val="20"/>
      <w:szCs w:val="20"/>
      <w:lang w:eastAsia="ja-JP"/>
    </w:rPr>
  </w:style>
  <w:style w:type="character" w:styleId="a7">
    <w:name w:val="footnote reference"/>
    <w:basedOn w:val="a0"/>
    <w:uiPriority w:val="99"/>
    <w:semiHidden/>
    <w:unhideWhenUsed/>
    <w:rsid w:val="00FB76ED"/>
    <w:rPr>
      <w:vertAlign w:val="superscript"/>
    </w:rPr>
  </w:style>
  <w:style w:type="paragraph" w:styleId="a8">
    <w:name w:val="List Paragraph"/>
    <w:basedOn w:val="a"/>
    <w:uiPriority w:val="34"/>
    <w:qFormat/>
    <w:rsid w:val="00CA21AE"/>
    <w:pPr>
      <w:ind w:left="720"/>
      <w:contextualSpacing/>
      <w:jc w:val="left"/>
    </w:pPr>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33FB"/>
    <w:pPr>
      <w:spacing w:after="0" w:line="360" w:lineRule="auto"/>
      <w:ind w:firstLine="709"/>
      <w:jc w:val="both"/>
    </w:pPr>
    <w:rPr>
      <w:rFonts w:ascii="Times New Roman" w:hAnsi="Times New Roman" w:cs="Calibri"/>
      <w:sz w:val="28"/>
      <w:lang w:eastAsia="ja-JP"/>
    </w:rPr>
  </w:style>
  <w:style w:type="paragraph" w:styleId="1">
    <w:name w:val="heading 1"/>
    <w:basedOn w:val="a"/>
    <w:next w:val="a"/>
    <w:link w:val="10"/>
    <w:autoRedefine/>
    <w:uiPriority w:val="99"/>
    <w:qFormat/>
    <w:rsid w:val="00CB182C"/>
    <w:pPr>
      <w:keepNext/>
      <w:keepLines/>
      <w:jc w:val="center"/>
      <w:outlineLvl w:val="0"/>
    </w:pPr>
    <w:rPr>
      <w:rFonts w:eastAsia="Times New Roman" w:cs="Calibri Light"/>
      <w:b/>
      <w:szCs w:val="32"/>
      <w:lang w:eastAsia="en-US"/>
    </w:rPr>
  </w:style>
  <w:style w:type="paragraph" w:styleId="2">
    <w:name w:val="heading 2"/>
    <w:basedOn w:val="a"/>
    <w:next w:val="a"/>
    <w:link w:val="20"/>
    <w:autoRedefine/>
    <w:unhideWhenUsed/>
    <w:qFormat/>
    <w:rsid w:val="00CB182C"/>
    <w:pPr>
      <w:keepNext/>
      <w:numPr>
        <w:ilvl w:val="1"/>
        <w:numId w:val="6"/>
      </w:numPr>
      <w:outlineLvl w:val="1"/>
    </w:pPr>
    <w:rPr>
      <w:rFonts w:eastAsiaTheme="majorEastAsia" w:cstheme="majorBidi"/>
      <w:b/>
      <w:bCs/>
      <w:iCs/>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182C"/>
    <w:rPr>
      <w:rFonts w:ascii="Times New Roman" w:eastAsiaTheme="majorEastAsia" w:hAnsi="Times New Roman" w:cstheme="majorBidi"/>
      <w:b/>
      <w:bCs/>
      <w:iCs/>
      <w:sz w:val="28"/>
      <w:szCs w:val="28"/>
    </w:rPr>
  </w:style>
  <w:style w:type="character" w:customStyle="1" w:styleId="10">
    <w:name w:val="Заголовок 1 Знак"/>
    <w:link w:val="1"/>
    <w:uiPriority w:val="99"/>
    <w:rsid w:val="00CB182C"/>
    <w:rPr>
      <w:rFonts w:ascii="Times New Roman" w:eastAsia="Times New Roman" w:hAnsi="Times New Roman" w:cs="Calibri Light"/>
      <w:b/>
      <w:sz w:val="28"/>
      <w:szCs w:val="32"/>
    </w:rPr>
  </w:style>
  <w:style w:type="paragraph" w:styleId="a3">
    <w:name w:val="Balloon Text"/>
    <w:basedOn w:val="a"/>
    <w:link w:val="a4"/>
    <w:uiPriority w:val="99"/>
    <w:semiHidden/>
    <w:unhideWhenUsed/>
    <w:rsid w:val="003B59C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9CA"/>
    <w:rPr>
      <w:rFonts w:ascii="Tahoma" w:hAnsi="Tahoma" w:cs="Tahoma"/>
      <w:sz w:val="16"/>
      <w:szCs w:val="16"/>
      <w:lang w:eastAsia="ja-JP"/>
    </w:rPr>
  </w:style>
  <w:style w:type="paragraph" w:styleId="a5">
    <w:name w:val="footnote text"/>
    <w:basedOn w:val="a"/>
    <w:link w:val="a6"/>
    <w:uiPriority w:val="99"/>
    <w:semiHidden/>
    <w:unhideWhenUsed/>
    <w:rsid w:val="00FB76ED"/>
    <w:pPr>
      <w:spacing w:line="240" w:lineRule="auto"/>
    </w:pPr>
    <w:rPr>
      <w:sz w:val="20"/>
      <w:szCs w:val="20"/>
    </w:rPr>
  </w:style>
  <w:style w:type="character" w:customStyle="1" w:styleId="a6">
    <w:name w:val="Текст сноски Знак"/>
    <w:basedOn w:val="a0"/>
    <w:link w:val="a5"/>
    <w:uiPriority w:val="99"/>
    <w:semiHidden/>
    <w:rsid w:val="00FB76ED"/>
    <w:rPr>
      <w:rFonts w:ascii="Times New Roman" w:hAnsi="Times New Roman" w:cs="Calibri"/>
      <w:sz w:val="20"/>
      <w:szCs w:val="20"/>
      <w:lang w:eastAsia="ja-JP"/>
    </w:rPr>
  </w:style>
  <w:style w:type="character" w:styleId="a7">
    <w:name w:val="footnote reference"/>
    <w:basedOn w:val="a0"/>
    <w:uiPriority w:val="99"/>
    <w:semiHidden/>
    <w:unhideWhenUsed/>
    <w:rsid w:val="00FB76ED"/>
    <w:rPr>
      <w:vertAlign w:val="superscript"/>
    </w:rPr>
  </w:style>
  <w:style w:type="paragraph" w:styleId="a8">
    <w:name w:val="List Paragraph"/>
    <w:basedOn w:val="a"/>
    <w:uiPriority w:val="34"/>
    <w:qFormat/>
    <w:rsid w:val="00CA21AE"/>
    <w:pPr>
      <w:ind w:left="720"/>
      <w:contextualSpacing/>
      <w:jc w:val="left"/>
    </w:pPr>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EB8D4-ADEF-4CB5-96D0-B0116FF5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3410</Words>
  <Characters>19437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dc:creator>
  <cp:lastModifiedBy>orchi</cp:lastModifiedBy>
  <cp:revision>2</cp:revision>
  <dcterms:created xsi:type="dcterms:W3CDTF">2024-12-04T23:26:00Z</dcterms:created>
  <dcterms:modified xsi:type="dcterms:W3CDTF">2024-12-04T23:26:00Z</dcterms:modified>
</cp:coreProperties>
</file>