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27FB4" w14:textId="77777777" w:rsidR="000633C6" w:rsidRPr="003E59DB" w:rsidRDefault="000633C6" w:rsidP="000633C6">
      <w:pPr>
        <w:suppressAutoHyphens w:val="0"/>
        <w:autoSpaceDN/>
        <w:jc w:val="center"/>
        <w:textAlignment w:val="auto"/>
        <w:rPr>
          <w:b/>
          <w:color w:val="000000"/>
        </w:rPr>
      </w:pPr>
      <w:r w:rsidRPr="003E59DB">
        <w:rPr>
          <w:b/>
          <w:color w:val="000000"/>
        </w:rPr>
        <w:t>Московский государственный университет имени М.В. Ломоносова</w:t>
      </w:r>
    </w:p>
    <w:p w14:paraId="2C69FF26" w14:textId="77777777" w:rsidR="000633C6" w:rsidRPr="003E59DB" w:rsidRDefault="000633C6" w:rsidP="000633C6">
      <w:pPr>
        <w:suppressAutoHyphens w:val="0"/>
        <w:autoSpaceDN/>
        <w:jc w:val="center"/>
        <w:textAlignment w:val="auto"/>
        <w:rPr>
          <w:b/>
          <w:color w:val="000000"/>
        </w:rPr>
      </w:pPr>
      <w:r w:rsidRPr="003E59DB">
        <w:rPr>
          <w:b/>
          <w:color w:val="000000"/>
        </w:rPr>
        <w:t>Факультет политологии</w:t>
      </w:r>
    </w:p>
    <w:p w14:paraId="796E17B6" w14:textId="77777777" w:rsidR="000633C6" w:rsidRPr="003E59DB" w:rsidRDefault="000633C6" w:rsidP="000633C6">
      <w:pPr>
        <w:suppressAutoHyphens w:val="0"/>
        <w:autoSpaceDN/>
        <w:jc w:val="center"/>
        <w:textAlignment w:val="auto"/>
        <w:rPr>
          <w:b/>
          <w:color w:val="000000"/>
        </w:rPr>
      </w:pPr>
      <w:r w:rsidRPr="003E59DB">
        <w:rPr>
          <w:b/>
          <w:color w:val="000000"/>
        </w:rPr>
        <w:t>Кафедра истории и теории политики</w:t>
      </w:r>
    </w:p>
    <w:p w14:paraId="0F90A931" w14:textId="77777777" w:rsidR="000633C6" w:rsidRPr="003E59DB" w:rsidRDefault="000633C6" w:rsidP="000633C6">
      <w:pPr>
        <w:suppressAutoHyphens w:val="0"/>
        <w:autoSpaceDN/>
        <w:jc w:val="center"/>
        <w:textAlignment w:val="auto"/>
        <w:rPr>
          <w:color w:val="000000"/>
        </w:rPr>
      </w:pPr>
    </w:p>
    <w:p w14:paraId="3BB76AE2" w14:textId="77777777" w:rsidR="000633C6" w:rsidRPr="003E59DB" w:rsidRDefault="000633C6" w:rsidP="000633C6">
      <w:pPr>
        <w:suppressAutoHyphens w:val="0"/>
        <w:autoSpaceDN/>
        <w:textAlignment w:val="auto"/>
        <w:rPr>
          <w:color w:val="000000"/>
        </w:rPr>
      </w:pPr>
    </w:p>
    <w:p w14:paraId="068C2EC8" w14:textId="77777777" w:rsidR="000633C6" w:rsidRPr="003E59DB" w:rsidRDefault="000633C6" w:rsidP="000633C6">
      <w:pPr>
        <w:suppressAutoHyphens w:val="0"/>
        <w:autoSpaceDN/>
        <w:textAlignment w:val="auto"/>
        <w:rPr>
          <w:b/>
        </w:rPr>
      </w:pPr>
      <w:r w:rsidRPr="003E59DB">
        <w:rPr>
          <w:b/>
        </w:rPr>
        <w:t xml:space="preserve">                                                                                                         «УТВЕРЖДАЮ»</w:t>
      </w:r>
    </w:p>
    <w:p w14:paraId="4AEB577E" w14:textId="77777777" w:rsidR="000633C6" w:rsidRPr="003E59DB" w:rsidRDefault="000633C6" w:rsidP="000633C6">
      <w:pPr>
        <w:suppressAutoHyphens w:val="0"/>
        <w:autoSpaceDN/>
        <w:textAlignment w:val="auto"/>
        <w:rPr>
          <w:b/>
        </w:rPr>
      </w:pPr>
      <w:r w:rsidRPr="003E59DB">
        <w:rPr>
          <w:b/>
        </w:rPr>
        <w:t xml:space="preserve">                                                                                           Декан факультета политологии </w:t>
      </w:r>
    </w:p>
    <w:p w14:paraId="41885663" w14:textId="77777777" w:rsidR="000633C6" w:rsidRPr="003E59DB" w:rsidRDefault="000633C6" w:rsidP="000633C6">
      <w:pPr>
        <w:suppressAutoHyphens w:val="0"/>
        <w:autoSpaceDN/>
        <w:textAlignment w:val="auto"/>
        <w:rPr>
          <w:b/>
        </w:rPr>
      </w:pPr>
      <w:r w:rsidRPr="003E59DB">
        <w:rPr>
          <w:b/>
        </w:rPr>
        <w:t xml:space="preserve">                                                                                              МГУ имени М.В. Ломоносова</w:t>
      </w:r>
    </w:p>
    <w:p w14:paraId="2666F719" w14:textId="77777777" w:rsidR="000633C6" w:rsidRPr="003E59DB" w:rsidRDefault="000633C6" w:rsidP="000633C6">
      <w:pPr>
        <w:suppressAutoHyphens w:val="0"/>
        <w:autoSpaceDN/>
        <w:jc w:val="right"/>
        <w:textAlignment w:val="auto"/>
        <w:rPr>
          <w:b/>
        </w:rPr>
      </w:pPr>
    </w:p>
    <w:p w14:paraId="57223978" w14:textId="77777777" w:rsidR="000633C6" w:rsidRPr="003E59DB" w:rsidRDefault="000633C6" w:rsidP="000633C6">
      <w:pPr>
        <w:suppressAutoHyphens w:val="0"/>
        <w:autoSpaceDN/>
        <w:jc w:val="right"/>
        <w:textAlignment w:val="auto"/>
        <w:rPr>
          <w:b/>
        </w:rPr>
      </w:pPr>
    </w:p>
    <w:p w14:paraId="00139F08" w14:textId="624F6E46" w:rsidR="000633C6" w:rsidRPr="003E59DB" w:rsidRDefault="000633C6" w:rsidP="000633C6">
      <w:pPr>
        <w:suppressAutoHyphens w:val="0"/>
        <w:autoSpaceDN/>
        <w:jc w:val="right"/>
        <w:textAlignment w:val="auto"/>
        <w:rPr>
          <w:b/>
        </w:rPr>
      </w:pPr>
      <w:r w:rsidRPr="003E59DB">
        <w:rPr>
          <w:b/>
        </w:rPr>
        <w:t>член-корреспондент РАН,</w:t>
      </w:r>
    </w:p>
    <w:p w14:paraId="5703A40F" w14:textId="257F4B50" w:rsidR="000633C6" w:rsidRPr="003E59DB" w:rsidRDefault="000633C6" w:rsidP="000633C6">
      <w:pPr>
        <w:suppressAutoHyphens w:val="0"/>
        <w:autoSpaceDN/>
        <w:jc w:val="right"/>
        <w:textAlignment w:val="auto"/>
        <w:rPr>
          <w:b/>
        </w:rPr>
      </w:pPr>
      <w:r w:rsidRPr="003E59DB">
        <w:rPr>
          <w:b/>
        </w:rPr>
        <w:t>________________               проф. А.Ю. Шутов</w:t>
      </w:r>
    </w:p>
    <w:p w14:paraId="41B9A9C4" w14:textId="77777777" w:rsidR="000633C6" w:rsidRPr="003E59DB" w:rsidRDefault="000633C6" w:rsidP="000633C6">
      <w:pPr>
        <w:suppressAutoHyphens w:val="0"/>
        <w:autoSpaceDN/>
        <w:jc w:val="right"/>
        <w:textAlignment w:val="auto"/>
        <w:rPr>
          <w:b/>
        </w:rPr>
      </w:pPr>
    </w:p>
    <w:p w14:paraId="0AB2A7A3" w14:textId="77777777" w:rsidR="000633C6" w:rsidRPr="003E59DB" w:rsidRDefault="000633C6" w:rsidP="000633C6">
      <w:pPr>
        <w:suppressAutoHyphens w:val="0"/>
        <w:autoSpaceDN/>
        <w:jc w:val="center"/>
        <w:textAlignment w:val="auto"/>
        <w:rPr>
          <w:b/>
        </w:rPr>
      </w:pPr>
      <w:r w:rsidRPr="003E59DB">
        <w:rPr>
          <w:b/>
        </w:rPr>
        <w:t xml:space="preserve">                                                                                    «____» ___________________ 2023 г.</w:t>
      </w:r>
    </w:p>
    <w:p w14:paraId="672D6C0D" w14:textId="77777777" w:rsidR="007B34A4" w:rsidRPr="003E59DB" w:rsidRDefault="007B34A4" w:rsidP="007B34A4">
      <w:pPr>
        <w:rPr>
          <w:color w:val="000000"/>
        </w:rPr>
      </w:pPr>
    </w:p>
    <w:p w14:paraId="549720C3" w14:textId="77777777" w:rsidR="007B34A4" w:rsidRPr="003E59DB" w:rsidRDefault="007B34A4" w:rsidP="007B34A4">
      <w:pPr>
        <w:rPr>
          <w:color w:val="000000"/>
        </w:rPr>
      </w:pPr>
    </w:p>
    <w:p w14:paraId="44D0C436" w14:textId="77777777" w:rsidR="007B34A4" w:rsidRPr="003E59DB" w:rsidRDefault="007B34A4" w:rsidP="007B34A4">
      <w:pPr>
        <w:rPr>
          <w:color w:val="000000"/>
        </w:rPr>
      </w:pPr>
    </w:p>
    <w:p w14:paraId="180430A0" w14:textId="77777777" w:rsidR="007B34A4" w:rsidRPr="003E59DB" w:rsidRDefault="007B34A4" w:rsidP="007B34A4">
      <w:pPr>
        <w:rPr>
          <w:color w:val="000000"/>
        </w:rPr>
      </w:pPr>
    </w:p>
    <w:p w14:paraId="73CA17E7" w14:textId="77777777" w:rsidR="007B34A4" w:rsidRPr="003E59DB" w:rsidRDefault="007B34A4" w:rsidP="007B34A4">
      <w:pPr>
        <w:rPr>
          <w:color w:val="000000"/>
        </w:rPr>
      </w:pPr>
    </w:p>
    <w:p w14:paraId="2B03F873" w14:textId="77777777" w:rsidR="007B34A4" w:rsidRPr="003E59DB" w:rsidRDefault="007B34A4" w:rsidP="007B34A4">
      <w:pPr>
        <w:rPr>
          <w:color w:val="000000"/>
        </w:rPr>
      </w:pPr>
    </w:p>
    <w:p w14:paraId="525F0D3F" w14:textId="77777777" w:rsidR="007B34A4" w:rsidRPr="003E59DB" w:rsidRDefault="007B34A4" w:rsidP="007B34A4">
      <w:pPr>
        <w:rPr>
          <w:color w:val="000000"/>
        </w:rPr>
      </w:pPr>
    </w:p>
    <w:p w14:paraId="238C0FF1" w14:textId="77777777" w:rsidR="007B34A4" w:rsidRPr="003E59DB" w:rsidRDefault="007B34A4" w:rsidP="007B34A4">
      <w:pPr>
        <w:rPr>
          <w:color w:val="000000"/>
        </w:rPr>
      </w:pPr>
    </w:p>
    <w:p w14:paraId="4F4C5329" w14:textId="77777777" w:rsidR="007B34A4" w:rsidRPr="003E59DB" w:rsidRDefault="007B34A4" w:rsidP="007B34A4">
      <w:pPr>
        <w:rPr>
          <w:color w:val="000000"/>
        </w:rPr>
      </w:pPr>
    </w:p>
    <w:p w14:paraId="3E1F3817" w14:textId="77777777" w:rsidR="007B34A4" w:rsidRPr="003E59DB" w:rsidRDefault="007B34A4" w:rsidP="007B34A4">
      <w:pPr>
        <w:rPr>
          <w:color w:val="000000"/>
        </w:rPr>
      </w:pPr>
    </w:p>
    <w:p w14:paraId="4EB7AF49" w14:textId="77777777" w:rsidR="007B34A4" w:rsidRPr="003E59DB" w:rsidRDefault="007B34A4" w:rsidP="007B34A4">
      <w:pPr>
        <w:rPr>
          <w:color w:val="000000"/>
        </w:rPr>
      </w:pPr>
    </w:p>
    <w:p w14:paraId="77CC50B1" w14:textId="77777777" w:rsidR="007B34A4" w:rsidRPr="003E59DB" w:rsidRDefault="007B34A4" w:rsidP="007B34A4">
      <w:pPr>
        <w:rPr>
          <w:color w:val="000000"/>
        </w:rPr>
      </w:pPr>
    </w:p>
    <w:p w14:paraId="744099F2" w14:textId="77777777" w:rsidR="007B34A4" w:rsidRPr="003E59DB" w:rsidRDefault="007B34A4" w:rsidP="007B34A4">
      <w:pPr>
        <w:rPr>
          <w:color w:val="000000"/>
        </w:rPr>
      </w:pPr>
    </w:p>
    <w:p w14:paraId="45E77859" w14:textId="6FB3A314" w:rsidR="00BE04E1" w:rsidRPr="003E59DB" w:rsidRDefault="007B34A4" w:rsidP="00BE04E1">
      <w:pPr>
        <w:jc w:val="center"/>
        <w:rPr>
          <w:b/>
          <w:color w:val="000000"/>
        </w:rPr>
      </w:pPr>
      <w:r w:rsidRPr="003E59DB">
        <w:rPr>
          <w:b/>
          <w:color w:val="000000"/>
        </w:rPr>
        <w:t>Рабочая программа дисциплины</w:t>
      </w:r>
      <w:r w:rsidR="00BE04E1" w:rsidRPr="003E59DB">
        <w:rPr>
          <w:b/>
          <w:color w:val="000000"/>
        </w:rPr>
        <w:t xml:space="preserve"> межфакультетского курса</w:t>
      </w:r>
    </w:p>
    <w:p w14:paraId="6B90DC13" w14:textId="77777777" w:rsidR="007B34A4" w:rsidRPr="003E59DB" w:rsidRDefault="007B34A4" w:rsidP="007B34A4">
      <w:pPr>
        <w:jc w:val="center"/>
        <w:rPr>
          <w:color w:val="000000"/>
        </w:rPr>
      </w:pPr>
    </w:p>
    <w:p w14:paraId="2F57A749" w14:textId="2AB8D559" w:rsidR="007B34A4" w:rsidRPr="003E59DB" w:rsidRDefault="007B34A4" w:rsidP="00FF05F1">
      <w:pPr>
        <w:jc w:val="center"/>
        <w:rPr>
          <w:b/>
          <w:color w:val="000000"/>
        </w:rPr>
      </w:pPr>
      <w:bookmarkStart w:id="0" w:name="_Hlk126149514"/>
      <w:r w:rsidRPr="003E59DB">
        <w:rPr>
          <w:b/>
          <w:color w:val="000000"/>
        </w:rPr>
        <w:t>«</w:t>
      </w:r>
      <w:r w:rsidR="00475BBC" w:rsidRPr="00475BBC">
        <w:rPr>
          <w:b/>
          <w:bCs/>
          <w:color w:val="000000"/>
        </w:rPr>
        <w:t>Конструирование современной политической реальности: от печатного станка к искусственному интеллекту</w:t>
      </w:r>
      <w:r w:rsidRPr="003E59DB">
        <w:rPr>
          <w:b/>
          <w:color w:val="000000"/>
        </w:rPr>
        <w:t>»</w:t>
      </w:r>
    </w:p>
    <w:bookmarkEnd w:id="0"/>
    <w:p w14:paraId="07F61AC8" w14:textId="626DBE18" w:rsidR="00AB277E" w:rsidRDefault="00AB277E" w:rsidP="00AB277E">
      <w:pPr>
        <w:jc w:val="center"/>
        <w:rPr>
          <w:color w:val="000000"/>
        </w:rPr>
      </w:pPr>
    </w:p>
    <w:p w14:paraId="64823549" w14:textId="77777777" w:rsidR="00691664" w:rsidRDefault="00691664" w:rsidP="00AB277E">
      <w:pPr>
        <w:jc w:val="center"/>
        <w:rPr>
          <w:color w:val="000000"/>
        </w:rPr>
      </w:pPr>
    </w:p>
    <w:p w14:paraId="74A18B94" w14:textId="77777777" w:rsidR="00B82BDC" w:rsidRDefault="00B82BDC"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9B3C48" w14:textId="77777777" w:rsidR="00374401" w:rsidRDefault="00374401"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2599FC" w14:textId="77777777" w:rsidR="00B82BDC" w:rsidRDefault="00B82BDC"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B94F0AC" w14:textId="77777777" w:rsidR="00B82BDC" w:rsidRDefault="00B82BDC"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6E5EF2" w14:textId="77777777" w:rsidR="00B82BDC" w:rsidRPr="003E59DB" w:rsidRDefault="00B82BDC"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E78E6A7" w14:textId="77777777" w:rsidR="007B34A4" w:rsidRPr="003E59DB"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5A307" w14:textId="77777777" w:rsidR="007B34A4" w:rsidRPr="003E59DB"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BF2213" w14:textId="77777777" w:rsidR="007B34A4" w:rsidRPr="003E59DB"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8AF49D" w14:textId="77777777" w:rsidR="007B34A4" w:rsidRPr="003E59DB" w:rsidRDefault="007B34A4" w:rsidP="007B34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C9AA343" w14:textId="77777777" w:rsidR="007B34A4" w:rsidRPr="003E59DB" w:rsidRDefault="007B34A4" w:rsidP="007B34A4">
      <w:pPr>
        <w:rPr>
          <w:color w:val="000000"/>
        </w:rPr>
      </w:pPr>
    </w:p>
    <w:p w14:paraId="033D4D70" w14:textId="77777777" w:rsidR="00C93903" w:rsidRPr="003E59DB" w:rsidRDefault="00C93903" w:rsidP="007B34A4">
      <w:pPr>
        <w:rPr>
          <w:color w:val="000000"/>
        </w:rPr>
      </w:pPr>
    </w:p>
    <w:p w14:paraId="14EF4C26" w14:textId="77777777" w:rsidR="00C93903" w:rsidRPr="003E59DB" w:rsidRDefault="00C93903" w:rsidP="007B34A4">
      <w:pPr>
        <w:rPr>
          <w:color w:val="000000"/>
        </w:rPr>
      </w:pPr>
    </w:p>
    <w:p w14:paraId="7AEB3704" w14:textId="77777777" w:rsidR="00C93903" w:rsidRPr="003E59DB" w:rsidRDefault="00C93903" w:rsidP="007B34A4">
      <w:pPr>
        <w:rPr>
          <w:color w:val="000000"/>
        </w:rPr>
      </w:pPr>
    </w:p>
    <w:p w14:paraId="241EE4EC" w14:textId="77777777" w:rsidR="00C93903" w:rsidRDefault="00C93903" w:rsidP="007B34A4">
      <w:pPr>
        <w:rPr>
          <w:color w:val="000000"/>
        </w:rPr>
      </w:pPr>
    </w:p>
    <w:p w14:paraId="67B1173D" w14:textId="77777777" w:rsidR="00C93903" w:rsidRPr="003E59DB" w:rsidRDefault="00C93903" w:rsidP="007B34A4">
      <w:pPr>
        <w:rPr>
          <w:color w:val="000000"/>
        </w:rPr>
      </w:pPr>
    </w:p>
    <w:p w14:paraId="13760A06" w14:textId="77777777" w:rsidR="007B34A4" w:rsidRPr="003E59DB" w:rsidRDefault="007B34A4" w:rsidP="007B34A4">
      <w:pPr>
        <w:jc w:val="center"/>
        <w:rPr>
          <w:color w:val="000000"/>
        </w:rPr>
      </w:pPr>
      <w:r w:rsidRPr="003E59DB">
        <w:rPr>
          <w:color w:val="000000"/>
        </w:rPr>
        <w:t>Москва</w:t>
      </w:r>
    </w:p>
    <w:p w14:paraId="326B4300" w14:textId="77777777" w:rsidR="007B34A4" w:rsidRPr="003E59DB" w:rsidRDefault="007B34A4" w:rsidP="007B34A4">
      <w:pPr>
        <w:jc w:val="center"/>
        <w:rPr>
          <w:color w:val="000000"/>
        </w:rPr>
      </w:pPr>
    </w:p>
    <w:p w14:paraId="678F59C0" w14:textId="35A66717" w:rsidR="007B34A4" w:rsidRDefault="00C5383E" w:rsidP="00AB277E">
      <w:pPr>
        <w:spacing w:before="120"/>
        <w:jc w:val="center"/>
        <w:rPr>
          <w:color w:val="000000"/>
        </w:rPr>
      </w:pPr>
      <w:r w:rsidRPr="003E59DB">
        <w:rPr>
          <w:color w:val="000000"/>
        </w:rPr>
        <w:t>202</w:t>
      </w:r>
      <w:r w:rsidR="00AD7328" w:rsidRPr="003E59DB">
        <w:rPr>
          <w:color w:val="000000"/>
        </w:rPr>
        <w:t>4</w:t>
      </w:r>
    </w:p>
    <w:p w14:paraId="4BCDA343" w14:textId="77777777" w:rsidR="00F05181" w:rsidRDefault="00F05181" w:rsidP="00AB277E">
      <w:pPr>
        <w:spacing w:before="120"/>
        <w:jc w:val="center"/>
        <w:rPr>
          <w:color w:val="000000"/>
        </w:rPr>
      </w:pPr>
    </w:p>
    <w:p w14:paraId="3B283F23" w14:textId="77777777" w:rsidR="00475BBC" w:rsidRPr="003E59DB" w:rsidRDefault="00475BBC" w:rsidP="00AB277E">
      <w:pPr>
        <w:spacing w:before="120"/>
        <w:jc w:val="center"/>
        <w:rPr>
          <w:color w:val="000000"/>
        </w:rPr>
      </w:pPr>
    </w:p>
    <w:p w14:paraId="01730D05" w14:textId="77777777" w:rsidR="007A5A48" w:rsidRPr="003E59DB" w:rsidRDefault="007A5A48" w:rsidP="00A1472F">
      <w:pPr>
        <w:spacing w:before="120" w:line="360" w:lineRule="auto"/>
        <w:jc w:val="both"/>
      </w:pPr>
      <w:r w:rsidRPr="003E59DB">
        <w:rPr>
          <w:b/>
        </w:rPr>
        <w:lastRenderedPageBreak/>
        <w:t>I. </w:t>
      </w:r>
      <w:bookmarkStart w:id="1" w:name="Шифр_дисциплины"/>
      <w:bookmarkEnd w:id="1"/>
      <w:r w:rsidRPr="003E59DB">
        <w:rPr>
          <w:b/>
        </w:rPr>
        <w:t xml:space="preserve">Цели и задачи </w:t>
      </w:r>
      <w:r w:rsidR="007B34A4" w:rsidRPr="003E59DB">
        <w:rPr>
          <w:b/>
        </w:rPr>
        <w:t xml:space="preserve">освоения </w:t>
      </w:r>
      <w:r w:rsidRPr="003E59DB">
        <w:rPr>
          <w:b/>
        </w:rPr>
        <w:t>дисциплины</w:t>
      </w:r>
      <w:r w:rsidRPr="003E59DB">
        <w:t>:</w:t>
      </w:r>
    </w:p>
    <w:p w14:paraId="43A09221" w14:textId="64FEB932" w:rsidR="00670001" w:rsidRPr="003E59DB" w:rsidRDefault="00670001" w:rsidP="00670001">
      <w:pPr>
        <w:spacing w:line="360" w:lineRule="auto"/>
        <w:ind w:firstLine="709"/>
        <w:jc w:val="both"/>
      </w:pPr>
      <w:r w:rsidRPr="003E59DB">
        <w:rPr>
          <w:b/>
          <w:bCs/>
        </w:rPr>
        <w:t>Цель курса</w:t>
      </w:r>
      <w:r w:rsidRPr="003E59DB">
        <w:t xml:space="preserve"> – сформировать представления о фундаментальных формах, методах и технологиях конструирования </w:t>
      </w:r>
      <w:r w:rsidR="00AD7328" w:rsidRPr="003E59DB">
        <w:t xml:space="preserve">массовых представлений о </w:t>
      </w:r>
      <w:r w:rsidRPr="003E59DB">
        <w:t>социально-политической реальности с использованием технологий искусственного интеллекта, нейросетевых алгоритмов и цифровых коммуникаций</w:t>
      </w:r>
      <w:r w:rsidR="00AD7328" w:rsidRPr="003E59DB">
        <w:t xml:space="preserve"> в современных условиях глобальных технологических трансформаций</w:t>
      </w:r>
      <w:r w:rsidRPr="003E59DB">
        <w:t>.</w:t>
      </w:r>
    </w:p>
    <w:p w14:paraId="5A2947A3" w14:textId="0F538D42" w:rsidR="00670001" w:rsidRPr="003E59DB" w:rsidRDefault="00670001" w:rsidP="00670001">
      <w:pPr>
        <w:spacing w:line="360" w:lineRule="auto"/>
        <w:ind w:firstLine="709"/>
        <w:jc w:val="both"/>
      </w:pPr>
      <w:r w:rsidRPr="003E59DB">
        <w:t xml:space="preserve">В соответствии с данной целью подразумеваются следующие </w:t>
      </w:r>
      <w:r w:rsidRPr="003E59DB">
        <w:rPr>
          <w:b/>
          <w:bCs/>
        </w:rPr>
        <w:t xml:space="preserve">задачи </w:t>
      </w:r>
      <w:r w:rsidRPr="003E59DB">
        <w:t xml:space="preserve">дисциплины: </w:t>
      </w:r>
    </w:p>
    <w:p w14:paraId="0CCAC662" w14:textId="3FAC75B4" w:rsidR="00670001" w:rsidRPr="003E59DB" w:rsidRDefault="00670001" w:rsidP="00670001">
      <w:pPr>
        <w:spacing w:line="360" w:lineRule="auto"/>
        <w:ind w:firstLine="709"/>
        <w:jc w:val="both"/>
      </w:pPr>
      <w:r w:rsidRPr="003E59DB">
        <w:t xml:space="preserve">- владеть аналитическими навыками </w:t>
      </w:r>
      <w:r w:rsidR="00AD7328" w:rsidRPr="003E59DB">
        <w:t xml:space="preserve">критического </w:t>
      </w:r>
      <w:r w:rsidRPr="003E59DB">
        <w:t xml:space="preserve">изучения </w:t>
      </w:r>
      <w:r w:rsidR="00AD7328" w:rsidRPr="003E59DB">
        <w:t xml:space="preserve">современных </w:t>
      </w:r>
      <w:r w:rsidRPr="003E59DB">
        <w:t xml:space="preserve">социальных процессов в условиях </w:t>
      </w:r>
      <w:r w:rsidR="00AD7328" w:rsidRPr="003E59DB">
        <w:t xml:space="preserve">формирующейся </w:t>
      </w:r>
      <w:r w:rsidRPr="003E59DB">
        <w:t>социотехнической реальности;</w:t>
      </w:r>
    </w:p>
    <w:p w14:paraId="094E211E" w14:textId="7AB3705E" w:rsidR="00307C09" w:rsidRPr="003E59DB" w:rsidRDefault="00307C09" w:rsidP="002951F0">
      <w:pPr>
        <w:spacing w:line="360" w:lineRule="auto"/>
        <w:ind w:firstLine="709"/>
        <w:jc w:val="both"/>
      </w:pPr>
      <w:r w:rsidRPr="003E59DB">
        <w:t>- знать последние достижения</w:t>
      </w:r>
      <w:r w:rsidR="002951F0" w:rsidRPr="003E59DB">
        <w:t xml:space="preserve"> гипотезы, концепты, </w:t>
      </w:r>
      <w:r w:rsidRPr="003E59DB">
        <w:t xml:space="preserve">социальных наук в области </w:t>
      </w:r>
      <w:r w:rsidR="008C63B7" w:rsidRPr="003E59DB">
        <w:t>исследования воздействия искусственного интеллекта и нейросетей на современные общество и государство</w:t>
      </w:r>
      <w:r w:rsidR="00AD7328" w:rsidRPr="003E59DB">
        <w:t>, а также индивида</w:t>
      </w:r>
      <w:r w:rsidR="008C63B7" w:rsidRPr="003E59DB">
        <w:t>;</w:t>
      </w:r>
    </w:p>
    <w:p w14:paraId="30AFF64B" w14:textId="353C3BB3" w:rsidR="00670001" w:rsidRPr="003E59DB" w:rsidRDefault="008C63B7" w:rsidP="00EE02D3">
      <w:pPr>
        <w:spacing w:line="360" w:lineRule="auto"/>
        <w:ind w:firstLine="709"/>
        <w:jc w:val="both"/>
      </w:pPr>
      <w:r w:rsidRPr="003E59DB">
        <w:t xml:space="preserve">- </w:t>
      </w:r>
      <w:r w:rsidR="002951F0" w:rsidRPr="003E59DB">
        <w:t xml:space="preserve">уметь применять методологические оптики, терминологический аппарат и теоретические модели социальных наук для </w:t>
      </w:r>
      <w:r w:rsidR="00EE02D3" w:rsidRPr="003E59DB">
        <w:t xml:space="preserve">выявления и изучения современных социально-политических феноменов, эффектов и явлений, возникающих </w:t>
      </w:r>
      <w:r w:rsidR="00AD7328" w:rsidRPr="003E59DB">
        <w:t>в связи с</w:t>
      </w:r>
      <w:r w:rsidR="00EE02D3" w:rsidRPr="003E59DB">
        <w:t xml:space="preserve"> </w:t>
      </w:r>
      <w:r w:rsidR="00AD7328" w:rsidRPr="003E59DB">
        <w:t xml:space="preserve">цифровыми </w:t>
      </w:r>
      <w:r w:rsidR="00EE02D3" w:rsidRPr="003E59DB">
        <w:t>технологически</w:t>
      </w:r>
      <w:r w:rsidR="00AD7328" w:rsidRPr="003E59DB">
        <w:t>ми</w:t>
      </w:r>
      <w:r w:rsidR="00EE02D3" w:rsidRPr="003E59DB">
        <w:t xml:space="preserve"> трансформаци</w:t>
      </w:r>
      <w:r w:rsidR="00AD7328" w:rsidRPr="003E59DB">
        <w:t>ями</w:t>
      </w:r>
      <w:r w:rsidR="00EE02D3" w:rsidRPr="003E59DB">
        <w:t>.</w:t>
      </w:r>
    </w:p>
    <w:p w14:paraId="154FE793" w14:textId="77777777" w:rsidR="00670001" w:rsidRPr="003E59DB" w:rsidRDefault="00670001" w:rsidP="00670001">
      <w:pPr>
        <w:spacing w:line="360" w:lineRule="auto"/>
        <w:ind w:firstLine="709"/>
        <w:jc w:val="both"/>
      </w:pPr>
      <w:r w:rsidRPr="003E59DB">
        <w:t xml:space="preserve">В условиях интенсивного внедрения искусственного интеллекта и нейросетевых алгоритмов в ключевые области жизнедеятельности современного государства и общества одними из наиболее актуальных становятся вопросы применения «умных» цифровых коммуникаций в процессах формирования массовой социально-политической реальности, а также информационно-коммуникационного влияния на сознание и поведение человека. </w:t>
      </w:r>
    </w:p>
    <w:p w14:paraId="3573BF18" w14:textId="77777777" w:rsidR="00670001" w:rsidRPr="003E59DB" w:rsidRDefault="00670001" w:rsidP="00670001">
      <w:pPr>
        <w:spacing w:line="360" w:lineRule="auto"/>
        <w:ind w:firstLine="709"/>
        <w:jc w:val="both"/>
      </w:pPr>
      <w:r w:rsidRPr="003E59DB">
        <w:t>В технологически развитых государствах под влиянием искусственного интеллекта, нейросетей и цифровых технологий активно трансформируются традиционные системы институтов власти и классические форматы взаимоотношений государства и общества. Данное обстоятельство позволяет говорить о появлении новых возможностей, а также связанных с ними угроз, рисков и вызовов в аспекте эффективного и устойчивого общественно-политического развития современных государств.</w:t>
      </w:r>
    </w:p>
    <w:p w14:paraId="3476BEE5" w14:textId="6A6D862A" w:rsidR="00670001" w:rsidRPr="003E59DB" w:rsidRDefault="00670001" w:rsidP="00670001">
      <w:pPr>
        <w:spacing w:line="360" w:lineRule="auto"/>
        <w:ind w:firstLine="709"/>
        <w:jc w:val="both"/>
      </w:pPr>
      <w:r w:rsidRPr="003E59DB">
        <w:t xml:space="preserve">Настоящий курс посвящен изучению современных коммуникационных принципов, моделей и технологий искусственного создания массовой политической реальности в цифровом пространстве, выступающей в качестве псевдосреды, замещающей объективную действительность в современном обществе. </w:t>
      </w:r>
    </w:p>
    <w:p w14:paraId="4A8617C7" w14:textId="77777777" w:rsidR="00670001" w:rsidRPr="003E59DB" w:rsidRDefault="00670001" w:rsidP="00670001">
      <w:pPr>
        <w:spacing w:line="360" w:lineRule="auto"/>
        <w:ind w:firstLine="709"/>
        <w:jc w:val="both"/>
      </w:pPr>
      <w:r w:rsidRPr="003E59DB">
        <w:t xml:space="preserve">Первая часть курса посвящена осмыслению процессов виртуализации и медиатизации современной социально-политической реальности и публичной политики в цифровом пространстве. Наряду с фундаментальными трудами и теориями крупнейших ученых и специалистов в курсе рассматриваются актуальные модели и методы цифровой симуляции политической действительности. Особое внимание в курсе уделяется Интернету как глобальному виртуальному пространству современных цифровых коммуникаций. Кроме того, отдельно </w:t>
      </w:r>
      <w:r w:rsidRPr="003E59DB">
        <w:lastRenderedPageBreak/>
        <w:t>рассматриваются аксиологические проблемы взаимодействия человека и искусственного интеллекта.</w:t>
      </w:r>
    </w:p>
    <w:p w14:paraId="154B1D2A" w14:textId="77777777" w:rsidR="00670001" w:rsidRPr="003E59DB" w:rsidRDefault="00670001" w:rsidP="00670001">
      <w:pPr>
        <w:spacing w:line="360" w:lineRule="auto"/>
        <w:ind w:firstLine="709"/>
        <w:jc w:val="both"/>
      </w:pPr>
      <w:r w:rsidRPr="003E59DB">
        <w:t xml:space="preserve">Вторая часть курса посвящена вопросам, связанным с применением технологий искусственного интеллекта, нейросетевых алгоритмов и цифровых коммуникаций в актуальной политической практике. Рассматриваются технологии </w:t>
      </w:r>
      <w:r w:rsidRPr="003E59DB">
        <w:rPr>
          <w:lang w:val="en-US"/>
        </w:rPr>
        <w:t>Big</w:t>
      </w:r>
      <w:r w:rsidRPr="003E59DB">
        <w:t xml:space="preserve"> </w:t>
      </w:r>
      <w:r w:rsidRPr="003E59DB">
        <w:rPr>
          <w:lang w:val="en-US"/>
        </w:rPr>
        <w:t>Data</w:t>
      </w:r>
      <w:r w:rsidRPr="003E59DB">
        <w:t xml:space="preserve">, политической голографизации, </w:t>
      </w:r>
      <w:r w:rsidRPr="003E59DB">
        <w:rPr>
          <w:lang w:val="en-US"/>
        </w:rPr>
        <w:t>Deep</w:t>
      </w:r>
      <w:r w:rsidRPr="003E59DB">
        <w:t xml:space="preserve"> </w:t>
      </w:r>
      <w:r w:rsidRPr="003E59DB">
        <w:rPr>
          <w:lang w:val="en-US"/>
        </w:rPr>
        <w:t>Fake</w:t>
      </w:r>
      <w:r w:rsidRPr="003E59DB">
        <w:t>. Особое место в структуре курса уделено современным концепциям «капитализма слежения», «капитализма платформ» и алгократии (</w:t>
      </w:r>
      <w:r w:rsidRPr="003E59DB">
        <w:rPr>
          <w:lang w:val="en-US"/>
        </w:rPr>
        <w:t>algocracy</w:t>
      </w:r>
      <w:r w:rsidRPr="003E59DB">
        <w:t xml:space="preserve"> - власть алгоритмов). В курсе также рассматриваются вопросы, касающиеся формирования гибридного </w:t>
      </w:r>
      <w:r w:rsidRPr="003E59DB">
        <w:rPr>
          <w:lang w:val="en-US"/>
        </w:rPr>
        <w:t>phygital</w:t>
      </w:r>
      <w:r w:rsidRPr="003E59DB">
        <w:t xml:space="preserve">-пространства и искусственной социальности в современной практике развития социума. </w:t>
      </w:r>
    </w:p>
    <w:p w14:paraId="216F7990" w14:textId="160D28CE" w:rsidR="00AD7328" w:rsidRPr="003E59DB" w:rsidRDefault="00AD7328" w:rsidP="00670001">
      <w:pPr>
        <w:spacing w:line="360" w:lineRule="auto"/>
        <w:ind w:firstLine="709"/>
        <w:jc w:val="both"/>
      </w:pPr>
      <w:r w:rsidRPr="003E59DB">
        <w:t>Особое внимание в курсе уделяется потенциалу технологий вычислительной пропаганды и алгоритмических войн в условиях современного глобального геополитического противоборства между технологически развитыми державами.</w:t>
      </w:r>
    </w:p>
    <w:p w14:paraId="7DAA8F00" w14:textId="77777777" w:rsidR="00670001" w:rsidRPr="003E59DB" w:rsidRDefault="00670001" w:rsidP="00670001">
      <w:pPr>
        <w:spacing w:line="360" w:lineRule="auto"/>
        <w:ind w:firstLine="709"/>
        <w:jc w:val="both"/>
      </w:pPr>
      <w:r w:rsidRPr="003E59DB">
        <w:rPr>
          <w:b/>
          <w:bCs/>
          <w:i/>
          <w:iCs/>
        </w:rPr>
        <w:t xml:space="preserve">Содержание курс носит </w:t>
      </w:r>
      <w:r w:rsidRPr="003E59DB">
        <w:rPr>
          <w:b/>
          <w:bCs/>
          <w:i/>
          <w:iCs/>
          <w:u w:val="single"/>
        </w:rPr>
        <w:t>социально-гуманитарный характер</w:t>
      </w:r>
      <w:r w:rsidRPr="003E59DB">
        <w:rPr>
          <w:b/>
          <w:bCs/>
          <w:i/>
          <w:iCs/>
        </w:rPr>
        <w:t xml:space="preserve"> и ориентировано на студентов, не обладающих навыками программирования, машинного обучения и разработки программно-аппаратных комплексов на основе технологий искусственного интеллекта и нейросетей</w:t>
      </w:r>
      <w:r w:rsidRPr="003E59DB">
        <w:t>.</w:t>
      </w:r>
    </w:p>
    <w:p w14:paraId="52433C5E" w14:textId="77777777" w:rsidR="00BD320D" w:rsidRPr="003E59DB" w:rsidRDefault="00BD320D" w:rsidP="00A1472F">
      <w:pPr>
        <w:tabs>
          <w:tab w:val="left" w:pos="1080"/>
        </w:tabs>
        <w:spacing w:before="60" w:line="360" w:lineRule="auto"/>
        <w:ind w:left="1077" w:hanging="357"/>
        <w:jc w:val="both"/>
      </w:pPr>
    </w:p>
    <w:p w14:paraId="380C8FC0" w14:textId="5087DC4E" w:rsidR="00E16A4E" w:rsidRPr="003E59DB" w:rsidRDefault="00E16A4E" w:rsidP="00A1472F">
      <w:pPr>
        <w:spacing w:line="360" w:lineRule="auto"/>
        <w:ind w:left="1070" w:hanging="360"/>
        <w:jc w:val="both"/>
        <w:rPr>
          <w:color w:val="000000"/>
        </w:rPr>
      </w:pPr>
      <w:r w:rsidRPr="003E59DB">
        <w:rPr>
          <w:b/>
          <w:bCs/>
          <w:color w:val="000000"/>
        </w:rPr>
        <w:t>2.</w:t>
      </w:r>
      <w:r w:rsidRPr="003E59DB">
        <w:rPr>
          <w:b/>
          <w:bCs/>
          <w:color w:val="000000"/>
        </w:rPr>
        <w:tab/>
        <w:t xml:space="preserve">Общая </w:t>
      </w:r>
      <w:r w:rsidR="00BD11AA" w:rsidRPr="003E59DB">
        <w:rPr>
          <w:b/>
          <w:bCs/>
          <w:color w:val="000000"/>
        </w:rPr>
        <w:t>трудоёмкость</w:t>
      </w:r>
      <w:r w:rsidRPr="003E59DB">
        <w:rPr>
          <w:b/>
          <w:bCs/>
          <w:color w:val="000000"/>
        </w:rPr>
        <w:t xml:space="preserve"> (в ак. часах и </w:t>
      </w:r>
      <w:r w:rsidR="00D65D27" w:rsidRPr="003E59DB">
        <w:rPr>
          <w:b/>
          <w:bCs/>
          <w:color w:val="000000"/>
        </w:rPr>
        <w:t>зачётных</w:t>
      </w:r>
      <w:r w:rsidRPr="003E59DB">
        <w:rPr>
          <w:b/>
          <w:bCs/>
          <w:color w:val="000000"/>
        </w:rPr>
        <w:t xml:space="preserve"> единицах).</w:t>
      </w:r>
    </w:p>
    <w:p w14:paraId="54F39404" w14:textId="77777777" w:rsidR="00E16A4E" w:rsidRPr="003E59DB" w:rsidRDefault="00CA1D0D" w:rsidP="00A1472F">
      <w:pPr>
        <w:spacing w:line="360" w:lineRule="auto"/>
        <w:ind w:firstLine="709"/>
        <w:jc w:val="both"/>
        <w:rPr>
          <w:color w:val="000000"/>
        </w:rPr>
      </w:pPr>
      <w:r w:rsidRPr="003E59DB">
        <w:rPr>
          <w:color w:val="000000"/>
        </w:rPr>
        <w:t>36</w:t>
      </w:r>
      <w:r w:rsidR="00073661" w:rsidRPr="003E59DB">
        <w:rPr>
          <w:color w:val="000000"/>
        </w:rPr>
        <w:t xml:space="preserve"> академических </w:t>
      </w:r>
      <w:r w:rsidRPr="003E59DB">
        <w:rPr>
          <w:color w:val="000000"/>
        </w:rPr>
        <w:t>часов,</w:t>
      </w:r>
      <w:r w:rsidR="00073661" w:rsidRPr="003E59DB">
        <w:rPr>
          <w:color w:val="000000"/>
        </w:rPr>
        <w:t xml:space="preserve"> </w:t>
      </w:r>
      <w:r w:rsidRPr="003E59DB">
        <w:rPr>
          <w:color w:val="000000"/>
        </w:rPr>
        <w:t>1</w:t>
      </w:r>
      <w:r w:rsidR="00E16A4E" w:rsidRPr="003E59DB">
        <w:rPr>
          <w:color w:val="000000"/>
        </w:rPr>
        <w:t xml:space="preserve"> з.е.</w:t>
      </w:r>
    </w:p>
    <w:p w14:paraId="612A6046" w14:textId="06492434" w:rsidR="007A5A48" w:rsidRPr="003E59DB" w:rsidRDefault="007A5A48" w:rsidP="00A1472F">
      <w:pPr>
        <w:spacing w:before="80" w:after="20" w:line="360" w:lineRule="auto"/>
        <w:jc w:val="both"/>
      </w:pPr>
      <w:r w:rsidRPr="003E59DB">
        <w:t xml:space="preserve">Распределение </w:t>
      </w:r>
      <w:r w:rsidR="007F0BC0" w:rsidRPr="003E59DB">
        <w:t>трудоёмкости</w:t>
      </w:r>
      <w:r w:rsidRPr="003E59DB">
        <w:t xml:space="preserve"> по разделам и темам, а также формам проведения занятий с указанием форм текущего контроля и промежуточной аттестации:</w:t>
      </w:r>
    </w:p>
    <w:tbl>
      <w:tblPr>
        <w:tblW w:w="10728" w:type="dxa"/>
        <w:tblLayout w:type="fixed"/>
        <w:tblCellMar>
          <w:left w:w="10" w:type="dxa"/>
          <w:right w:w="10" w:type="dxa"/>
        </w:tblCellMar>
        <w:tblLook w:val="0000" w:firstRow="0" w:lastRow="0" w:firstColumn="0" w:lastColumn="0" w:noHBand="0" w:noVBand="0"/>
      </w:tblPr>
      <w:tblGrid>
        <w:gridCol w:w="648"/>
        <w:gridCol w:w="3316"/>
        <w:gridCol w:w="1134"/>
        <w:gridCol w:w="1843"/>
        <w:gridCol w:w="1447"/>
        <w:gridCol w:w="1260"/>
        <w:gridCol w:w="1080"/>
      </w:tblGrid>
      <w:tr w:rsidR="007A5A48" w:rsidRPr="003E59DB" w14:paraId="636D32C1" w14:textId="77777777" w:rsidTr="00045DE1">
        <w:tc>
          <w:tcPr>
            <w:tcW w:w="64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1BC5850" w14:textId="77777777" w:rsidR="007A5A48" w:rsidRPr="003E59DB" w:rsidRDefault="007A5A48" w:rsidP="00A1472F">
            <w:pPr>
              <w:tabs>
                <w:tab w:val="left" w:pos="4253"/>
              </w:tabs>
              <w:spacing w:line="360" w:lineRule="auto"/>
            </w:pPr>
            <w:r w:rsidRPr="003E59DB">
              <w:t>№</w:t>
            </w:r>
          </w:p>
        </w:tc>
        <w:tc>
          <w:tcPr>
            <w:tcW w:w="331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194CAB5" w14:textId="77777777" w:rsidR="007A5A48" w:rsidRPr="003E59DB" w:rsidRDefault="007A5A48" w:rsidP="00A1472F">
            <w:pPr>
              <w:tabs>
                <w:tab w:val="left" w:pos="4253"/>
              </w:tabs>
              <w:spacing w:line="360" w:lineRule="auto"/>
            </w:pPr>
            <w:r w:rsidRPr="003E59DB">
              <w:t>Наименование разделов и</w:t>
            </w:r>
          </w:p>
        </w:tc>
        <w:tc>
          <w:tcPr>
            <w:tcW w:w="5684" w:type="dxa"/>
            <w:gridSpan w:val="4"/>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14CD5" w14:textId="77777777" w:rsidR="007A5A48" w:rsidRPr="003E59DB" w:rsidRDefault="00BD11AA" w:rsidP="00A1472F">
            <w:pPr>
              <w:spacing w:line="360" w:lineRule="auto"/>
              <w:jc w:val="center"/>
            </w:pPr>
            <w:r w:rsidRPr="003E59DB">
              <w:t>Трудоёмкость</w:t>
            </w:r>
            <w:r w:rsidR="007A5A48" w:rsidRPr="003E59DB">
              <w:t xml:space="preserve"> (в ак. часах) по формам занятий</w:t>
            </w:r>
          </w:p>
        </w:tc>
        <w:tc>
          <w:tcPr>
            <w:tcW w:w="108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25D615E" w14:textId="77777777" w:rsidR="007A5A48" w:rsidRPr="003E59DB" w:rsidRDefault="007A5A48" w:rsidP="00A1472F">
            <w:pPr>
              <w:spacing w:line="360" w:lineRule="auto"/>
              <w:jc w:val="center"/>
            </w:pPr>
            <w:r w:rsidRPr="003E59DB">
              <w:t>Формы</w:t>
            </w:r>
          </w:p>
        </w:tc>
      </w:tr>
      <w:tr w:rsidR="007A5A48" w:rsidRPr="003E59DB" w14:paraId="0ABD5ACF" w14:textId="77777777" w:rsidTr="00045DE1">
        <w:tc>
          <w:tcPr>
            <w:tcW w:w="648" w:type="dxa"/>
            <w:tcBorders>
              <w:left w:val="single" w:sz="4" w:space="0" w:color="000000"/>
              <w:right w:val="single" w:sz="4" w:space="0" w:color="000000"/>
            </w:tcBorders>
            <w:shd w:val="clear" w:color="auto" w:fill="auto"/>
            <w:tcMar>
              <w:top w:w="0" w:type="dxa"/>
              <w:left w:w="108" w:type="dxa"/>
              <w:bottom w:w="0" w:type="dxa"/>
              <w:right w:w="108" w:type="dxa"/>
            </w:tcMar>
          </w:tcPr>
          <w:p w14:paraId="6F410D9F" w14:textId="77777777" w:rsidR="007A5A48" w:rsidRPr="003E59DB" w:rsidRDefault="007A5A48" w:rsidP="00A1472F">
            <w:pPr>
              <w:tabs>
                <w:tab w:val="left" w:pos="4253"/>
              </w:tabs>
              <w:spacing w:line="360" w:lineRule="auto"/>
            </w:pPr>
            <w:r w:rsidRPr="003E59DB">
              <w:t>п/п</w:t>
            </w:r>
          </w:p>
        </w:tc>
        <w:tc>
          <w:tcPr>
            <w:tcW w:w="3316" w:type="dxa"/>
            <w:tcBorders>
              <w:left w:val="single" w:sz="4" w:space="0" w:color="000000"/>
              <w:right w:val="single" w:sz="4" w:space="0" w:color="000000"/>
            </w:tcBorders>
            <w:shd w:val="clear" w:color="auto" w:fill="auto"/>
            <w:tcMar>
              <w:top w:w="0" w:type="dxa"/>
              <w:left w:w="108" w:type="dxa"/>
              <w:bottom w:w="0" w:type="dxa"/>
              <w:right w:w="108" w:type="dxa"/>
            </w:tcMar>
          </w:tcPr>
          <w:p w14:paraId="2DB4821A" w14:textId="77777777" w:rsidR="007A5A48" w:rsidRPr="003E59DB" w:rsidRDefault="007A5A48" w:rsidP="00A1472F">
            <w:pPr>
              <w:tabs>
                <w:tab w:val="left" w:pos="4253"/>
              </w:tabs>
              <w:spacing w:line="360" w:lineRule="auto"/>
            </w:pPr>
            <w:r w:rsidRPr="003E59DB">
              <w:t>тем дисциплины /</w:t>
            </w:r>
          </w:p>
        </w:tc>
        <w:tc>
          <w:tcPr>
            <w:tcW w:w="5684"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FE44F" w14:textId="77777777" w:rsidR="007A5A48" w:rsidRPr="003E59DB" w:rsidRDefault="007A5A48" w:rsidP="00A1472F">
            <w:pPr>
              <w:spacing w:line="360" w:lineRule="auto"/>
              <w:jc w:val="center"/>
            </w:pPr>
            <w:r w:rsidRPr="003E59DB">
              <w:t>(для дисциплин) и видам работ (для практик)</w:t>
            </w:r>
          </w:p>
        </w:tc>
        <w:tc>
          <w:tcPr>
            <w:tcW w:w="1080"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E165B68" w14:textId="77777777" w:rsidR="007A5A48" w:rsidRPr="003E59DB" w:rsidRDefault="007A5A48" w:rsidP="00A1472F">
            <w:pPr>
              <w:spacing w:before="20" w:after="40" w:line="360" w:lineRule="auto"/>
              <w:ind w:left="-28" w:right="-28"/>
              <w:jc w:val="center"/>
            </w:pPr>
            <w:r w:rsidRPr="003E59DB">
              <w:rPr>
                <w:spacing w:val="-2"/>
              </w:rPr>
              <w:t>контроля</w:t>
            </w:r>
          </w:p>
        </w:tc>
      </w:tr>
      <w:tr w:rsidR="00BD11AA" w:rsidRPr="003E59DB" w14:paraId="6014CFD0" w14:textId="77777777" w:rsidTr="00045DE1">
        <w:tc>
          <w:tcPr>
            <w:tcW w:w="648" w:type="dxa"/>
            <w:tcBorders>
              <w:left w:val="single" w:sz="4" w:space="0" w:color="000000"/>
              <w:right w:val="single" w:sz="4" w:space="0" w:color="000000"/>
            </w:tcBorders>
            <w:shd w:val="clear" w:color="auto" w:fill="auto"/>
            <w:tcMar>
              <w:top w:w="0" w:type="dxa"/>
              <w:left w:w="108" w:type="dxa"/>
              <w:bottom w:w="0" w:type="dxa"/>
              <w:right w:w="108" w:type="dxa"/>
            </w:tcMar>
          </w:tcPr>
          <w:p w14:paraId="1D5174C1" w14:textId="77777777" w:rsidR="00BD11AA" w:rsidRPr="003E59DB" w:rsidRDefault="00BD11AA" w:rsidP="00A1472F">
            <w:pPr>
              <w:tabs>
                <w:tab w:val="left" w:pos="4253"/>
              </w:tabs>
              <w:spacing w:line="360" w:lineRule="auto"/>
            </w:pPr>
          </w:p>
        </w:tc>
        <w:tc>
          <w:tcPr>
            <w:tcW w:w="3316" w:type="dxa"/>
            <w:tcBorders>
              <w:left w:val="single" w:sz="4" w:space="0" w:color="000000"/>
              <w:right w:val="single" w:sz="4" w:space="0" w:color="000000"/>
            </w:tcBorders>
            <w:shd w:val="clear" w:color="auto" w:fill="auto"/>
            <w:tcMar>
              <w:top w:w="0" w:type="dxa"/>
              <w:left w:w="108" w:type="dxa"/>
              <w:bottom w:w="0" w:type="dxa"/>
              <w:right w:w="108" w:type="dxa"/>
            </w:tcMar>
          </w:tcPr>
          <w:p w14:paraId="58F8DF20" w14:textId="77777777" w:rsidR="00BD11AA" w:rsidRPr="003E59DB" w:rsidRDefault="00BD11AA" w:rsidP="00A1472F">
            <w:pPr>
              <w:tabs>
                <w:tab w:val="left" w:pos="4253"/>
              </w:tabs>
              <w:spacing w:line="360" w:lineRule="auto"/>
            </w:pPr>
            <w:r w:rsidRPr="003E59DB">
              <w:rPr>
                <w:spacing w:val="-2"/>
              </w:rPr>
              <w:t>Наименование разделов</w:t>
            </w:r>
          </w:p>
        </w:tc>
        <w:tc>
          <w:tcPr>
            <w:tcW w:w="4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4AA00" w14:textId="77777777" w:rsidR="00BD11AA" w:rsidRPr="003E59DB" w:rsidRDefault="00BD11AA" w:rsidP="00A1472F">
            <w:pPr>
              <w:spacing w:line="360" w:lineRule="auto"/>
              <w:jc w:val="center"/>
            </w:pPr>
            <w:r w:rsidRPr="003E59DB">
              <w:rPr>
                <w:i/>
              </w:rPr>
              <w:t>Аудиторная работа (с разбивкой по формам и видам)</w:t>
            </w:r>
          </w:p>
        </w:tc>
        <w:tc>
          <w:tcPr>
            <w:tcW w:w="12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4A9C38" w14:textId="77777777" w:rsidR="00BD11AA" w:rsidRPr="003E59DB" w:rsidRDefault="00BD11AA" w:rsidP="00BD11AA">
            <w:pPr>
              <w:spacing w:line="360" w:lineRule="auto"/>
              <w:jc w:val="center"/>
              <w:rPr>
                <w:i/>
                <w:spacing w:val="-4"/>
              </w:rPr>
            </w:pPr>
          </w:p>
          <w:p w14:paraId="3157B822" w14:textId="77777777" w:rsidR="00BD11AA" w:rsidRPr="003E59DB" w:rsidRDefault="00BD11AA" w:rsidP="00BD11AA">
            <w:pPr>
              <w:spacing w:line="360" w:lineRule="auto"/>
            </w:pPr>
            <w:r w:rsidRPr="003E59DB">
              <w:rPr>
                <w:i/>
                <w:spacing w:val="-4"/>
              </w:rPr>
              <w:t>Самостоятель</w:t>
            </w:r>
            <w:r w:rsidRPr="003E59DB">
              <w:rPr>
                <w:i/>
              </w:rPr>
              <w:t>ная работа</w:t>
            </w:r>
          </w:p>
        </w:tc>
        <w:tc>
          <w:tcPr>
            <w:tcW w:w="1080" w:type="dxa"/>
            <w:tcBorders>
              <w:left w:val="single" w:sz="4" w:space="0" w:color="000000"/>
              <w:right w:val="single" w:sz="4" w:space="0" w:color="000000"/>
            </w:tcBorders>
            <w:shd w:val="clear" w:color="auto" w:fill="auto"/>
            <w:tcMar>
              <w:top w:w="0" w:type="dxa"/>
              <w:left w:w="108" w:type="dxa"/>
              <w:bottom w:w="0" w:type="dxa"/>
              <w:right w:w="108" w:type="dxa"/>
            </w:tcMar>
          </w:tcPr>
          <w:p w14:paraId="0D3FB524" w14:textId="77777777" w:rsidR="00BD11AA" w:rsidRPr="003E59DB" w:rsidRDefault="00BD11AA" w:rsidP="00A1472F">
            <w:pPr>
              <w:spacing w:line="360" w:lineRule="auto"/>
              <w:jc w:val="center"/>
              <w:rPr>
                <w:i/>
              </w:rPr>
            </w:pPr>
          </w:p>
        </w:tc>
      </w:tr>
      <w:tr w:rsidR="00BD11AA" w:rsidRPr="003E59DB" w14:paraId="67E8B502" w14:textId="77777777" w:rsidTr="00045DE1">
        <w:tc>
          <w:tcPr>
            <w:tcW w:w="64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3F13" w14:textId="77777777" w:rsidR="00BD11AA" w:rsidRPr="003E59DB" w:rsidRDefault="00BD11AA" w:rsidP="00A1472F">
            <w:pPr>
              <w:tabs>
                <w:tab w:val="left" w:pos="4253"/>
              </w:tabs>
              <w:spacing w:line="360" w:lineRule="auto"/>
            </w:pPr>
          </w:p>
        </w:tc>
        <w:tc>
          <w:tcPr>
            <w:tcW w:w="331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16D94" w14:textId="77777777" w:rsidR="00BD11AA" w:rsidRPr="003E59DB" w:rsidRDefault="00BD11AA" w:rsidP="00A1472F">
            <w:pPr>
              <w:tabs>
                <w:tab w:val="left" w:pos="4253"/>
              </w:tabs>
              <w:spacing w:line="360" w:lineRule="auto"/>
            </w:pPr>
            <w:r w:rsidRPr="003E59DB">
              <w:rPr>
                <w:spacing w:val="-2"/>
              </w:rPr>
              <w:t>(этапов) практики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5B103" w14:textId="77777777" w:rsidR="00BD11AA" w:rsidRPr="003E59DB" w:rsidRDefault="00BD11AA" w:rsidP="00A1472F">
            <w:pPr>
              <w:spacing w:line="360" w:lineRule="auto"/>
              <w:jc w:val="center"/>
            </w:pPr>
            <w:r w:rsidRPr="003E59DB">
              <w:rPr>
                <w:i/>
                <w:spacing w:val="-4"/>
              </w:rPr>
              <w:t>Лекции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4AFA8" w14:textId="77777777" w:rsidR="00BD11AA" w:rsidRPr="003E59DB" w:rsidRDefault="00BD11AA" w:rsidP="00A1472F">
            <w:pPr>
              <w:spacing w:line="360" w:lineRule="auto"/>
              <w:jc w:val="center"/>
            </w:pPr>
            <w:r w:rsidRPr="003E59DB">
              <w:rPr>
                <w:i/>
              </w:rPr>
              <w:t xml:space="preserve">Практические занятия (семинары)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3ABA1" w14:textId="77777777" w:rsidR="00BD11AA" w:rsidRPr="003E59DB" w:rsidRDefault="00BD11AA" w:rsidP="00A1472F">
            <w:pPr>
              <w:spacing w:line="360" w:lineRule="auto"/>
              <w:jc w:val="center"/>
            </w:pPr>
            <w:r w:rsidRPr="003E59DB">
              <w:rPr>
                <w:i/>
              </w:rPr>
              <w:t>Лабораторная работа / Камеральная работа</w:t>
            </w:r>
          </w:p>
        </w:tc>
        <w:tc>
          <w:tcPr>
            <w:tcW w:w="12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C1309" w14:textId="77777777" w:rsidR="00BD11AA" w:rsidRPr="003E59DB" w:rsidRDefault="00BD11AA" w:rsidP="00BD11AA">
            <w:pPr>
              <w:spacing w:line="360" w:lineRule="auto"/>
            </w:pPr>
          </w:p>
        </w:tc>
        <w:tc>
          <w:tcPr>
            <w:tcW w:w="108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3080E" w14:textId="77777777" w:rsidR="00BD11AA" w:rsidRPr="003E59DB" w:rsidRDefault="00BD11AA" w:rsidP="00A1472F">
            <w:pPr>
              <w:spacing w:line="360" w:lineRule="auto"/>
              <w:jc w:val="center"/>
              <w:rPr>
                <w:i/>
              </w:rPr>
            </w:pPr>
          </w:p>
        </w:tc>
      </w:tr>
      <w:tr w:rsidR="00BE04E1" w:rsidRPr="003E59DB" w14:paraId="1AC46E21"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16177" w14:textId="2C02A40F" w:rsidR="00BE04E1" w:rsidRPr="003E59DB" w:rsidRDefault="00BE04E1" w:rsidP="00A1472F">
            <w:pPr>
              <w:spacing w:line="360" w:lineRule="auto"/>
            </w:pPr>
            <w:r w:rsidRPr="003E59DB">
              <w:t>1.</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E840" w14:textId="111B359B" w:rsidR="00BE04E1" w:rsidRPr="003E59DB" w:rsidRDefault="000679B2" w:rsidP="00B43436">
            <w:pPr>
              <w:tabs>
                <w:tab w:val="left" w:pos="4253"/>
              </w:tabs>
              <w:jc w:val="both"/>
            </w:pPr>
            <w:r w:rsidRPr="003E59DB">
              <w:rPr>
                <w:spacing w:val="-2"/>
              </w:rPr>
              <w:t>Цифровые технологические трансформации: причины и последствия в политической сфере.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EA6CE" w14:textId="4059DF90" w:rsidR="00BE04E1" w:rsidRPr="003E59DB" w:rsidRDefault="00F9799F" w:rsidP="00A1472F">
            <w:pPr>
              <w:spacing w:line="360" w:lineRule="auto"/>
            </w:pPr>
            <w:r w:rsidRPr="003E59DB">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21896" w14:textId="7397C8ED" w:rsidR="00BE04E1" w:rsidRPr="003E59DB" w:rsidRDefault="00BE04E1"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5ED9D" w14:textId="77777777" w:rsidR="00BE04E1" w:rsidRPr="003E59DB" w:rsidRDefault="00BE04E1"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95F93" w14:textId="036AEC1E" w:rsidR="00BE04E1" w:rsidRPr="003E59DB" w:rsidRDefault="00670603" w:rsidP="00A1472F">
            <w:pPr>
              <w:spacing w:line="360" w:lineRule="auto"/>
            </w:pPr>
            <w:r w:rsidRPr="003E59DB">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6571" w14:textId="21E82245" w:rsidR="00BE04E1" w:rsidRPr="003E59DB" w:rsidRDefault="00897CAF" w:rsidP="00A1472F">
            <w:pPr>
              <w:spacing w:line="360" w:lineRule="auto"/>
            </w:pPr>
            <w:r w:rsidRPr="003E59DB">
              <w:t>ДЗ</w:t>
            </w:r>
          </w:p>
        </w:tc>
      </w:tr>
      <w:tr w:rsidR="00D95B4B" w:rsidRPr="003E59DB" w14:paraId="67FE15A4"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0935" w14:textId="0B0710B8" w:rsidR="00D95B4B" w:rsidRPr="003E59DB" w:rsidRDefault="00D96ACF" w:rsidP="00A1472F">
            <w:pPr>
              <w:spacing w:line="360" w:lineRule="auto"/>
            </w:pPr>
            <w:r w:rsidRPr="003E59DB">
              <w:t>2</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F1D47" w14:textId="117B79CB" w:rsidR="00D95B4B" w:rsidRPr="003E59DB" w:rsidRDefault="000679B2" w:rsidP="00B43436">
            <w:pPr>
              <w:tabs>
                <w:tab w:val="left" w:pos="4253"/>
              </w:tabs>
              <w:jc w:val="both"/>
            </w:pPr>
            <w:r w:rsidRPr="003E59DB">
              <w:rPr>
                <w:spacing w:val="-2"/>
              </w:rPr>
              <w:t xml:space="preserve">Социотехническая реальность: персональные цифровые вселенные, </w:t>
            </w:r>
            <w:r w:rsidRPr="003E59DB">
              <w:rPr>
                <w:spacing w:val="-2"/>
              </w:rPr>
              <w:lastRenderedPageBreak/>
              <w:t>геймификация и голографизация политики</w:t>
            </w:r>
            <w:r w:rsidR="00721EB1" w:rsidRPr="003E59DB">
              <w:rPr>
                <w:spacing w:val="-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323A1" w14:textId="56467DE1" w:rsidR="00D95B4B" w:rsidRPr="003E59DB" w:rsidRDefault="00F9799F" w:rsidP="00A1472F">
            <w:pPr>
              <w:spacing w:line="360" w:lineRule="auto"/>
            </w:pPr>
            <w:r w:rsidRPr="003E59DB">
              <w:lastRenderedPageBreak/>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AB47A" w14:textId="21042BA1" w:rsidR="00D95B4B" w:rsidRPr="003E59DB" w:rsidRDefault="00D95B4B"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6FC1" w14:textId="77777777" w:rsidR="00D95B4B" w:rsidRPr="003E59DB"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2B3C" w14:textId="2F12C046" w:rsidR="00D95B4B" w:rsidRPr="003E59DB" w:rsidRDefault="00670603" w:rsidP="00A1472F">
            <w:pPr>
              <w:spacing w:line="360" w:lineRule="auto"/>
            </w:pPr>
            <w:r w:rsidRPr="003E59DB">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D7AD5" w14:textId="77777777" w:rsidR="00D95B4B" w:rsidRPr="003E59DB" w:rsidRDefault="00B61A0E" w:rsidP="00A1472F">
            <w:pPr>
              <w:spacing w:line="360" w:lineRule="auto"/>
            </w:pPr>
            <w:r w:rsidRPr="003E59DB">
              <w:t>ДЗ</w:t>
            </w:r>
          </w:p>
        </w:tc>
      </w:tr>
      <w:tr w:rsidR="00D95B4B" w:rsidRPr="003E59DB" w14:paraId="76757009"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133BC" w14:textId="420CDE60" w:rsidR="00D95B4B" w:rsidRPr="003E59DB" w:rsidRDefault="00D96ACF" w:rsidP="00A1472F">
            <w:pPr>
              <w:spacing w:line="360" w:lineRule="auto"/>
            </w:pPr>
            <w:r w:rsidRPr="003E59DB">
              <w:t>3</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A7023" w14:textId="0B684783" w:rsidR="00D95B4B" w:rsidRPr="003E59DB" w:rsidRDefault="000679B2" w:rsidP="00B43436">
            <w:pPr>
              <w:tabs>
                <w:tab w:val="left" w:pos="4253"/>
              </w:tabs>
              <w:jc w:val="both"/>
            </w:pPr>
            <w:r w:rsidRPr="003E59DB">
              <w:rPr>
                <w:spacing w:val="-2"/>
              </w:rPr>
              <w:t>Медиареальность как пространство конструирования массового сознания и политического поведения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CDB6F" w14:textId="0B6039BC" w:rsidR="00D95B4B" w:rsidRPr="003E59DB" w:rsidRDefault="005B0485" w:rsidP="00A1472F">
            <w:pPr>
              <w:spacing w:line="360" w:lineRule="auto"/>
            </w:pPr>
            <w:r w:rsidRPr="003E59DB">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B20BD" w14:textId="6B013177" w:rsidR="00D95B4B" w:rsidRPr="003E59DB" w:rsidRDefault="00D95B4B"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F6AF" w14:textId="77777777" w:rsidR="00D95B4B" w:rsidRPr="003E59DB"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B7383" w14:textId="74EF9D7A" w:rsidR="00D95B4B" w:rsidRPr="00152DE9" w:rsidRDefault="00152DE9" w:rsidP="00A1472F">
            <w:pPr>
              <w:spacing w:line="360" w:lineRule="auto"/>
              <w:rPr>
                <w:lang w:val="it-IT"/>
              </w:rPr>
            </w:pPr>
            <w:r>
              <w:rPr>
                <w:lang w:val="it-IT"/>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B3D8F" w14:textId="77777777" w:rsidR="00D95B4B" w:rsidRPr="003E59DB" w:rsidRDefault="00B61A0E" w:rsidP="00A1472F">
            <w:pPr>
              <w:spacing w:line="360" w:lineRule="auto"/>
            </w:pPr>
            <w:r w:rsidRPr="003E59DB">
              <w:t>ДЗ</w:t>
            </w:r>
          </w:p>
        </w:tc>
      </w:tr>
      <w:tr w:rsidR="00D95B4B" w:rsidRPr="003E59DB" w14:paraId="3DAA29A3"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085A" w14:textId="7D5CD37E" w:rsidR="00D95B4B" w:rsidRPr="003E59DB" w:rsidRDefault="00D96ACF" w:rsidP="00A1472F">
            <w:pPr>
              <w:spacing w:line="360" w:lineRule="auto"/>
            </w:pPr>
            <w:r w:rsidRPr="003E59DB">
              <w:t>4</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51A91" w14:textId="75A19C21" w:rsidR="00D95B4B" w:rsidRPr="003E59DB" w:rsidRDefault="000679B2" w:rsidP="00B43436">
            <w:pPr>
              <w:tabs>
                <w:tab w:val="left" w:pos="4253"/>
              </w:tabs>
              <w:jc w:val="both"/>
            </w:pPr>
            <w:r w:rsidRPr="003E59DB">
              <w:rPr>
                <w:spacing w:val="-2"/>
              </w:rPr>
              <w:t>Технологии коммуникации как инструмент управления массовым сознанием: цифровое измерение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91D85" w14:textId="3C53B168" w:rsidR="00D95B4B" w:rsidRPr="003E59DB" w:rsidRDefault="00B43436" w:rsidP="00A1472F">
            <w:pPr>
              <w:spacing w:line="360" w:lineRule="auto"/>
            </w:pPr>
            <w:r w:rsidRPr="003E59DB">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E3FEC" w14:textId="27D38656" w:rsidR="00D95B4B" w:rsidRPr="003E59DB" w:rsidRDefault="00D95B4B"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71AF2" w14:textId="77777777" w:rsidR="00D95B4B" w:rsidRPr="003E59DB"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1AA6D" w14:textId="77777777" w:rsidR="00D95B4B" w:rsidRPr="003E59DB" w:rsidRDefault="006C028C" w:rsidP="00A1472F">
            <w:pPr>
              <w:spacing w:line="360" w:lineRule="auto"/>
            </w:pPr>
            <w:r w:rsidRPr="003E59DB">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402BF" w14:textId="77777777" w:rsidR="00D95B4B" w:rsidRPr="003E59DB" w:rsidRDefault="00B61A0E" w:rsidP="00A1472F">
            <w:pPr>
              <w:spacing w:line="360" w:lineRule="auto"/>
            </w:pPr>
            <w:r w:rsidRPr="003E59DB">
              <w:t>ДЗ</w:t>
            </w:r>
          </w:p>
        </w:tc>
      </w:tr>
      <w:tr w:rsidR="00D95B4B" w:rsidRPr="003E59DB" w14:paraId="780505C7"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C1A4C" w14:textId="1487FF7B" w:rsidR="00D95B4B" w:rsidRPr="003E59DB" w:rsidRDefault="00D96ACF" w:rsidP="00A1472F">
            <w:pPr>
              <w:spacing w:line="360" w:lineRule="auto"/>
            </w:pPr>
            <w:r w:rsidRPr="003E59DB">
              <w:t>5</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9A569" w14:textId="727164C8" w:rsidR="00D95B4B" w:rsidRPr="003E59DB" w:rsidRDefault="000679B2" w:rsidP="0029437C">
            <w:pPr>
              <w:tabs>
                <w:tab w:val="left" w:pos="4253"/>
              </w:tabs>
              <w:jc w:val="both"/>
            </w:pPr>
            <w:r w:rsidRPr="003E59DB">
              <w:rPr>
                <w:spacing w:val="-2"/>
              </w:rPr>
              <w:t>Цифровые технологии как инструмент формирования моделей социально-политической реальности: искусственный интеллект, нейросетевые алгоритмы, дипфейки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B71C7" w14:textId="0CD7D916" w:rsidR="00D95B4B" w:rsidRPr="003E59DB" w:rsidRDefault="0029437C" w:rsidP="00A1472F">
            <w:pPr>
              <w:spacing w:line="360" w:lineRule="auto"/>
            </w:pPr>
            <w:r w:rsidRPr="003E59DB">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8C7D2" w14:textId="78D55E7D" w:rsidR="009848EE" w:rsidRPr="003E59DB" w:rsidRDefault="009848EE"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85AD" w14:textId="77777777" w:rsidR="00D95B4B" w:rsidRPr="003E59DB"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31524" w14:textId="5F233D9D" w:rsidR="00D95B4B" w:rsidRPr="003E59DB" w:rsidRDefault="00F74B3B" w:rsidP="00A1472F">
            <w:pPr>
              <w:spacing w:line="360" w:lineRule="auto"/>
            </w:pPr>
            <w:r w:rsidRPr="003E59DB">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ED102" w14:textId="77777777" w:rsidR="00D95B4B" w:rsidRPr="003E59DB" w:rsidRDefault="00B61A0E" w:rsidP="00A1472F">
            <w:pPr>
              <w:spacing w:line="360" w:lineRule="auto"/>
            </w:pPr>
            <w:r w:rsidRPr="003E59DB">
              <w:t>ДЗ</w:t>
            </w:r>
          </w:p>
        </w:tc>
      </w:tr>
      <w:tr w:rsidR="00522878" w:rsidRPr="003E59DB" w14:paraId="487A5A1C"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8F756" w14:textId="5C02815B" w:rsidR="00522878" w:rsidRPr="003E59DB" w:rsidRDefault="00D96ACF" w:rsidP="0029437C">
            <w:pPr>
              <w:tabs>
                <w:tab w:val="left" w:pos="4253"/>
              </w:tabs>
              <w:jc w:val="both"/>
              <w:rPr>
                <w:spacing w:val="-2"/>
              </w:rPr>
            </w:pPr>
            <w:r w:rsidRPr="003E59DB">
              <w:rPr>
                <w:spacing w:val="-2"/>
              </w:rPr>
              <w:t>6</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56532" w14:textId="142B2800" w:rsidR="00522878" w:rsidRPr="003E59DB" w:rsidRDefault="000679B2" w:rsidP="0029437C">
            <w:pPr>
              <w:tabs>
                <w:tab w:val="left" w:pos="4253"/>
              </w:tabs>
              <w:jc w:val="both"/>
              <w:rPr>
                <w:spacing w:val="-2"/>
              </w:rPr>
            </w:pPr>
            <w:r w:rsidRPr="003E59DB">
              <w:rPr>
                <w:spacing w:val="-2"/>
              </w:rPr>
              <w:t>Риски и угрозы современных политико-манипулятивных практик в Интернет-пространстве</w:t>
            </w:r>
            <w:r w:rsidR="00721EB1" w:rsidRPr="003E59DB">
              <w:rPr>
                <w:spacing w:val="-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82FE5" w14:textId="69580464" w:rsidR="00522878" w:rsidRPr="003E59DB" w:rsidRDefault="00F9799F" w:rsidP="00A1472F">
            <w:pPr>
              <w:spacing w:line="360" w:lineRule="auto"/>
            </w:pPr>
            <w:r w:rsidRPr="003E59DB">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21A11" w14:textId="77777777" w:rsidR="00522878" w:rsidRPr="003E59DB" w:rsidRDefault="00522878"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EC8A8" w14:textId="77777777" w:rsidR="00522878" w:rsidRPr="003E59DB" w:rsidRDefault="00522878"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DA3" w14:textId="7B0132BB" w:rsidR="00522878" w:rsidRPr="00152DE9" w:rsidRDefault="00152DE9" w:rsidP="00E8316B">
            <w:pPr>
              <w:spacing w:line="360" w:lineRule="auto"/>
              <w:rPr>
                <w:lang w:val="it-IT"/>
              </w:rPr>
            </w:pPr>
            <w:r>
              <w:rPr>
                <w:lang w:val="it-IT"/>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0506E" w14:textId="5CDFA4A6" w:rsidR="00522878" w:rsidRPr="003E59DB" w:rsidRDefault="00D65D27" w:rsidP="00A1472F">
            <w:pPr>
              <w:spacing w:line="360" w:lineRule="auto"/>
            </w:pPr>
            <w:r w:rsidRPr="003E59DB">
              <w:t>ДЗ</w:t>
            </w:r>
          </w:p>
        </w:tc>
      </w:tr>
      <w:tr w:rsidR="006102E8" w:rsidRPr="003E59DB" w14:paraId="212E90FC"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1737D" w14:textId="3D332722" w:rsidR="006102E8" w:rsidRPr="003E59DB" w:rsidRDefault="00D96ACF" w:rsidP="00A1472F">
            <w:pPr>
              <w:spacing w:line="360" w:lineRule="auto"/>
            </w:pPr>
            <w:r w:rsidRPr="003E59DB">
              <w:t>7</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86EFB" w14:textId="6CBB50EC" w:rsidR="006102E8" w:rsidRPr="003E59DB" w:rsidRDefault="000679B2" w:rsidP="00721EB1">
            <w:pPr>
              <w:tabs>
                <w:tab w:val="left" w:pos="4253"/>
              </w:tabs>
              <w:jc w:val="both"/>
            </w:pPr>
            <w:r w:rsidRPr="003E59DB">
              <w:rPr>
                <w:spacing w:val="-2"/>
              </w:rPr>
              <w:t>Технологии больших данных в общественно-политической коммуникации: потенциалы и ограничения</w:t>
            </w:r>
            <w:r w:rsidR="00721EB1" w:rsidRPr="003E59DB">
              <w:rPr>
                <w:spacing w:val="-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67497" w14:textId="3D528FAF" w:rsidR="006102E8" w:rsidRPr="003E59DB" w:rsidRDefault="00721EB1" w:rsidP="00A1472F">
            <w:pPr>
              <w:spacing w:line="360" w:lineRule="auto"/>
            </w:pPr>
            <w:r w:rsidRPr="003E59DB">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3A3CA" w14:textId="77777777" w:rsidR="006102E8" w:rsidRPr="003E59DB" w:rsidRDefault="006102E8"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5B8A" w14:textId="77777777" w:rsidR="006102E8" w:rsidRPr="003E59DB" w:rsidRDefault="006102E8"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7B133" w14:textId="0CE6C699" w:rsidR="006102E8" w:rsidRPr="00152DE9" w:rsidRDefault="00152DE9" w:rsidP="00E8316B">
            <w:pPr>
              <w:spacing w:line="360" w:lineRule="auto"/>
              <w:rPr>
                <w:lang w:val="it-IT"/>
              </w:rPr>
            </w:pPr>
            <w:r>
              <w:rPr>
                <w:lang w:val="it-IT"/>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B2F1" w14:textId="50F9B51E" w:rsidR="006102E8" w:rsidRPr="003E59DB" w:rsidRDefault="00D65D27" w:rsidP="00A1472F">
            <w:pPr>
              <w:spacing w:line="360" w:lineRule="auto"/>
            </w:pPr>
            <w:r w:rsidRPr="003E59DB">
              <w:t>ДЗ</w:t>
            </w:r>
          </w:p>
        </w:tc>
      </w:tr>
      <w:tr w:rsidR="00F9799F" w:rsidRPr="003E59DB" w14:paraId="2DE6F583"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31EDD" w14:textId="05C7237A" w:rsidR="00F9799F" w:rsidRPr="003E59DB" w:rsidRDefault="00D96ACF" w:rsidP="00A1472F">
            <w:pPr>
              <w:spacing w:line="360" w:lineRule="auto"/>
            </w:pPr>
            <w:r w:rsidRPr="003E59DB">
              <w:t>8</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DC40" w14:textId="6C7F6F78" w:rsidR="00F9799F" w:rsidRPr="003E59DB" w:rsidRDefault="000679B2" w:rsidP="00721EB1">
            <w:pPr>
              <w:tabs>
                <w:tab w:val="left" w:pos="4253"/>
              </w:tabs>
              <w:jc w:val="both"/>
              <w:rPr>
                <w:spacing w:val="-2"/>
              </w:rPr>
            </w:pPr>
            <w:r w:rsidRPr="003E59DB">
              <w:rPr>
                <w:spacing w:val="-2"/>
              </w:rPr>
              <w:t>Субъектность в условиях технологических трансформаций: между цифровым государством и «умной» толпой</w:t>
            </w:r>
            <w:r w:rsidR="00E16123" w:rsidRPr="003E59DB">
              <w:rPr>
                <w:spacing w:val="-2"/>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56688" w14:textId="465BBEC1" w:rsidR="00F9799F" w:rsidRPr="003E59DB" w:rsidRDefault="00F9799F" w:rsidP="00A1472F">
            <w:pPr>
              <w:spacing w:line="360" w:lineRule="auto"/>
            </w:pPr>
            <w:r w:rsidRPr="003E59DB">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B3CBC" w14:textId="77777777" w:rsidR="00F9799F" w:rsidRPr="003E59DB" w:rsidRDefault="00F9799F"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5BD29" w14:textId="77777777" w:rsidR="00F9799F" w:rsidRPr="003E59DB" w:rsidRDefault="00F9799F"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67E99" w14:textId="73843B7F" w:rsidR="00F9799F" w:rsidRPr="00152DE9" w:rsidRDefault="00152DE9" w:rsidP="00E8316B">
            <w:pPr>
              <w:spacing w:line="360" w:lineRule="auto"/>
              <w:rPr>
                <w:lang w:val="it-IT"/>
              </w:rPr>
            </w:pPr>
            <w:r>
              <w:rPr>
                <w:lang w:val="it-IT"/>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38FF8" w14:textId="6275C89A" w:rsidR="00F9799F" w:rsidRPr="003E59DB" w:rsidRDefault="00D65D27" w:rsidP="00A1472F">
            <w:pPr>
              <w:spacing w:line="360" w:lineRule="auto"/>
            </w:pPr>
            <w:r w:rsidRPr="003E59DB">
              <w:t>ДЗ</w:t>
            </w:r>
          </w:p>
        </w:tc>
      </w:tr>
      <w:tr w:rsidR="00D95B4B" w:rsidRPr="003E59DB" w14:paraId="5092DA66"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8B24" w14:textId="372E2CD2" w:rsidR="00D95B4B" w:rsidRPr="003E59DB" w:rsidRDefault="00D96ACF" w:rsidP="00A1472F">
            <w:pPr>
              <w:spacing w:line="360" w:lineRule="auto"/>
            </w:pPr>
            <w:r w:rsidRPr="003E59DB">
              <w:t>9</w:t>
            </w: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5DAFC" w14:textId="706C50F0" w:rsidR="00D95B4B" w:rsidRPr="003E59DB" w:rsidRDefault="000679B2" w:rsidP="00721EB1">
            <w:pPr>
              <w:tabs>
                <w:tab w:val="left" w:pos="4253"/>
              </w:tabs>
              <w:jc w:val="both"/>
              <w:rPr>
                <w:spacing w:val="-2"/>
              </w:rPr>
            </w:pPr>
            <w:r w:rsidRPr="003E59DB">
              <w:rPr>
                <w:spacing w:val="-2"/>
              </w:rPr>
              <w:t>Практики применения технологий искусственного интеллекта в современной политике: возможности, угрозы и риски</w:t>
            </w:r>
            <w:r w:rsidR="00721EB1" w:rsidRPr="003E59DB">
              <w:rPr>
                <w:spacing w:val="-2"/>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EFFF1" w14:textId="13935DCE" w:rsidR="00D95B4B" w:rsidRPr="003E59DB" w:rsidRDefault="0024545C" w:rsidP="00A1472F">
            <w:pPr>
              <w:spacing w:line="360" w:lineRule="auto"/>
            </w:pPr>
            <w:r w:rsidRPr="003E59DB">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D86E9" w14:textId="5294648B" w:rsidR="00D95B4B" w:rsidRPr="003E59DB" w:rsidRDefault="00D95B4B"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D61A0" w14:textId="77777777" w:rsidR="00D95B4B" w:rsidRPr="003E59DB" w:rsidRDefault="00D95B4B"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70DD1" w14:textId="258F351E" w:rsidR="00D95B4B" w:rsidRPr="003E59DB" w:rsidRDefault="00F74B3B" w:rsidP="00E8316B">
            <w:pPr>
              <w:spacing w:line="360" w:lineRule="auto"/>
            </w:pPr>
            <w:r w:rsidRPr="003E59DB">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9EAD5" w14:textId="049D077F" w:rsidR="00D95B4B" w:rsidRPr="003E59DB" w:rsidRDefault="00D65D27" w:rsidP="00A1472F">
            <w:pPr>
              <w:spacing w:line="360" w:lineRule="auto"/>
            </w:pPr>
            <w:r w:rsidRPr="003E59DB">
              <w:t>ДЗ</w:t>
            </w:r>
          </w:p>
        </w:tc>
      </w:tr>
      <w:tr w:rsidR="007A5A48" w:rsidRPr="003E59DB" w14:paraId="5A0A7D6D" w14:textId="77777777" w:rsidTr="00045DE1">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15FFC" w14:textId="77777777" w:rsidR="007A5A48" w:rsidRPr="003E59DB" w:rsidRDefault="007A5A48" w:rsidP="00A1472F">
            <w:pPr>
              <w:spacing w:line="360" w:lineRule="auto"/>
            </w:pPr>
          </w:p>
        </w:tc>
        <w:tc>
          <w:tcPr>
            <w:tcW w:w="33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5C13B8" w14:textId="77777777" w:rsidR="00B61A0E" w:rsidRPr="003E59DB" w:rsidRDefault="00B61A0E" w:rsidP="00B43436">
            <w:pPr>
              <w:jc w:val="both"/>
              <w:rPr>
                <w:color w:val="222222"/>
              </w:rPr>
            </w:pPr>
            <w:r w:rsidRPr="003E59DB">
              <w:rPr>
                <w:color w:val="222222"/>
              </w:rPr>
              <w:t>Итого</w:t>
            </w:r>
          </w:p>
          <w:p w14:paraId="226D7D7F" w14:textId="77777777" w:rsidR="007A5A48" w:rsidRPr="003E59DB" w:rsidRDefault="00B61A0E" w:rsidP="00B43436">
            <w:r w:rsidRPr="003E59DB">
              <w:rPr>
                <w:color w:val="222222"/>
              </w:rPr>
              <w:t>по дисциплине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42A28" w14:textId="77777777" w:rsidR="007A5A48" w:rsidRPr="003E59DB" w:rsidRDefault="00E8316B" w:rsidP="00A1472F">
            <w:pPr>
              <w:spacing w:line="360" w:lineRule="auto"/>
            </w:pPr>
            <w:r w:rsidRPr="003E59DB">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22323" w14:textId="77777777" w:rsidR="007A5A48" w:rsidRPr="003E59DB" w:rsidRDefault="007A5A48" w:rsidP="00A1472F">
            <w:pPr>
              <w:spacing w:line="360" w:lineRule="auto"/>
            </w:pP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AD10E" w14:textId="77777777" w:rsidR="007A5A48" w:rsidRPr="003E59DB" w:rsidRDefault="007A5A48" w:rsidP="00A1472F">
            <w:pPr>
              <w:spacing w:line="360" w:lineRule="auto"/>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2C9AB" w14:textId="7474A2D1" w:rsidR="007A5A48" w:rsidRPr="00152DE9" w:rsidRDefault="006C028C" w:rsidP="00A1472F">
            <w:pPr>
              <w:spacing w:line="360" w:lineRule="auto"/>
              <w:rPr>
                <w:lang w:val="it-IT"/>
              </w:rPr>
            </w:pPr>
            <w:r w:rsidRPr="003E59DB">
              <w:t>1</w:t>
            </w:r>
            <w:r w:rsidR="00152DE9">
              <w:rPr>
                <w:lang w:val="it-IT"/>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F9F2E" w14:textId="3D9062E9" w:rsidR="007A5A48" w:rsidRPr="003E59DB" w:rsidRDefault="00415B1F" w:rsidP="00A1472F">
            <w:pPr>
              <w:spacing w:line="360" w:lineRule="auto"/>
            </w:pPr>
            <w:r w:rsidRPr="003E59DB">
              <w:t>Зачёт</w:t>
            </w:r>
          </w:p>
        </w:tc>
      </w:tr>
    </w:tbl>
    <w:p w14:paraId="5F7AB701" w14:textId="77777777" w:rsidR="00B61A0E" w:rsidRPr="003E59DB" w:rsidRDefault="00B61A0E" w:rsidP="00A1472F">
      <w:pPr>
        <w:spacing w:before="90" w:line="360" w:lineRule="auto"/>
        <w:jc w:val="both"/>
      </w:pPr>
    </w:p>
    <w:p w14:paraId="01CB9D99" w14:textId="77777777" w:rsidR="00B61A0E" w:rsidRPr="003E59DB" w:rsidRDefault="00B61A0E" w:rsidP="00996341">
      <w:pPr>
        <w:widowControl w:val="0"/>
        <w:spacing w:line="360" w:lineRule="auto"/>
        <w:ind w:firstLine="709"/>
        <w:jc w:val="both"/>
        <w:rPr>
          <w:color w:val="000000"/>
        </w:rPr>
      </w:pPr>
      <w:r w:rsidRPr="003E59DB">
        <w:rPr>
          <w:b/>
          <w:i/>
          <w:color w:val="000000"/>
        </w:rPr>
        <w:t>Формы контроля:</w:t>
      </w:r>
      <w:r w:rsidRPr="003E59DB">
        <w:rPr>
          <w:color w:val="000000"/>
        </w:rPr>
        <w:t xml:space="preserve"> тестирование (Т); выполнение ситуационного задания (СЗ), контрольной работы (КР), домашнего задания (ДЗ); написание реферата, доклада, иной письменной работы (Р/Д), собеседование с преподавателем (СП).</w:t>
      </w:r>
    </w:p>
    <w:p w14:paraId="7B69B033" w14:textId="77777777" w:rsidR="00B61A0E" w:rsidRPr="003E59DB" w:rsidRDefault="00B61A0E" w:rsidP="00A1472F">
      <w:pPr>
        <w:spacing w:before="90" w:line="360" w:lineRule="auto"/>
        <w:jc w:val="both"/>
      </w:pPr>
    </w:p>
    <w:p w14:paraId="20998885" w14:textId="6C04B0F3" w:rsidR="00B61A0E" w:rsidRPr="003E59DB" w:rsidRDefault="000A605F" w:rsidP="000A605F">
      <w:pPr>
        <w:suppressAutoHyphens w:val="0"/>
        <w:autoSpaceDN/>
        <w:spacing w:line="360" w:lineRule="auto"/>
        <w:ind w:left="709"/>
        <w:jc w:val="both"/>
        <w:textAlignment w:val="auto"/>
        <w:rPr>
          <w:b/>
          <w:bCs/>
          <w:color w:val="000000"/>
        </w:rPr>
      </w:pPr>
      <w:r w:rsidRPr="003E59DB">
        <w:rPr>
          <w:b/>
          <w:bCs/>
          <w:color w:val="000000"/>
        </w:rPr>
        <w:t xml:space="preserve">3 </w:t>
      </w:r>
      <w:r w:rsidR="00B61A0E" w:rsidRPr="003E59DB">
        <w:rPr>
          <w:b/>
          <w:bCs/>
          <w:color w:val="000000"/>
        </w:rPr>
        <w:t>Содержание дисциплины в соответствии с разделами и темами</w:t>
      </w:r>
    </w:p>
    <w:p w14:paraId="62A09086" w14:textId="076C3CF3" w:rsidR="00996341" w:rsidRPr="003E59DB" w:rsidRDefault="005B25E2" w:rsidP="00996341">
      <w:pPr>
        <w:tabs>
          <w:tab w:val="left" w:pos="4334"/>
        </w:tabs>
        <w:spacing w:before="40" w:line="360" w:lineRule="auto"/>
        <w:ind w:left="709"/>
        <w:rPr>
          <w:b/>
        </w:rPr>
      </w:pPr>
      <w:bookmarkStart w:id="2" w:name="Разделы"/>
      <w:bookmarkEnd w:id="2"/>
      <w:r w:rsidRPr="003E59DB">
        <w:rPr>
          <w:b/>
        </w:rPr>
        <w:t>Тема № 1</w:t>
      </w:r>
      <w:r w:rsidR="00996341" w:rsidRPr="003E59DB">
        <w:rPr>
          <w:b/>
        </w:rPr>
        <w:t xml:space="preserve"> </w:t>
      </w:r>
      <w:r w:rsidR="0092252B" w:rsidRPr="003E59DB">
        <w:rPr>
          <w:b/>
        </w:rPr>
        <w:t>Цифровые технологические трансформации: причины и последствия в политической сфере</w:t>
      </w:r>
      <w:r w:rsidR="0070538E" w:rsidRPr="003E59DB">
        <w:rPr>
          <w:b/>
        </w:rPr>
        <w:t>.</w:t>
      </w:r>
    </w:p>
    <w:p w14:paraId="47447E07" w14:textId="1443543E" w:rsidR="001715ED" w:rsidRPr="003E59DB" w:rsidRDefault="0092252B" w:rsidP="00A925F1">
      <w:pPr>
        <w:tabs>
          <w:tab w:val="left" w:pos="4334"/>
        </w:tabs>
        <w:spacing w:before="40" w:line="360" w:lineRule="auto"/>
        <w:ind w:left="709"/>
        <w:jc w:val="both"/>
        <w:rPr>
          <w:bCs/>
        </w:rPr>
      </w:pPr>
      <w:r w:rsidRPr="003E59DB">
        <w:rPr>
          <w:bCs/>
        </w:rPr>
        <w:t xml:space="preserve">Причины цифровых технологических трансформаций. </w:t>
      </w:r>
      <w:r w:rsidR="00A925F1" w:rsidRPr="003E59DB">
        <w:rPr>
          <w:bCs/>
        </w:rPr>
        <w:t xml:space="preserve">Сущность цифровой политической коммуникации. Аватаризация и интерфейсизация. Капитализм платформ и алгократия. </w:t>
      </w:r>
      <w:r w:rsidR="009760B7" w:rsidRPr="003E59DB">
        <w:rPr>
          <w:bCs/>
        </w:rPr>
        <w:lastRenderedPageBreak/>
        <w:t xml:space="preserve">Изменение традиционные политических институтов. </w:t>
      </w:r>
      <w:r w:rsidR="00A925F1" w:rsidRPr="003E59DB">
        <w:rPr>
          <w:bCs/>
        </w:rPr>
        <w:t>Государственно-корпоративная гибридизация в процессах трансформации традиционных политических режимов.</w:t>
      </w:r>
    </w:p>
    <w:p w14:paraId="78B09456" w14:textId="77777777" w:rsidR="00A925F1" w:rsidRPr="003E59DB" w:rsidRDefault="00A925F1" w:rsidP="00A925F1">
      <w:pPr>
        <w:tabs>
          <w:tab w:val="left" w:pos="4334"/>
        </w:tabs>
        <w:spacing w:before="40" w:line="360" w:lineRule="auto"/>
        <w:ind w:left="709"/>
        <w:jc w:val="both"/>
        <w:rPr>
          <w:bCs/>
        </w:rPr>
      </w:pPr>
    </w:p>
    <w:p w14:paraId="29A3A484" w14:textId="77777777" w:rsidR="004D378E" w:rsidRPr="003E59DB"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r w:rsidRPr="003E59DB">
        <w:rPr>
          <w:b/>
          <w:bCs/>
          <w:i/>
          <w:color w:val="000000"/>
        </w:rPr>
        <w:t>Задания для самостоятельной работы:</w:t>
      </w:r>
    </w:p>
    <w:p w14:paraId="05EB2ADB" w14:textId="77777777" w:rsidR="004D378E" w:rsidRPr="003E59DB" w:rsidRDefault="004D378E" w:rsidP="00A1472F">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29D7D14D" w14:textId="77777777" w:rsidR="004D378E" w:rsidRPr="003E59DB" w:rsidRDefault="004D378E" w:rsidP="00A1472F">
      <w:pPr>
        <w:spacing w:line="360" w:lineRule="auto"/>
        <w:ind w:firstLine="709"/>
        <w:jc w:val="both"/>
        <w:rPr>
          <w:color w:val="000000"/>
        </w:rPr>
      </w:pPr>
      <w:r w:rsidRPr="003E59DB">
        <w:rPr>
          <w:color w:val="000000"/>
        </w:rPr>
        <w:t>2. Проанализировать новые понятия по данной теме.</w:t>
      </w:r>
    </w:p>
    <w:p w14:paraId="57854439" w14:textId="77777777" w:rsidR="004D378E" w:rsidRPr="003E59DB" w:rsidRDefault="004D378E" w:rsidP="00004488">
      <w:pPr>
        <w:tabs>
          <w:tab w:val="left" w:pos="1134"/>
          <w:tab w:val="left" w:pos="4334"/>
        </w:tabs>
        <w:spacing w:before="40" w:line="360" w:lineRule="auto"/>
        <w:ind w:left="709"/>
        <w:rPr>
          <w:b/>
        </w:rPr>
      </w:pPr>
    </w:p>
    <w:p w14:paraId="30CCE934" w14:textId="43BAF70E" w:rsidR="00004488" w:rsidRPr="003E59DB" w:rsidRDefault="00E8316B" w:rsidP="00004488">
      <w:pPr>
        <w:tabs>
          <w:tab w:val="left" w:pos="1134"/>
          <w:tab w:val="left" w:pos="4334"/>
        </w:tabs>
        <w:spacing w:before="40" w:line="360" w:lineRule="auto"/>
        <w:ind w:left="709"/>
        <w:rPr>
          <w:b/>
        </w:rPr>
      </w:pPr>
      <w:r w:rsidRPr="003E59DB">
        <w:rPr>
          <w:b/>
        </w:rPr>
        <w:t xml:space="preserve">Тема № 2 </w:t>
      </w:r>
      <w:r w:rsidR="00335889" w:rsidRPr="003E59DB">
        <w:rPr>
          <w:b/>
        </w:rPr>
        <w:t>Социотехническая реальность: персональные цифровые вселенные</w:t>
      </w:r>
      <w:r w:rsidR="00C20E01" w:rsidRPr="003E59DB">
        <w:rPr>
          <w:b/>
        </w:rPr>
        <w:t xml:space="preserve">, геймификация и </w:t>
      </w:r>
      <w:r w:rsidR="00335889" w:rsidRPr="003E59DB">
        <w:rPr>
          <w:b/>
        </w:rPr>
        <w:t>голографизация политики</w:t>
      </w:r>
      <w:r w:rsidR="00004488" w:rsidRPr="003E59DB">
        <w:rPr>
          <w:b/>
        </w:rPr>
        <w:t>.</w:t>
      </w:r>
    </w:p>
    <w:p w14:paraId="7F1EF099" w14:textId="08B5A102" w:rsidR="00004488" w:rsidRPr="003E59DB" w:rsidRDefault="00335889" w:rsidP="0023253A">
      <w:pPr>
        <w:tabs>
          <w:tab w:val="left" w:pos="1134"/>
          <w:tab w:val="left" w:pos="4334"/>
        </w:tabs>
        <w:spacing w:before="40" w:line="360" w:lineRule="auto"/>
        <w:ind w:left="709"/>
        <w:jc w:val="both"/>
        <w:rPr>
          <w:bCs/>
        </w:rPr>
      </w:pPr>
      <w:r w:rsidRPr="003E59DB">
        <w:rPr>
          <w:bCs/>
        </w:rPr>
        <w:t xml:space="preserve">Социотехническая реальность. </w:t>
      </w:r>
      <w:r w:rsidR="00004488" w:rsidRPr="003E59DB">
        <w:rPr>
          <w:bCs/>
        </w:rPr>
        <w:t xml:space="preserve">Искусственная социальность и phygital-пространство: от Интернета к персональным цифровым Вселенным. </w:t>
      </w:r>
      <w:r w:rsidR="00C20E01" w:rsidRPr="003E59DB">
        <w:rPr>
          <w:bCs/>
        </w:rPr>
        <w:t xml:space="preserve">Геймификация политики. </w:t>
      </w:r>
      <w:r w:rsidR="00004488" w:rsidRPr="003E59DB">
        <w:rPr>
          <w:bCs/>
        </w:rPr>
        <w:t xml:space="preserve">Феномен политической голограммы. </w:t>
      </w:r>
      <w:r w:rsidR="00625028" w:rsidRPr="003E59DB">
        <w:rPr>
          <w:bCs/>
        </w:rPr>
        <w:t xml:space="preserve">Политический флешмоб. </w:t>
      </w:r>
      <w:r w:rsidR="00004488" w:rsidRPr="003E59DB">
        <w:rPr>
          <w:bCs/>
        </w:rPr>
        <w:t>Политическая голографизация.</w:t>
      </w:r>
      <w:r w:rsidR="00DF5CC8" w:rsidRPr="003E59DB">
        <w:rPr>
          <w:bCs/>
        </w:rPr>
        <w:t xml:space="preserve"> Голопортация. Голографические протесты. Голограммы политических лидеров. Ограничения голограммы в политике.</w:t>
      </w:r>
    </w:p>
    <w:p w14:paraId="02F1B8FF" w14:textId="77777777" w:rsidR="00004488" w:rsidRPr="003E59DB" w:rsidRDefault="00004488" w:rsidP="0023253A">
      <w:pPr>
        <w:tabs>
          <w:tab w:val="left" w:pos="1134"/>
          <w:tab w:val="left" w:pos="4334"/>
        </w:tabs>
        <w:spacing w:before="40" w:line="360" w:lineRule="auto"/>
        <w:ind w:left="709"/>
        <w:jc w:val="both"/>
        <w:rPr>
          <w:bCs/>
        </w:rPr>
      </w:pPr>
    </w:p>
    <w:p w14:paraId="6021A284" w14:textId="77777777" w:rsidR="00493D2E" w:rsidRPr="003E59DB" w:rsidRDefault="00493D2E" w:rsidP="00493D2E">
      <w:pPr>
        <w:widowControl w:val="0"/>
        <w:numPr>
          <w:ilvl w:val="12"/>
          <w:numId w:val="0"/>
        </w:numPr>
        <w:overflowPunct w:val="0"/>
        <w:autoSpaceDE w:val="0"/>
        <w:adjustRightInd w:val="0"/>
        <w:spacing w:line="360" w:lineRule="auto"/>
        <w:ind w:firstLine="709"/>
        <w:jc w:val="both"/>
        <w:outlineLvl w:val="3"/>
        <w:rPr>
          <w:b/>
          <w:bCs/>
          <w:i/>
          <w:color w:val="000000"/>
        </w:rPr>
      </w:pPr>
      <w:r w:rsidRPr="003E59DB">
        <w:rPr>
          <w:b/>
          <w:bCs/>
          <w:i/>
          <w:color w:val="000000"/>
        </w:rPr>
        <w:t>Задания для самостоятельной работы:</w:t>
      </w:r>
    </w:p>
    <w:p w14:paraId="05649D4A" w14:textId="77777777" w:rsidR="00493D2E" w:rsidRPr="003E59DB" w:rsidRDefault="00493D2E" w:rsidP="00493D2E">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7FF2D29B" w14:textId="20B06AC5" w:rsidR="00493D2E" w:rsidRPr="003E59DB" w:rsidRDefault="00493D2E" w:rsidP="00493D2E">
      <w:pPr>
        <w:spacing w:line="360" w:lineRule="auto"/>
        <w:ind w:firstLine="709"/>
        <w:jc w:val="both"/>
        <w:rPr>
          <w:color w:val="000000"/>
        </w:rPr>
      </w:pPr>
      <w:r w:rsidRPr="003E59DB">
        <w:rPr>
          <w:color w:val="000000"/>
        </w:rPr>
        <w:t xml:space="preserve">2. </w:t>
      </w:r>
      <w:r w:rsidR="00913D85" w:rsidRPr="003E59DB">
        <w:rPr>
          <w:color w:val="000000"/>
        </w:rPr>
        <w:t>Критически проанализировать предложенные для рассмотрения практические кейсы.</w:t>
      </w:r>
    </w:p>
    <w:p w14:paraId="21868364" w14:textId="77777777" w:rsidR="00493D2E" w:rsidRPr="003E59DB" w:rsidRDefault="00493D2E" w:rsidP="001715ED">
      <w:pPr>
        <w:tabs>
          <w:tab w:val="left" w:pos="1134"/>
          <w:tab w:val="left" w:pos="4334"/>
        </w:tabs>
        <w:spacing w:before="40" w:line="360" w:lineRule="auto"/>
      </w:pPr>
    </w:p>
    <w:p w14:paraId="406B4934" w14:textId="027F95EE" w:rsidR="00E8316B" w:rsidRPr="003E59DB" w:rsidRDefault="00E8316B" w:rsidP="00E8316B">
      <w:pPr>
        <w:tabs>
          <w:tab w:val="left" w:pos="1134"/>
          <w:tab w:val="left" w:pos="4334"/>
        </w:tabs>
        <w:spacing w:before="40" w:line="360" w:lineRule="auto"/>
        <w:ind w:left="709"/>
        <w:rPr>
          <w:b/>
        </w:rPr>
      </w:pPr>
      <w:r w:rsidRPr="003E59DB">
        <w:rPr>
          <w:b/>
        </w:rPr>
        <w:t xml:space="preserve">Тема № 3 </w:t>
      </w:r>
      <w:r w:rsidR="000679B2" w:rsidRPr="003E59DB">
        <w:rPr>
          <w:b/>
        </w:rPr>
        <w:t>Медиареальность как пространство конструирования массового сознания и политического поведения.</w:t>
      </w:r>
    </w:p>
    <w:p w14:paraId="68CBBD18" w14:textId="27D5F6C3" w:rsidR="00122D62" w:rsidRPr="003E59DB" w:rsidRDefault="000679B2" w:rsidP="00493D2E">
      <w:pPr>
        <w:widowControl w:val="0"/>
        <w:numPr>
          <w:ilvl w:val="12"/>
          <w:numId w:val="0"/>
        </w:numPr>
        <w:overflowPunct w:val="0"/>
        <w:autoSpaceDE w:val="0"/>
        <w:adjustRightInd w:val="0"/>
        <w:spacing w:line="360" w:lineRule="auto"/>
        <w:ind w:firstLine="709"/>
        <w:jc w:val="both"/>
        <w:outlineLvl w:val="3"/>
        <w:rPr>
          <w:bCs/>
        </w:rPr>
      </w:pPr>
      <w:r w:rsidRPr="003E59DB">
        <w:rPr>
          <w:bCs/>
        </w:rPr>
        <w:t xml:space="preserve">Массовое сознание и современная коммуникация. Теорема У.А. Томаса. Взаимосвязь сознания и поведения человека. </w:t>
      </w:r>
      <w:r w:rsidR="00AD7328" w:rsidRPr="003E59DB">
        <w:rPr>
          <w:bCs/>
        </w:rPr>
        <w:t xml:space="preserve">«Карты территорий». Концепции </w:t>
      </w:r>
      <w:r w:rsidR="00AD7328" w:rsidRPr="003E59DB">
        <w:rPr>
          <w:bCs/>
          <w:lang w:val="en-US"/>
        </w:rPr>
        <w:t>PostTruth</w:t>
      </w:r>
      <w:r w:rsidR="00AD7328" w:rsidRPr="003E59DB">
        <w:rPr>
          <w:bCs/>
        </w:rPr>
        <w:t xml:space="preserve"> и </w:t>
      </w:r>
      <w:r w:rsidR="00AD7328" w:rsidRPr="003E59DB">
        <w:rPr>
          <w:bCs/>
          <w:lang w:val="en-US"/>
        </w:rPr>
        <w:t>Truth</w:t>
      </w:r>
      <w:r w:rsidR="00AD7328" w:rsidRPr="003E59DB">
        <w:rPr>
          <w:bCs/>
        </w:rPr>
        <w:t xml:space="preserve"> </w:t>
      </w:r>
      <w:r w:rsidR="00AD7328" w:rsidRPr="003E59DB">
        <w:rPr>
          <w:bCs/>
          <w:lang w:val="en-US"/>
        </w:rPr>
        <w:t>Decay</w:t>
      </w:r>
      <w:r w:rsidR="00AD7328" w:rsidRPr="003E59DB">
        <w:rPr>
          <w:bCs/>
        </w:rPr>
        <w:t xml:space="preserve">. </w:t>
      </w:r>
      <w:r w:rsidRPr="003E59DB">
        <w:rPr>
          <w:bCs/>
        </w:rPr>
        <w:t>Объяснительные информационные модели как инструмент формирования массовых представлений о реальности. У. Липпманн и Ф. Уэбстер о субъективной природе реальности человека.</w:t>
      </w:r>
      <w:r w:rsidR="00AD7328" w:rsidRPr="003E59DB">
        <w:t xml:space="preserve"> </w:t>
      </w:r>
    </w:p>
    <w:p w14:paraId="19D73D3D" w14:textId="77777777" w:rsidR="000679B2" w:rsidRPr="003E59DB" w:rsidRDefault="000679B2" w:rsidP="00493D2E">
      <w:pPr>
        <w:widowControl w:val="0"/>
        <w:numPr>
          <w:ilvl w:val="12"/>
          <w:numId w:val="0"/>
        </w:numPr>
        <w:overflowPunct w:val="0"/>
        <w:autoSpaceDE w:val="0"/>
        <w:adjustRightInd w:val="0"/>
        <w:spacing w:line="360" w:lineRule="auto"/>
        <w:ind w:firstLine="709"/>
        <w:jc w:val="both"/>
        <w:outlineLvl w:val="3"/>
        <w:rPr>
          <w:bCs/>
        </w:rPr>
      </w:pPr>
    </w:p>
    <w:p w14:paraId="31BE909D" w14:textId="3214F36F" w:rsidR="00493D2E" w:rsidRPr="003E59DB" w:rsidRDefault="00493D2E" w:rsidP="00493D2E">
      <w:pPr>
        <w:widowControl w:val="0"/>
        <w:numPr>
          <w:ilvl w:val="12"/>
          <w:numId w:val="0"/>
        </w:numPr>
        <w:overflowPunct w:val="0"/>
        <w:autoSpaceDE w:val="0"/>
        <w:adjustRightInd w:val="0"/>
        <w:spacing w:line="360" w:lineRule="auto"/>
        <w:ind w:firstLine="709"/>
        <w:jc w:val="both"/>
        <w:outlineLvl w:val="3"/>
        <w:rPr>
          <w:b/>
          <w:bCs/>
          <w:i/>
          <w:color w:val="000000"/>
        </w:rPr>
      </w:pPr>
      <w:r w:rsidRPr="003E59DB">
        <w:rPr>
          <w:b/>
          <w:bCs/>
          <w:i/>
          <w:color w:val="000000"/>
        </w:rPr>
        <w:t>Задания для самостоятельной работы:</w:t>
      </w:r>
    </w:p>
    <w:p w14:paraId="12D40BF2" w14:textId="77777777" w:rsidR="00913D85" w:rsidRPr="003E59DB" w:rsidRDefault="00913D85" w:rsidP="00913D85">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6BDAFDE1" w14:textId="77777777" w:rsidR="00913D85" w:rsidRPr="003E59DB" w:rsidRDefault="00913D85" w:rsidP="00913D85">
      <w:pPr>
        <w:spacing w:line="360" w:lineRule="auto"/>
        <w:ind w:firstLine="709"/>
        <w:jc w:val="both"/>
        <w:rPr>
          <w:color w:val="000000"/>
        </w:rPr>
      </w:pPr>
      <w:r w:rsidRPr="003E59DB">
        <w:rPr>
          <w:color w:val="000000"/>
        </w:rPr>
        <w:t>2. Проанализировать новые понятия по данной теме.</w:t>
      </w:r>
    </w:p>
    <w:p w14:paraId="7B906518" w14:textId="77777777" w:rsidR="00122D62" w:rsidRPr="003E59DB" w:rsidRDefault="00122D62" w:rsidP="00913D85">
      <w:pPr>
        <w:tabs>
          <w:tab w:val="left" w:pos="1134"/>
          <w:tab w:val="left" w:pos="4334"/>
        </w:tabs>
        <w:spacing w:before="40" w:line="360" w:lineRule="auto"/>
        <w:rPr>
          <w:b/>
        </w:rPr>
      </w:pPr>
    </w:p>
    <w:p w14:paraId="4E756680" w14:textId="486DDF8D" w:rsidR="005B25E2" w:rsidRPr="003E59DB" w:rsidRDefault="00493D2E" w:rsidP="00A1472F">
      <w:pPr>
        <w:tabs>
          <w:tab w:val="left" w:pos="1134"/>
          <w:tab w:val="left" w:pos="4334"/>
        </w:tabs>
        <w:spacing w:before="40" w:line="360" w:lineRule="auto"/>
        <w:ind w:left="709"/>
        <w:rPr>
          <w:i/>
        </w:rPr>
      </w:pPr>
      <w:r w:rsidRPr="003E59DB">
        <w:rPr>
          <w:b/>
        </w:rPr>
        <w:t xml:space="preserve">Тема № 4 </w:t>
      </w:r>
      <w:r w:rsidR="000679B2" w:rsidRPr="003E59DB">
        <w:rPr>
          <w:b/>
        </w:rPr>
        <w:t>Технологии коммуникации как инструмент управления массовым сознанием: цифровое измерение</w:t>
      </w:r>
      <w:r w:rsidR="00122D62" w:rsidRPr="003E59DB">
        <w:rPr>
          <w:b/>
        </w:rPr>
        <w:t>.</w:t>
      </w:r>
    </w:p>
    <w:p w14:paraId="618C6AE9" w14:textId="5C1610A8" w:rsidR="00122D62" w:rsidRPr="003E59DB" w:rsidRDefault="000679B2" w:rsidP="00AD7328">
      <w:pPr>
        <w:tabs>
          <w:tab w:val="left" w:pos="1134"/>
          <w:tab w:val="left" w:pos="4334"/>
        </w:tabs>
        <w:spacing w:before="40" w:line="360" w:lineRule="auto"/>
        <w:ind w:left="709"/>
        <w:jc w:val="both"/>
        <w:rPr>
          <w:iCs/>
        </w:rPr>
      </w:pPr>
      <w:r w:rsidRPr="003E59DB">
        <w:rPr>
          <w:iCs/>
        </w:rPr>
        <w:t xml:space="preserve">Особенности и содержание процессов медиатизации и виртуализации современной социально-политической реальности. Символическая природа реальности. </w:t>
      </w:r>
      <w:r w:rsidR="00AD7328" w:rsidRPr="003E59DB">
        <w:rPr>
          <w:iCs/>
        </w:rPr>
        <w:t xml:space="preserve">Технологическая модель подмены политической реальности виртуальными конструктами. </w:t>
      </w:r>
      <w:r w:rsidRPr="003E59DB">
        <w:rPr>
          <w:iCs/>
        </w:rPr>
        <w:t xml:space="preserve">Анализ актуальной </w:t>
      </w:r>
      <w:r w:rsidRPr="003E59DB">
        <w:rPr>
          <w:iCs/>
        </w:rPr>
        <w:lastRenderedPageBreak/>
        <w:t>практики применения виртуальных моделей реальности.</w:t>
      </w:r>
      <w:r w:rsidR="00AD7328" w:rsidRPr="003E59DB">
        <w:rPr>
          <w:iCs/>
        </w:rPr>
        <w:t xml:space="preserve"> Технологии манипуляции массовым сознанием в цифровом пространстве.</w:t>
      </w:r>
    </w:p>
    <w:p w14:paraId="6B5A85F9" w14:textId="77777777" w:rsidR="00122D62" w:rsidRPr="003E59DB" w:rsidRDefault="00122D62" w:rsidP="00A1472F">
      <w:pPr>
        <w:tabs>
          <w:tab w:val="left" w:pos="1134"/>
          <w:tab w:val="left" w:pos="4334"/>
        </w:tabs>
        <w:spacing w:before="40" w:line="360" w:lineRule="auto"/>
        <w:ind w:left="709"/>
        <w:rPr>
          <w:i/>
        </w:rPr>
      </w:pPr>
    </w:p>
    <w:p w14:paraId="61E8A34C" w14:textId="77777777" w:rsidR="004D378E" w:rsidRPr="003E59DB" w:rsidRDefault="004D378E" w:rsidP="00A1472F">
      <w:pPr>
        <w:widowControl w:val="0"/>
        <w:numPr>
          <w:ilvl w:val="12"/>
          <w:numId w:val="0"/>
        </w:numPr>
        <w:overflowPunct w:val="0"/>
        <w:autoSpaceDE w:val="0"/>
        <w:adjustRightInd w:val="0"/>
        <w:spacing w:line="360" w:lineRule="auto"/>
        <w:ind w:firstLine="709"/>
        <w:jc w:val="both"/>
        <w:outlineLvl w:val="3"/>
        <w:rPr>
          <w:b/>
          <w:bCs/>
          <w:i/>
          <w:color w:val="000000"/>
        </w:rPr>
      </w:pPr>
      <w:bookmarkStart w:id="3" w:name="_Hlk144375904"/>
      <w:r w:rsidRPr="003E59DB">
        <w:rPr>
          <w:b/>
          <w:bCs/>
          <w:i/>
          <w:color w:val="000000"/>
        </w:rPr>
        <w:t>Задания для самостоятельной работы:</w:t>
      </w:r>
    </w:p>
    <w:bookmarkEnd w:id="3"/>
    <w:p w14:paraId="2D96144F" w14:textId="77777777" w:rsidR="00913D85" w:rsidRPr="003E59DB" w:rsidRDefault="00913D85" w:rsidP="00913D85">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2C08E6BE" w14:textId="775B55BC" w:rsidR="004D378E" w:rsidRPr="003E59DB" w:rsidRDefault="00913D85" w:rsidP="00913D85">
      <w:pPr>
        <w:spacing w:line="360" w:lineRule="auto"/>
        <w:ind w:firstLine="709"/>
        <w:jc w:val="both"/>
        <w:rPr>
          <w:color w:val="000000"/>
        </w:rPr>
      </w:pPr>
      <w:r w:rsidRPr="003E59DB">
        <w:rPr>
          <w:color w:val="000000"/>
        </w:rPr>
        <w:t>2. Критически проанализировать предложенные для рассмотрения практические кейсы.</w:t>
      </w:r>
    </w:p>
    <w:p w14:paraId="777ABDBD" w14:textId="77777777" w:rsidR="00122D62" w:rsidRPr="003E59DB" w:rsidRDefault="00122D62" w:rsidP="00A1472F">
      <w:pPr>
        <w:tabs>
          <w:tab w:val="left" w:pos="1134"/>
          <w:tab w:val="left" w:pos="4334"/>
        </w:tabs>
        <w:spacing w:before="40" w:line="360" w:lineRule="auto"/>
        <w:ind w:left="709"/>
        <w:rPr>
          <w:b/>
          <w:bCs/>
          <w:iCs/>
        </w:rPr>
      </w:pPr>
    </w:p>
    <w:p w14:paraId="64BA3F79" w14:textId="6537F522" w:rsidR="00500713" w:rsidRPr="003E59DB" w:rsidRDefault="00500713" w:rsidP="008D34B7">
      <w:pPr>
        <w:tabs>
          <w:tab w:val="left" w:pos="1134"/>
          <w:tab w:val="left" w:pos="4334"/>
        </w:tabs>
        <w:spacing w:before="40" w:line="360" w:lineRule="auto"/>
        <w:ind w:left="709"/>
        <w:jc w:val="both"/>
        <w:rPr>
          <w:b/>
          <w:bCs/>
          <w:iCs/>
        </w:rPr>
      </w:pPr>
      <w:r w:rsidRPr="003E59DB">
        <w:rPr>
          <w:b/>
          <w:bCs/>
          <w:iCs/>
        </w:rPr>
        <w:t xml:space="preserve">Тема 5. </w:t>
      </w:r>
      <w:r w:rsidR="000679B2" w:rsidRPr="003E59DB">
        <w:rPr>
          <w:b/>
          <w:bCs/>
          <w:iCs/>
        </w:rPr>
        <w:t>Цифровые т</w:t>
      </w:r>
      <w:r w:rsidR="008D34B7" w:rsidRPr="003E59DB">
        <w:rPr>
          <w:b/>
          <w:bCs/>
          <w:iCs/>
        </w:rPr>
        <w:t xml:space="preserve">ехнологии как инструмент формирования моделей </w:t>
      </w:r>
      <w:r w:rsidR="000679B2" w:rsidRPr="003E59DB">
        <w:rPr>
          <w:b/>
          <w:bCs/>
          <w:iCs/>
        </w:rPr>
        <w:t>социально-</w:t>
      </w:r>
      <w:r w:rsidR="008D34B7" w:rsidRPr="003E59DB">
        <w:rPr>
          <w:b/>
          <w:bCs/>
          <w:iCs/>
        </w:rPr>
        <w:t>политической реальности</w:t>
      </w:r>
      <w:r w:rsidR="000679B2" w:rsidRPr="003E59DB">
        <w:rPr>
          <w:b/>
          <w:bCs/>
          <w:iCs/>
        </w:rPr>
        <w:t>: искусственный интеллект, нейросетевые алгоритмы, дипфейки</w:t>
      </w:r>
      <w:r w:rsidR="008D34B7" w:rsidRPr="003E59DB">
        <w:rPr>
          <w:b/>
          <w:bCs/>
          <w:iCs/>
        </w:rPr>
        <w:t>.</w:t>
      </w:r>
    </w:p>
    <w:p w14:paraId="27A850C9" w14:textId="75421B46" w:rsidR="00AD7328" w:rsidRPr="003E59DB" w:rsidRDefault="00AD7328" w:rsidP="00AD7328">
      <w:pPr>
        <w:tabs>
          <w:tab w:val="left" w:pos="1134"/>
          <w:tab w:val="left" w:pos="4334"/>
        </w:tabs>
        <w:spacing w:before="40" w:line="360" w:lineRule="auto"/>
        <w:ind w:left="709"/>
        <w:jc w:val="both"/>
        <w:rPr>
          <w:iCs/>
        </w:rPr>
      </w:pPr>
      <w:bookmarkStart w:id="4" w:name="_Hlk144375982"/>
      <w:r w:rsidRPr="003E59DB">
        <w:rPr>
          <w:iCs/>
        </w:rPr>
        <w:t>Искусственный интеллект и алгоритмы самообучающихся нейросетей: возможности применения в общественно-политическом пространстве. Ценностная окрашенность и предвзятость нейросетевых алгоритмов. Цифровые актанты в процессах современной цифровой политики. Вычислительная пропаганда и алгоритмические войны как новые феномены цифрового развития. Дипфейки как инструмент манипуляции массовым сознанием.</w:t>
      </w:r>
    </w:p>
    <w:p w14:paraId="3DD000CC" w14:textId="77777777" w:rsidR="000679B2" w:rsidRPr="003E59DB" w:rsidRDefault="000679B2" w:rsidP="0043253D">
      <w:pPr>
        <w:tabs>
          <w:tab w:val="left" w:pos="1134"/>
          <w:tab w:val="left" w:pos="4334"/>
        </w:tabs>
        <w:spacing w:before="40" w:line="360" w:lineRule="auto"/>
        <w:ind w:left="709"/>
        <w:rPr>
          <w:iCs/>
        </w:rPr>
      </w:pPr>
    </w:p>
    <w:p w14:paraId="16965B93" w14:textId="1260F886" w:rsidR="0043253D" w:rsidRPr="003E59DB" w:rsidRDefault="0043253D" w:rsidP="0043253D">
      <w:pPr>
        <w:tabs>
          <w:tab w:val="left" w:pos="1134"/>
          <w:tab w:val="left" w:pos="4334"/>
        </w:tabs>
        <w:spacing w:before="40" w:line="360" w:lineRule="auto"/>
        <w:ind w:left="709"/>
        <w:rPr>
          <w:b/>
          <w:bCs/>
          <w:i/>
          <w:iCs/>
        </w:rPr>
      </w:pPr>
      <w:r w:rsidRPr="003E59DB">
        <w:rPr>
          <w:b/>
          <w:bCs/>
          <w:i/>
          <w:iCs/>
        </w:rPr>
        <w:t>Задания для самостоятельной работы:</w:t>
      </w:r>
    </w:p>
    <w:p w14:paraId="10333F93" w14:textId="77777777" w:rsidR="00913D85" w:rsidRPr="003E59DB" w:rsidRDefault="00913D85" w:rsidP="00913D85">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191AA706" w14:textId="77777777" w:rsidR="00913D85" w:rsidRPr="003E59DB" w:rsidRDefault="00913D85" w:rsidP="00913D85">
      <w:pPr>
        <w:spacing w:line="360" w:lineRule="auto"/>
        <w:ind w:firstLine="709"/>
        <w:jc w:val="both"/>
        <w:rPr>
          <w:color w:val="000000"/>
        </w:rPr>
      </w:pPr>
      <w:r w:rsidRPr="003E59DB">
        <w:rPr>
          <w:color w:val="000000"/>
        </w:rPr>
        <w:t>2. Критически проанализировать предложенные для рассмотрения практические кейсы.</w:t>
      </w:r>
    </w:p>
    <w:p w14:paraId="138691F8" w14:textId="77777777" w:rsidR="008D34B7" w:rsidRPr="003E59DB" w:rsidRDefault="008D34B7" w:rsidP="009507B6">
      <w:pPr>
        <w:tabs>
          <w:tab w:val="left" w:pos="1134"/>
          <w:tab w:val="left" w:pos="4334"/>
        </w:tabs>
        <w:spacing w:before="40" w:line="360" w:lineRule="auto"/>
        <w:rPr>
          <w:iCs/>
        </w:rPr>
      </w:pPr>
    </w:p>
    <w:bookmarkEnd w:id="4"/>
    <w:p w14:paraId="5FFCA5BA" w14:textId="39823D77" w:rsidR="00973411" w:rsidRPr="003E59DB" w:rsidRDefault="00F10F65" w:rsidP="00A1472F">
      <w:pPr>
        <w:spacing w:line="360" w:lineRule="auto"/>
        <w:ind w:firstLine="709"/>
        <w:jc w:val="both"/>
        <w:rPr>
          <w:spacing w:val="-2"/>
        </w:rPr>
      </w:pPr>
      <w:r w:rsidRPr="003E59DB">
        <w:rPr>
          <w:b/>
          <w:bCs/>
          <w:color w:val="000000"/>
        </w:rPr>
        <w:t xml:space="preserve">Тема 6. </w:t>
      </w:r>
      <w:r w:rsidR="00A25522" w:rsidRPr="003E59DB">
        <w:rPr>
          <w:b/>
          <w:bCs/>
          <w:color w:val="000000"/>
        </w:rPr>
        <w:t xml:space="preserve">Риски и угрозы современных </w:t>
      </w:r>
      <w:r w:rsidR="00643D92" w:rsidRPr="003E59DB">
        <w:rPr>
          <w:b/>
          <w:bCs/>
          <w:color w:val="000000"/>
        </w:rPr>
        <w:t>политико-</w:t>
      </w:r>
      <w:r w:rsidR="00A25522" w:rsidRPr="003E59DB">
        <w:rPr>
          <w:b/>
          <w:bCs/>
          <w:color w:val="000000"/>
        </w:rPr>
        <w:t xml:space="preserve">манипулятивных практик </w:t>
      </w:r>
      <w:r w:rsidR="00973411" w:rsidRPr="003E59DB">
        <w:rPr>
          <w:b/>
          <w:bCs/>
          <w:color w:val="000000"/>
        </w:rPr>
        <w:t>в Интернет-пространстве.</w:t>
      </w:r>
      <w:r w:rsidR="00973411" w:rsidRPr="003E59DB">
        <w:rPr>
          <w:spacing w:val="-2"/>
        </w:rPr>
        <w:t xml:space="preserve"> </w:t>
      </w:r>
    </w:p>
    <w:p w14:paraId="2A3669DF" w14:textId="397FE4D1" w:rsidR="00F10F65" w:rsidRPr="003E59DB" w:rsidRDefault="006931AE" w:rsidP="00C80BFB">
      <w:pPr>
        <w:tabs>
          <w:tab w:val="left" w:pos="4334"/>
        </w:tabs>
        <w:spacing w:before="40" w:line="360" w:lineRule="auto"/>
        <w:ind w:left="709"/>
        <w:jc w:val="both"/>
        <w:rPr>
          <w:b/>
          <w:bCs/>
          <w:color w:val="000000"/>
        </w:rPr>
      </w:pPr>
      <w:r w:rsidRPr="003E59DB">
        <w:rPr>
          <w:bCs/>
        </w:rPr>
        <w:t xml:space="preserve">Традиционные манипуляции и их природа. </w:t>
      </w:r>
      <w:r w:rsidR="00D752F3" w:rsidRPr="003E59DB">
        <w:rPr>
          <w:bCs/>
        </w:rPr>
        <w:t>С</w:t>
      </w:r>
      <w:r w:rsidRPr="003E59DB">
        <w:rPr>
          <w:bCs/>
        </w:rPr>
        <w:t>пецифика манип</w:t>
      </w:r>
      <w:r w:rsidR="008C7F33" w:rsidRPr="003E59DB">
        <w:rPr>
          <w:bCs/>
        </w:rPr>
        <w:t xml:space="preserve">улятивных техник в цифровом пространстве. </w:t>
      </w:r>
      <w:r w:rsidR="00F2456F" w:rsidRPr="003E59DB">
        <w:rPr>
          <w:bCs/>
        </w:rPr>
        <w:t xml:space="preserve">Трансформация политического управления в условиях сетевых коммуникаций. </w:t>
      </w:r>
      <w:r w:rsidR="00973411" w:rsidRPr="003E59DB">
        <w:rPr>
          <w:bCs/>
        </w:rPr>
        <w:t>Эхо-камеры, информационные капсулы, deep fakes, post-truth и цифровая стигматизация</w:t>
      </w:r>
      <w:r w:rsidR="00C80BFB" w:rsidRPr="003E59DB">
        <w:rPr>
          <w:bCs/>
        </w:rPr>
        <w:t>.</w:t>
      </w:r>
    </w:p>
    <w:p w14:paraId="7A96C2CC" w14:textId="77777777" w:rsidR="00F10F65" w:rsidRPr="003E59DB" w:rsidRDefault="00F10F65" w:rsidP="00A1472F">
      <w:pPr>
        <w:spacing w:line="360" w:lineRule="auto"/>
        <w:ind w:firstLine="709"/>
        <w:jc w:val="both"/>
        <w:rPr>
          <w:color w:val="000000"/>
        </w:rPr>
      </w:pPr>
    </w:p>
    <w:p w14:paraId="6949EF74" w14:textId="77777777" w:rsidR="00B0747C" w:rsidRPr="003E59DB" w:rsidRDefault="00B0747C" w:rsidP="00B0747C">
      <w:pPr>
        <w:spacing w:line="360" w:lineRule="auto"/>
        <w:ind w:firstLine="709"/>
        <w:jc w:val="both"/>
        <w:rPr>
          <w:b/>
          <w:bCs/>
          <w:i/>
          <w:iCs/>
          <w:color w:val="000000"/>
        </w:rPr>
      </w:pPr>
      <w:r w:rsidRPr="003E59DB">
        <w:rPr>
          <w:b/>
          <w:bCs/>
          <w:i/>
          <w:iCs/>
          <w:color w:val="000000"/>
        </w:rPr>
        <w:t>Задания для самостоятельной работы:</w:t>
      </w:r>
    </w:p>
    <w:p w14:paraId="718EBDA0" w14:textId="77777777" w:rsidR="009507B6" w:rsidRPr="003E59DB" w:rsidRDefault="009507B6" w:rsidP="009507B6">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0C0D95FE" w14:textId="77777777" w:rsidR="009507B6" w:rsidRPr="003E59DB" w:rsidRDefault="009507B6" w:rsidP="009507B6">
      <w:pPr>
        <w:spacing w:line="360" w:lineRule="auto"/>
        <w:ind w:firstLine="709"/>
        <w:jc w:val="both"/>
        <w:rPr>
          <w:color w:val="000000"/>
        </w:rPr>
      </w:pPr>
      <w:r w:rsidRPr="003E59DB">
        <w:rPr>
          <w:color w:val="000000"/>
        </w:rPr>
        <w:t>2. Критически проанализировать предложенные для рассмотрения практические кейсы.</w:t>
      </w:r>
    </w:p>
    <w:p w14:paraId="65E54674" w14:textId="77777777" w:rsidR="00B0747C" w:rsidRPr="003E59DB" w:rsidRDefault="00B0747C" w:rsidP="00B0747C">
      <w:pPr>
        <w:spacing w:line="360" w:lineRule="auto"/>
        <w:ind w:firstLine="709"/>
        <w:jc w:val="both"/>
        <w:rPr>
          <w:iCs/>
          <w:color w:val="000000"/>
        </w:rPr>
      </w:pPr>
    </w:p>
    <w:p w14:paraId="1F605189" w14:textId="3A60C9A7" w:rsidR="00395C93" w:rsidRPr="003E59DB" w:rsidRDefault="00F10F65" w:rsidP="00A1472F">
      <w:pPr>
        <w:spacing w:line="360" w:lineRule="auto"/>
        <w:ind w:firstLine="709"/>
        <w:jc w:val="both"/>
        <w:rPr>
          <w:spacing w:val="-2"/>
        </w:rPr>
      </w:pPr>
      <w:r w:rsidRPr="003E59DB">
        <w:rPr>
          <w:b/>
          <w:bCs/>
          <w:color w:val="000000"/>
        </w:rPr>
        <w:t xml:space="preserve">Тема 7. </w:t>
      </w:r>
      <w:r w:rsidR="00D87429" w:rsidRPr="003E59DB">
        <w:rPr>
          <w:b/>
          <w:bCs/>
          <w:color w:val="000000"/>
        </w:rPr>
        <w:t xml:space="preserve">Технологии больших данных в </w:t>
      </w:r>
      <w:r w:rsidR="00395C93" w:rsidRPr="003E59DB">
        <w:rPr>
          <w:b/>
          <w:bCs/>
          <w:color w:val="000000"/>
        </w:rPr>
        <w:t>общественно-политической коммуникации</w:t>
      </w:r>
      <w:r w:rsidR="00D84E63" w:rsidRPr="003E59DB">
        <w:rPr>
          <w:b/>
          <w:bCs/>
          <w:color w:val="000000"/>
        </w:rPr>
        <w:t>: потенциалы и ограничения.</w:t>
      </w:r>
      <w:r w:rsidR="00395C93" w:rsidRPr="003E59DB">
        <w:rPr>
          <w:spacing w:val="-2"/>
        </w:rPr>
        <w:t xml:space="preserve"> </w:t>
      </w:r>
    </w:p>
    <w:p w14:paraId="3CBE2FFC" w14:textId="0AD104FD" w:rsidR="00F10F65" w:rsidRPr="003E59DB" w:rsidRDefault="00395C93" w:rsidP="00A1472F">
      <w:pPr>
        <w:spacing w:line="360" w:lineRule="auto"/>
        <w:ind w:firstLine="709"/>
        <w:jc w:val="both"/>
        <w:rPr>
          <w:color w:val="000000"/>
        </w:rPr>
      </w:pPr>
      <w:r w:rsidRPr="003E59DB">
        <w:rPr>
          <w:color w:val="000000"/>
        </w:rPr>
        <w:lastRenderedPageBreak/>
        <w:t>Феномен Big Data. Капитализм слежения и цифровые следы в условиях Smart City</w:t>
      </w:r>
      <w:r w:rsidR="009760B7" w:rsidRPr="003E59DB">
        <w:rPr>
          <w:color w:val="000000"/>
        </w:rPr>
        <w:t>.</w:t>
      </w:r>
      <w:r w:rsidR="001B278F" w:rsidRPr="003E59DB">
        <w:rPr>
          <w:color w:val="000000"/>
        </w:rPr>
        <w:t xml:space="preserve"> </w:t>
      </w:r>
      <w:r w:rsidR="00B77DF2" w:rsidRPr="003E59DB">
        <w:rPr>
          <w:color w:val="000000"/>
        </w:rPr>
        <w:t xml:space="preserve">Политико-консалтинговые корпорации и их активность Интернете. </w:t>
      </w:r>
      <w:r w:rsidR="00CF4EA4" w:rsidRPr="003E59DB">
        <w:rPr>
          <w:color w:val="000000"/>
        </w:rPr>
        <w:t xml:space="preserve">Психопрофилирование. </w:t>
      </w:r>
      <w:r w:rsidR="001B278F" w:rsidRPr="003E59DB">
        <w:rPr>
          <w:color w:val="000000"/>
        </w:rPr>
        <w:t xml:space="preserve">Цифровое гражданство. Цифровые права граждан. </w:t>
      </w:r>
    </w:p>
    <w:p w14:paraId="0286CC49" w14:textId="55CD88E0" w:rsidR="00500713" w:rsidRPr="003E59DB" w:rsidRDefault="00500713" w:rsidP="00500713">
      <w:pPr>
        <w:spacing w:line="360" w:lineRule="auto"/>
        <w:ind w:firstLine="709"/>
        <w:jc w:val="both"/>
        <w:rPr>
          <w:color w:val="000000"/>
        </w:rPr>
      </w:pPr>
    </w:p>
    <w:p w14:paraId="0857C41F" w14:textId="4908D28A" w:rsidR="00500713" w:rsidRPr="003E59DB" w:rsidRDefault="00500713" w:rsidP="00500713">
      <w:pPr>
        <w:spacing w:line="360" w:lineRule="auto"/>
        <w:ind w:firstLine="709"/>
        <w:jc w:val="both"/>
        <w:rPr>
          <w:b/>
          <w:bCs/>
          <w:color w:val="000000"/>
        </w:rPr>
      </w:pPr>
      <w:bookmarkStart w:id="5" w:name="_Hlk144377227"/>
      <w:r w:rsidRPr="003E59DB">
        <w:rPr>
          <w:b/>
          <w:bCs/>
          <w:color w:val="000000"/>
        </w:rPr>
        <w:t>Задания для самостоятельной работы:</w:t>
      </w:r>
    </w:p>
    <w:bookmarkEnd w:id="5"/>
    <w:p w14:paraId="003FF649" w14:textId="77777777" w:rsidR="009507B6" w:rsidRPr="003E59DB" w:rsidRDefault="009507B6" w:rsidP="009507B6">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30D80D29" w14:textId="77777777" w:rsidR="009507B6" w:rsidRPr="003E59DB" w:rsidRDefault="009507B6" w:rsidP="009507B6">
      <w:pPr>
        <w:spacing w:line="360" w:lineRule="auto"/>
        <w:ind w:firstLine="709"/>
        <w:jc w:val="both"/>
        <w:rPr>
          <w:color w:val="000000"/>
        </w:rPr>
      </w:pPr>
      <w:r w:rsidRPr="003E59DB">
        <w:rPr>
          <w:color w:val="000000"/>
        </w:rPr>
        <w:t>2. Критически проанализировать предложенные для рассмотрения практические кейсы.</w:t>
      </w:r>
    </w:p>
    <w:p w14:paraId="6FDA5EE2" w14:textId="77777777" w:rsidR="00F10F65" w:rsidRPr="003E59DB" w:rsidRDefault="00F10F65" w:rsidP="00A1472F">
      <w:pPr>
        <w:spacing w:line="360" w:lineRule="auto"/>
        <w:ind w:firstLine="709"/>
        <w:jc w:val="both"/>
        <w:rPr>
          <w:color w:val="000000"/>
        </w:rPr>
      </w:pPr>
    </w:p>
    <w:p w14:paraId="2898A78C" w14:textId="03705954" w:rsidR="00E16123" w:rsidRPr="003E59DB" w:rsidRDefault="00D96ACF" w:rsidP="00C80BFB">
      <w:pPr>
        <w:spacing w:line="360" w:lineRule="auto"/>
        <w:ind w:firstLine="709"/>
        <w:jc w:val="both"/>
        <w:rPr>
          <w:spacing w:val="-2"/>
        </w:rPr>
      </w:pPr>
      <w:r w:rsidRPr="003E59DB">
        <w:rPr>
          <w:b/>
          <w:bCs/>
          <w:color w:val="000000"/>
        </w:rPr>
        <w:t xml:space="preserve">Тема 8. </w:t>
      </w:r>
      <w:r w:rsidR="00E16123" w:rsidRPr="003E59DB">
        <w:rPr>
          <w:b/>
          <w:bCs/>
          <w:color w:val="000000"/>
        </w:rPr>
        <w:t>Субъектность в условиях технологических трансформаций</w:t>
      </w:r>
      <w:r w:rsidR="00403256" w:rsidRPr="003E59DB">
        <w:rPr>
          <w:b/>
          <w:bCs/>
          <w:color w:val="000000"/>
        </w:rPr>
        <w:t>: между цифровым государством и «умной» толпой.</w:t>
      </w:r>
    </w:p>
    <w:p w14:paraId="7F738396" w14:textId="7E38D247" w:rsidR="00415B1F" w:rsidRPr="003E59DB" w:rsidRDefault="00E16123" w:rsidP="00E16123">
      <w:pPr>
        <w:spacing w:line="360" w:lineRule="auto"/>
        <w:ind w:firstLine="709"/>
        <w:jc w:val="both"/>
        <w:rPr>
          <w:color w:val="000000"/>
        </w:rPr>
      </w:pPr>
      <w:r w:rsidRPr="003E59DB">
        <w:rPr>
          <w:color w:val="000000"/>
        </w:rPr>
        <w:t xml:space="preserve">Субъектность цифровой коммуникации в условиях внедрения технологий искусственного интеллекта и нейросетей в электронное правительство: особенности и сценарии трансформации. </w:t>
      </w:r>
      <w:r w:rsidR="00251E1D" w:rsidRPr="003E59DB">
        <w:rPr>
          <w:color w:val="000000"/>
        </w:rPr>
        <w:t xml:space="preserve">Феномен «пустого центра». Государственное управление и цифровые метаморфозы. </w:t>
      </w:r>
      <w:r w:rsidRPr="003E59DB">
        <w:rPr>
          <w:color w:val="000000"/>
        </w:rPr>
        <w:t>«Виртуальные чиновники», феномен гибридного интеллекта</w:t>
      </w:r>
      <w:r w:rsidR="00251E1D" w:rsidRPr="003E59DB">
        <w:rPr>
          <w:color w:val="000000"/>
        </w:rPr>
        <w:t>.</w:t>
      </w:r>
      <w:r w:rsidR="00643D92" w:rsidRPr="003E59DB">
        <w:rPr>
          <w:color w:val="000000"/>
        </w:rPr>
        <w:t xml:space="preserve"> Умная толпа. </w:t>
      </w:r>
      <w:r w:rsidR="000679B2" w:rsidRPr="003E59DB">
        <w:rPr>
          <w:color w:val="000000"/>
        </w:rPr>
        <w:t>Флешмоб</w:t>
      </w:r>
      <w:r w:rsidR="00643D92" w:rsidRPr="003E59DB">
        <w:rPr>
          <w:color w:val="000000"/>
        </w:rPr>
        <w:t>, политмоб.</w:t>
      </w:r>
    </w:p>
    <w:p w14:paraId="485040CF" w14:textId="77777777" w:rsidR="000D6BD3" w:rsidRPr="003E59DB" w:rsidRDefault="000D6BD3" w:rsidP="00C80BFB">
      <w:pPr>
        <w:spacing w:line="360" w:lineRule="auto"/>
        <w:jc w:val="both"/>
        <w:rPr>
          <w:color w:val="000000"/>
        </w:rPr>
      </w:pPr>
    </w:p>
    <w:p w14:paraId="331C3C06" w14:textId="167958CC" w:rsidR="00D65D27" w:rsidRPr="003E59DB" w:rsidRDefault="00D65D27" w:rsidP="00D65D27">
      <w:pPr>
        <w:spacing w:line="360" w:lineRule="auto"/>
        <w:ind w:firstLine="709"/>
        <w:jc w:val="both"/>
        <w:rPr>
          <w:b/>
          <w:bCs/>
          <w:color w:val="000000"/>
        </w:rPr>
      </w:pPr>
      <w:r w:rsidRPr="003E59DB">
        <w:rPr>
          <w:b/>
          <w:bCs/>
          <w:color w:val="000000"/>
        </w:rPr>
        <w:t>Задания для самостоятельной работы:</w:t>
      </w:r>
    </w:p>
    <w:p w14:paraId="6B7DB20A" w14:textId="77777777" w:rsidR="009507B6" w:rsidRPr="003E59DB" w:rsidRDefault="009507B6" w:rsidP="009507B6">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5024112F" w14:textId="77777777" w:rsidR="009507B6" w:rsidRPr="003E59DB" w:rsidRDefault="009507B6" w:rsidP="009507B6">
      <w:pPr>
        <w:spacing w:line="360" w:lineRule="auto"/>
        <w:ind w:firstLine="709"/>
        <w:jc w:val="both"/>
        <w:rPr>
          <w:color w:val="000000"/>
        </w:rPr>
      </w:pPr>
      <w:r w:rsidRPr="003E59DB">
        <w:rPr>
          <w:color w:val="000000"/>
        </w:rPr>
        <w:t>2. Критически проанализировать предложенные для рассмотрения практические кейсы.</w:t>
      </w:r>
    </w:p>
    <w:p w14:paraId="491C1FE7" w14:textId="6081A7C6" w:rsidR="004D378E" w:rsidRPr="003E59DB" w:rsidRDefault="004D378E" w:rsidP="00FA4517">
      <w:pPr>
        <w:tabs>
          <w:tab w:val="left" w:pos="1134"/>
          <w:tab w:val="left" w:pos="4334"/>
        </w:tabs>
        <w:spacing w:before="40" w:line="360" w:lineRule="auto"/>
      </w:pPr>
    </w:p>
    <w:p w14:paraId="25C64A9C" w14:textId="78B2AC96" w:rsidR="00C80BFB" w:rsidRPr="003E59DB" w:rsidRDefault="00C80BFB" w:rsidP="00C80BFB">
      <w:pPr>
        <w:spacing w:line="360" w:lineRule="auto"/>
        <w:ind w:firstLine="709"/>
        <w:jc w:val="both"/>
        <w:rPr>
          <w:color w:val="000000"/>
        </w:rPr>
      </w:pPr>
      <w:r w:rsidRPr="003E59DB">
        <w:rPr>
          <w:b/>
          <w:bCs/>
          <w:color w:val="000000"/>
        </w:rPr>
        <w:t xml:space="preserve">Тема 9. </w:t>
      </w:r>
      <w:r w:rsidR="00350ED7" w:rsidRPr="003E59DB">
        <w:rPr>
          <w:b/>
          <w:bCs/>
          <w:color w:val="000000"/>
        </w:rPr>
        <w:t>Практики</w:t>
      </w:r>
      <w:r w:rsidRPr="003E59DB">
        <w:rPr>
          <w:b/>
          <w:bCs/>
          <w:color w:val="000000"/>
        </w:rPr>
        <w:t xml:space="preserve"> применения технологий искусственного интеллекта в современной </w:t>
      </w:r>
      <w:r w:rsidR="005C59B6" w:rsidRPr="003E59DB">
        <w:rPr>
          <w:b/>
          <w:bCs/>
          <w:color w:val="000000"/>
        </w:rPr>
        <w:t>политике</w:t>
      </w:r>
      <w:r w:rsidR="00350ED7" w:rsidRPr="003E59DB">
        <w:rPr>
          <w:b/>
          <w:bCs/>
          <w:color w:val="000000"/>
        </w:rPr>
        <w:t xml:space="preserve">: возможности, </w:t>
      </w:r>
      <w:r w:rsidR="005C59B6" w:rsidRPr="003E59DB">
        <w:rPr>
          <w:b/>
          <w:bCs/>
          <w:color w:val="000000"/>
        </w:rPr>
        <w:t>угрозы и риски.</w:t>
      </w:r>
      <w:r w:rsidRPr="003E59DB">
        <w:rPr>
          <w:color w:val="000000"/>
        </w:rPr>
        <w:t xml:space="preserve"> </w:t>
      </w:r>
    </w:p>
    <w:p w14:paraId="31495E0E" w14:textId="6FC2870A" w:rsidR="00C80BFB" w:rsidRPr="003E59DB" w:rsidRDefault="00251E1D" w:rsidP="00C80BFB">
      <w:pPr>
        <w:spacing w:line="360" w:lineRule="auto"/>
        <w:ind w:firstLine="709"/>
        <w:jc w:val="both"/>
        <w:rPr>
          <w:color w:val="000000"/>
        </w:rPr>
      </w:pPr>
      <w:r w:rsidRPr="003E59DB">
        <w:rPr>
          <w:color w:val="000000"/>
        </w:rPr>
        <w:t xml:space="preserve">Цифровизация публичной политики. </w:t>
      </w:r>
      <w:r w:rsidR="00D752F3" w:rsidRPr="003E59DB">
        <w:rPr>
          <w:color w:val="000000"/>
        </w:rPr>
        <w:t xml:space="preserve">Горизонты и ограничения цифровой демократии. </w:t>
      </w:r>
      <w:r w:rsidR="00C80BFB" w:rsidRPr="003E59DB">
        <w:rPr>
          <w:color w:val="000000"/>
        </w:rPr>
        <w:t>«Виртуальные политики»</w:t>
      </w:r>
      <w:r w:rsidR="004C02FB" w:rsidRPr="003E59DB">
        <w:rPr>
          <w:color w:val="000000"/>
        </w:rPr>
        <w:t>. Геополитические процессы и информационные войны. Возможности и ограничения цифровой дипломатии.</w:t>
      </w:r>
      <w:r w:rsidR="00B55AD3" w:rsidRPr="003E59DB">
        <w:rPr>
          <w:color w:val="000000"/>
        </w:rPr>
        <w:t xml:space="preserve"> Избирательные системы и нейронные сети.</w:t>
      </w:r>
    </w:p>
    <w:p w14:paraId="0DF3A6B5" w14:textId="77777777" w:rsidR="004C02FB" w:rsidRPr="003E59DB" w:rsidRDefault="004C02FB" w:rsidP="00C80BFB">
      <w:pPr>
        <w:spacing w:line="360" w:lineRule="auto"/>
        <w:ind w:firstLine="709"/>
        <w:jc w:val="both"/>
        <w:rPr>
          <w:color w:val="000000"/>
        </w:rPr>
      </w:pPr>
    </w:p>
    <w:p w14:paraId="6677A9B0" w14:textId="77777777" w:rsidR="004C02FB" w:rsidRPr="003E59DB" w:rsidRDefault="004C02FB" w:rsidP="004C02FB">
      <w:pPr>
        <w:spacing w:line="360" w:lineRule="auto"/>
        <w:ind w:firstLine="709"/>
        <w:jc w:val="both"/>
        <w:rPr>
          <w:b/>
          <w:bCs/>
          <w:color w:val="000000"/>
        </w:rPr>
      </w:pPr>
      <w:r w:rsidRPr="003E59DB">
        <w:rPr>
          <w:b/>
          <w:bCs/>
          <w:color w:val="000000"/>
        </w:rPr>
        <w:t>Задания для самостоятельной работы:</w:t>
      </w:r>
    </w:p>
    <w:p w14:paraId="17B5BFBF" w14:textId="77777777" w:rsidR="004C02FB" w:rsidRPr="003E59DB" w:rsidRDefault="004C02FB" w:rsidP="004C02FB">
      <w:pPr>
        <w:spacing w:line="360" w:lineRule="auto"/>
        <w:ind w:firstLine="709"/>
        <w:jc w:val="both"/>
        <w:rPr>
          <w:color w:val="000000"/>
        </w:rPr>
      </w:pPr>
      <w:r w:rsidRPr="003E59DB">
        <w:rPr>
          <w:color w:val="000000"/>
        </w:rPr>
        <w:t>1. Изучить рекомендованную по теме основную и дополнительную литературу.</w:t>
      </w:r>
    </w:p>
    <w:p w14:paraId="3289D110" w14:textId="77777777" w:rsidR="004C02FB" w:rsidRPr="003E59DB" w:rsidRDefault="004C02FB" w:rsidP="004C02FB">
      <w:pPr>
        <w:spacing w:line="360" w:lineRule="auto"/>
        <w:ind w:firstLine="709"/>
        <w:jc w:val="both"/>
        <w:rPr>
          <w:color w:val="000000"/>
        </w:rPr>
      </w:pPr>
      <w:r w:rsidRPr="003E59DB">
        <w:rPr>
          <w:color w:val="000000"/>
        </w:rPr>
        <w:t>2. Критически проанализировать предложенные для рассмотрения практические кейсы.</w:t>
      </w:r>
    </w:p>
    <w:p w14:paraId="690E41DA" w14:textId="630129C0" w:rsidR="00C80BFB" w:rsidRPr="003E59DB" w:rsidRDefault="00C80BFB" w:rsidP="00FA4517">
      <w:pPr>
        <w:tabs>
          <w:tab w:val="left" w:pos="1134"/>
          <w:tab w:val="left" w:pos="4334"/>
        </w:tabs>
        <w:spacing w:before="40" w:line="360" w:lineRule="auto"/>
      </w:pPr>
    </w:p>
    <w:p w14:paraId="65724C06" w14:textId="77777777" w:rsidR="00510868" w:rsidRPr="003E59DB" w:rsidRDefault="00510868" w:rsidP="00A1472F">
      <w:pPr>
        <w:pStyle w:val="1-"/>
        <w:spacing w:line="360" w:lineRule="auto"/>
        <w:jc w:val="both"/>
        <w:rPr>
          <w:i/>
          <w:color w:val="000000"/>
          <w:sz w:val="24"/>
          <w:szCs w:val="24"/>
        </w:rPr>
      </w:pPr>
      <w:r w:rsidRPr="003E59DB">
        <w:rPr>
          <w:i/>
          <w:color w:val="000000"/>
          <w:sz w:val="24"/>
          <w:szCs w:val="24"/>
        </w:rPr>
        <w:t xml:space="preserve">Методические рекомендации по подготовке рефератов, докладов и других письменных работ </w:t>
      </w:r>
    </w:p>
    <w:p w14:paraId="39097F19" w14:textId="77777777" w:rsidR="00510868" w:rsidRPr="003E59DB" w:rsidRDefault="00510868" w:rsidP="00A1472F">
      <w:pPr>
        <w:spacing w:line="360" w:lineRule="auto"/>
        <w:ind w:firstLine="709"/>
        <w:jc w:val="both"/>
        <w:rPr>
          <w:color w:val="000000"/>
        </w:rPr>
      </w:pPr>
      <w:r w:rsidRPr="003E59DB">
        <w:rPr>
          <w:color w:val="000000"/>
        </w:rPr>
        <w:t xml:space="preserve">Самостоятельная работа студента включает наряду с изучением ее содержания выполнение письменных работ. При этом студент самостоятельно анализирует специальную (научную) литературу и политическую практику, знакомится с учебными и учебно-методическими работами. </w:t>
      </w:r>
    </w:p>
    <w:p w14:paraId="3C5DB22E" w14:textId="77777777" w:rsidR="00510868" w:rsidRPr="003E59DB" w:rsidRDefault="00510868" w:rsidP="00A1472F">
      <w:pPr>
        <w:spacing w:line="360" w:lineRule="auto"/>
        <w:ind w:firstLine="709"/>
        <w:jc w:val="both"/>
        <w:rPr>
          <w:color w:val="000000"/>
        </w:rPr>
      </w:pPr>
      <w:r w:rsidRPr="003E59DB">
        <w:rPr>
          <w:color w:val="000000"/>
        </w:rPr>
        <w:t xml:space="preserve">Выполнение письменной работы – это также одна из основных форм промежуточного контроля. Она должна показывать уровень освоения ее автором методов научного анализа теории и </w:t>
      </w:r>
      <w:r w:rsidRPr="003E59DB">
        <w:rPr>
          <w:color w:val="000000"/>
        </w:rPr>
        <w:lastRenderedPageBreak/>
        <w:t>политики идентичности, умение делать теоретические обобщения и практические выводы, обоснованные предложения и рекомендации по формированию и реализации политики.</w:t>
      </w:r>
    </w:p>
    <w:p w14:paraId="71896F37" w14:textId="77777777" w:rsidR="00510868" w:rsidRPr="003E59DB" w:rsidRDefault="00510868" w:rsidP="00A1472F">
      <w:pPr>
        <w:spacing w:line="360" w:lineRule="auto"/>
        <w:ind w:firstLine="709"/>
        <w:jc w:val="both"/>
        <w:rPr>
          <w:color w:val="000000"/>
        </w:rPr>
      </w:pPr>
      <w:r w:rsidRPr="003E59DB">
        <w:rPr>
          <w:color w:val="000000"/>
        </w:rPr>
        <w:t>К содержанию и оформлению доклада, реферата и др. письменной работы, как правило, не предъявляется общепринятых требований, тем не менее, она должна:</w:t>
      </w:r>
    </w:p>
    <w:p w14:paraId="407C8F63" w14:textId="77777777" w:rsidR="00510868" w:rsidRPr="003E59DB" w:rsidRDefault="00510868" w:rsidP="00A1472F">
      <w:pPr>
        <w:spacing w:line="360" w:lineRule="auto"/>
        <w:ind w:firstLine="709"/>
        <w:jc w:val="both"/>
        <w:rPr>
          <w:color w:val="000000"/>
        </w:rPr>
      </w:pPr>
      <w:r w:rsidRPr="003E59DB">
        <w:rPr>
          <w:color w:val="000000"/>
        </w:rPr>
        <w:t>– носить творческий характер с использованием, прежде всего, научной литературы;</w:t>
      </w:r>
    </w:p>
    <w:p w14:paraId="05958CEE" w14:textId="24696CD7" w:rsidR="00510868" w:rsidRPr="003E59DB" w:rsidRDefault="00510868" w:rsidP="00A1472F">
      <w:pPr>
        <w:spacing w:line="360" w:lineRule="auto"/>
        <w:ind w:firstLine="709"/>
        <w:jc w:val="both"/>
        <w:rPr>
          <w:color w:val="000000"/>
        </w:rPr>
      </w:pPr>
      <w:r w:rsidRPr="003E59DB">
        <w:rPr>
          <w:color w:val="000000"/>
        </w:rPr>
        <w:t xml:space="preserve">– отвечать требованиям логичного и </w:t>
      </w:r>
      <w:r w:rsidR="00F10F65" w:rsidRPr="003E59DB">
        <w:rPr>
          <w:color w:val="000000"/>
        </w:rPr>
        <w:t>чёткого</w:t>
      </w:r>
      <w:r w:rsidRPr="003E59DB">
        <w:rPr>
          <w:color w:val="000000"/>
        </w:rPr>
        <w:t xml:space="preserve"> изложения материала, доказательности и достоверности фактов;</w:t>
      </w:r>
    </w:p>
    <w:p w14:paraId="554C3045" w14:textId="1FB12DAE" w:rsidR="00510868" w:rsidRPr="003E59DB" w:rsidRDefault="00510868" w:rsidP="00A1472F">
      <w:pPr>
        <w:spacing w:line="360" w:lineRule="auto"/>
        <w:ind w:firstLine="709"/>
        <w:jc w:val="both"/>
        <w:rPr>
          <w:color w:val="000000"/>
        </w:rPr>
      </w:pPr>
      <w:r w:rsidRPr="003E59DB">
        <w:rPr>
          <w:color w:val="000000"/>
        </w:rPr>
        <w:t xml:space="preserve">– отражать умение пользоваться рациональными </w:t>
      </w:r>
      <w:r w:rsidR="00F10F65" w:rsidRPr="003E59DB">
        <w:rPr>
          <w:color w:val="000000"/>
        </w:rPr>
        <w:t>приёмами</w:t>
      </w:r>
      <w:r w:rsidRPr="003E59DB">
        <w:rPr>
          <w:color w:val="000000"/>
        </w:rPr>
        <w:t xml:space="preserve"> поиска, отбора, обработки и систематизации политической информации;</w:t>
      </w:r>
    </w:p>
    <w:p w14:paraId="66E4AE8A" w14:textId="7E9A21B9" w:rsidR="00510868" w:rsidRPr="003E59DB" w:rsidRDefault="00510868" w:rsidP="00A1472F">
      <w:pPr>
        <w:spacing w:line="360" w:lineRule="auto"/>
        <w:ind w:firstLine="709"/>
        <w:jc w:val="both"/>
        <w:rPr>
          <w:color w:val="000000"/>
        </w:rPr>
      </w:pPr>
      <w:r w:rsidRPr="003E59DB">
        <w:rPr>
          <w:color w:val="000000"/>
        </w:rPr>
        <w:t>– соответствовать требованиям к ее структурированию и оформлению (</w:t>
      </w:r>
      <w:r w:rsidR="00F10F65" w:rsidRPr="003E59DB">
        <w:rPr>
          <w:color w:val="000000"/>
        </w:rPr>
        <w:t>чёткая</w:t>
      </w:r>
      <w:r w:rsidRPr="003E59DB">
        <w:rPr>
          <w:color w:val="000000"/>
        </w:rPr>
        <w:t xml:space="preserve"> и последовательная структура, </w:t>
      </w:r>
      <w:r w:rsidR="00F10F65" w:rsidRPr="003E59DB">
        <w:rPr>
          <w:color w:val="000000"/>
        </w:rPr>
        <w:t>завершённость</w:t>
      </w:r>
      <w:r w:rsidRPr="003E59DB">
        <w:rPr>
          <w:color w:val="000000"/>
        </w:rPr>
        <w:t xml:space="preserve">, правильное оформление библиографических ссылок, списка использованной литературы, аккуратность исполнения). </w:t>
      </w:r>
    </w:p>
    <w:p w14:paraId="6E08DE6A" w14:textId="77777777" w:rsidR="00510868" w:rsidRPr="003E59DB" w:rsidRDefault="00510868" w:rsidP="00A1472F">
      <w:pPr>
        <w:spacing w:line="360" w:lineRule="auto"/>
        <w:ind w:firstLine="709"/>
        <w:jc w:val="both"/>
        <w:rPr>
          <w:color w:val="000000"/>
        </w:rPr>
      </w:pPr>
      <w:r w:rsidRPr="003E59DB">
        <w:rPr>
          <w:color w:val="000000"/>
        </w:rPr>
        <w:t xml:space="preserve">Структура работы определяется автором индивидуально, исходя из избранного предмета и объекта исследования. Структура работы считается обоснованной, если в ее рамках последовательно, логично и полно раскрывается сформулированная тема, конкретизируются цель и задачи исследования. </w:t>
      </w:r>
    </w:p>
    <w:p w14:paraId="65497321" w14:textId="77777777" w:rsidR="00510868" w:rsidRPr="003E59DB" w:rsidRDefault="00510868" w:rsidP="00A1472F">
      <w:pPr>
        <w:spacing w:line="360" w:lineRule="auto"/>
        <w:ind w:firstLine="709"/>
        <w:jc w:val="both"/>
        <w:rPr>
          <w:color w:val="000000"/>
        </w:rPr>
      </w:pPr>
      <w:r w:rsidRPr="003E59DB">
        <w:rPr>
          <w:color w:val="000000"/>
        </w:rPr>
        <w:t>Большое значение структурирования, а также оформления письменной работы, на которое обращается внимание при ее подготовке, обусловлено не только учебными задачами. Это не формальные моменты: соблюдение данных формальных требований говорит в целом об уровне культуры работы с письменными текстами, документами, необходимой каждому студенту. При относительно свободном выборе структуры работы необходимо придерживаться общих правил выполнения научного исследования. Письменная работа включает в себя следующие элементы, которые соответствующим образом отражаются в ее структуре, а частично в плане (содержании):</w:t>
      </w:r>
    </w:p>
    <w:p w14:paraId="4DD2A51C" w14:textId="77777777" w:rsidR="00510868" w:rsidRPr="003E59DB" w:rsidRDefault="00510868" w:rsidP="00A1472F">
      <w:pPr>
        <w:spacing w:line="360" w:lineRule="auto"/>
        <w:ind w:firstLine="709"/>
        <w:jc w:val="both"/>
        <w:rPr>
          <w:color w:val="000000"/>
        </w:rPr>
      </w:pPr>
      <w:r w:rsidRPr="003E59DB">
        <w:rPr>
          <w:color w:val="000000"/>
        </w:rPr>
        <w:t>1. Титульный лист – это первая страница работы, которая в обязательном порядке содержит следующие сведения:</w:t>
      </w:r>
    </w:p>
    <w:p w14:paraId="25150122" w14:textId="77777777" w:rsidR="00510868" w:rsidRPr="003E59DB" w:rsidRDefault="00510868" w:rsidP="00A1472F">
      <w:pPr>
        <w:spacing w:line="360" w:lineRule="auto"/>
        <w:ind w:firstLine="709"/>
        <w:jc w:val="both"/>
        <w:rPr>
          <w:color w:val="000000"/>
        </w:rPr>
      </w:pPr>
      <w:r w:rsidRPr="003E59DB">
        <w:rPr>
          <w:color w:val="000000"/>
        </w:rPr>
        <w:t>Наименование учредителя учебного заведения.</w:t>
      </w:r>
    </w:p>
    <w:p w14:paraId="31D946A6" w14:textId="77777777" w:rsidR="00510868" w:rsidRPr="003E59DB" w:rsidRDefault="00510868" w:rsidP="00A1472F">
      <w:pPr>
        <w:spacing w:line="360" w:lineRule="auto"/>
        <w:ind w:firstLine="709"/>
        <w:jc w:val="both"/>
        <w:rPr>
          <w:color w:val="000000"/>
        </w:rPr>
      </w:pPr>
      <w:r w:rsidRPr="003E59DB">
        <w:rPr>
          <w:color w:val="000000"/>
        </w:rPr>
        <w:t>Наименование учебного заведения.</w:t>
      </w:r>
    </w:p>
    <w:p w14:paraId="77782B36" w14:textId="77777777" w:rsidR="00510868" w:rsidRPr="003E59DB" w:rsidRDefault="00510868" w:rsidP="00A1472F">
      <w:pPr>
        <w:spacing w:line="360" w:lineRule="auto"/>
        <w:ind w:firstLine="709"/>
        <w:jc w:val="both"/>
        <w:rPr>
          <w:color w:val="000000"/>
        </w:rPr>
      </w:pPr>
      <w:r w:rsidRPr="003E59DB">
        <w:rPr>
          <w:color w:val="000000"/>
        </w:rPr>
        <w:t>Название структурного подразделения вуза.</w:t>
      </w:r>
    </w:p>
    <w:p w14:paraId="581EBFCF" w14:textId="77777777" w:rsidR="00510868" w:rsidRPr="003E59DB" w:rsidRDefault="00510868" w:rsidP="00A1472F">
      <w:pPr>
        <w:spacing w:line="360" w:lineRule="auto"/>
        <w:ind w:firstLine="709"/>
        <w:jc w:val="both"/>
        <w:rPr>
          <w:color w:val="000000"/>
        </w:rPr>
      </w:pPr>
      <w:r w:rsidRPr="003E59DB">
        <w:rPr>
          <w:color w:val="000000"/>
        </w:rPr>
        <w:t>Статус данной работы (доклад, реферат, эссе и др.).</w:t>
      </w:r>
    </w:p>
    <w:p w14:paraId="2EB15885" w14:textId="77777777" w:rsidR="00510868" w:rsidRPr="003E59DB" w:rsidRDefault="00510868" w:rsidP="00A1472F">
      <w:pPr>
        <w:spacing w:line="360" w:lineRule="auto"/>
        <w:ind w:firstLine="709"/>
        <w:jc w:val="both"/>
        <w:rPr>
          <w:color w:val="000000"/>
        </w:rPr>
      </w:pPr>
      <w:r w:rsidRPr="003E59DB">
        <w:rPr>
          <w:color w:val="000000"/>
        </w:rPr>
        <w:t>Тема работы.</w:t>
      </w:r>
    </w:p>
    <w:p w14:paraId="649DA481" w14:textId="77777777" w:rsidR="00510868" w:rsidRPr="003E59DB" w:rsidRDefault="00510868" w:rsidP="00A1472F">
      <w:pPr>
        <w:spacing w:line="360" w:lineRule="auto"/>
        <w:ind w:firstLine="709"/>
        <w:jc w:val="both"/>
        <w:rPr>
          <w:color w:val="000000"/>
        </w:rPr>
      </w:pPr>
      <w:r w:rsidRPr="003E59DB">
        <w:rPr>
          <w:color w:val="000000"/>
        </w:rPr>
        <w:t>Фамилия, Имя и Отчество исполнителя.</w:t>
      </w:r>
    </w:p>
    <w:p w14:paraId="0EBCDFED" w14:textId="17CEB690" w:rsidR="00510868" w:rsidRPr="003E59DB" w:rsidRDefault="00510868" w:rsidP="00A1472F">
      <w:pPr>
        <w:spacing w:line="360" w:lineRule="auto"/>
        <w:ind w:firstLine="709"/>
        <w:jc w:val="both"/>
        <w:rPr>
          <w:color w:val="000000"/>
        </w:rPr>
      </w:pPr>
      <w:r w:rsidRPr="003E59DB">
        <w:rPr>
          <w:color w:val="000000"/>
        </w:rPr>
        <w:t xml:space="preserve">Фамилия и инициалы, </w:t>
      </w:r>
      <w:r w:rsidR="00F10F65" w:rsidRPr="003E59DB">
        <w:rPr>
          <w:color w:val="000000"/>
        </w:rPr>
        <w:t>учёная</w:t>
      </w:r>
      <w:r w:rsidRPr="003E59DB">
        <w:rPr>
          <w:color w:val="000000"/>
        </w:rPr>
        <w:t xml:space="preserve"> степень и должность руководителя работы – преподавателя.</w:t>
      </w:r>
    </w:p>
    <w:p w14:paraId="7EE7529F" w14:textId="77777777" w:rsidR="00510868" w:rsidRPr="003E59DB" w:rsidRDefault="00510868" w:rsidP="00A1472F">
      <w:pPr>
        <w:spacing w:line="360" w:lineRule="auto"/>
        <w:ind w:firstLine="709"/>
        <w:jc w:val="both"/>
        <w:rPr>
          <w:color w:val="000000"/>
        </w:rPr>
      </w:pPr>
      <w:r w:rsidRPr="003E59DB">
        <w:rPr>
          <w:color w:val="000000"/>
        </w:rPr>
        <w:t>Место и год написания работы.</w:t>
      </w:r>
    </w:p>
    <w:p w14:paraId="0B59A190" w14:textId="77777777" w:rsidR="00510868" w:rsidRPr="003E59DB" w:rsidRDefault="00510868" w:rsidP="00A1472F">
      <w:pPr>
        <w:spacing w:line="360" w:lineRule="auto"/>
        <w:ind w:firstLine="709"/>
        <w:jc w:val="both"/>
        <w:rPr>
          <w:color w:val="000000"/>
        </w:rPr>
      </w:pPr>
      <w:r w:rsidRPr="003E59DB">
        <w:rPr>
          <w:color w:val="000000"/>
        </w:rPr>
        <w:t xml:space="preserve">2. План (Содержание) – вторая страница работы, на которой приводится перечень основных разделов (глав, параграфов и др.) работы с указанием страницы, на которой начинается данная часть работы. Значение этого элемента в том, что он обозначает структуру работы, показывает знание </w:t>
      </w:r>
      <w:r w:rsidRPr="003E59DB">
        <w:rPr>
          <w:color w:val="000000"/>
        </w:rPr>
        <w:lastRenderedPageBreak/>
        <w:t>студентом логики, умение проводить такие операции с понятиями, как ограничение, обобщение, деление, классификация.</w:t>
      </w:r>
    </w:p>
    <w:p w14:paraId="0897D846" w14:textId="77777777" w:rsidR="00510868" w:rsidRPr="003E59DB" w:rsidRDefault="00510868" w:rsidP="00A1472F">
      <w:pPr>
        <w:spacing w:line="360" w:lineRule="auto"/>
        <w:ind w:firstLine="709"/>
        <w:jc w:val="both"/>
        <w:rPr>
          <w:color w:val="000000"/>
        </w:rPr>
      </w:pPr>
      <w:r w:rsidRPr="003E59DB">
        <w:rPr>
          <w:color w:val="000000"/>
        </w:rPr>
        <w:t>3. Введение – вводная часть работы, в которой:</w:t>
      </w:r>
    </w:p>
    <w:p w14:paraId="4450A96E" w14:textId="77777777" w:rsidR="00510868" w:rsidRPr="003E59DB" w:rsidRDefault="00510868" w:rsidP="00A1472F">
      <w:pPr>
        <w:spacing w:line="360" w:lineRule="auto"/>
        <w:ind w:firstLine="709"/>
        <w:jc w:val="both"/>
        <w:rPr>
          <w:color w:val="000000"/>
        </w:rPr>
      </w:pPr>
      <w:r w:rsidRPr="003E59DB">
        <w:rPr>
          <w:color w:val="000000"/>
        </w:rPr>
        <w:t>– обосновывается актуальность избранной темы (научная, познавательная, практическая);</w:t>
      </w:r>
    </w:p>
    <w:p w14:paraId="6580BD0C" w14:textId="3D7BC549" w:rsidR="00510868" w:rsidRPr="003E59DB" w:rsidRDefault="00510868" w:rsidP="00A1472F">
      <w:pPr>
        <w:spacing w:line="360" w:lineRule="auto"/>
        <w:ind w:firstLine="709"/>
        <w:jc w:val="both"/>
        <w:rPr>
          <w:color w:val="000000"/>
        </w:rPr>
      </w:pPr>
      <w:r w:rsidRPr="003E59DB">
        <w:rPr>
          <w:color w:val="000000"/>
        </w:rPr>
        <w:t xml:space="preserve">– характеризуется разработанность темы в литературе и </w:t>
      </w:r>
      <w:r w:rsidR="000A605F" w:rsidRPr="003E59DB">
        <w:rPr>
          <w:color w:val="000000"/>
        </w:rPr>
        <w:t>даётся</w:t>
      </w:r>
      <w:r w:rsidRPr="003E59DB">
        <w:rPr>
          <w:color w:val="000000"/>
        </w:rPr>
        <w:t xml:space="preserve"> краткий ее анализ, отмечается вклад наиболее крупных исследователей в разработку проблематики;</w:t>
      </w:r>
    </w:p>
    <w:p w14:paraId="16E15844" w14:textId="05184787" w:rsidR="00510868" w:rsidRPr="003E59DB" w:rsidRDefault="00510868" w:rsidP="00A1472F">
      <w:pPr>
        <w:spacing w:line="360" w:lineRule="auto"/>
        <w:ind w:firstLine="709"/>
        <w:jc w:val="both"/>
        <w:rPr>
          <w:color w:val="000000"/>
        </w:rPr>
      </w:pPr>
      <w:r w:rsidRPr="003E59DB">
        <w:rPr>
          <w:color w:val="000000"/>
        </w:rPr>
        <w:t xml:space="preserve">– формулируются цель (определяемая, как правило, исходя из формулировки темы работы) и задачи (формулируемые с </w:t>
      </w:r>
      <w:r w:rsidR="000A605F" w:rsidRPr="003E59DB">
        <w:rPr>
          <w:color w:val="000000"/>
        </w:rPr>
        <w:t>учётом</w:t>
      </w:r>
      <w:r w:rsidRPr="003E59DB">
        <w:rPr>
          <w:color w:val="000000"/>
        </w:rPr>
        <w:t xml:space="preserve"> названий отдельных глав, разделов, параграфов работы) работы.</w:t>
      </w:r>
    </w:p>
    <w:p w14:paraId="5E03F98D" w14:textId="0EFBFB5F" w:rsidR="00510868" w:rsidRPr="003E59DB" w:rsidRDefault="00510868" w:rsidP="00A1472F">
      <w:pPr>
        <w:spacing w:line="360" w:lineRule="auto"/>
        <w:ind w:firstLine="709"/>
        <w:jc w:val="both"/>
        <w:rPr>
          <w:color w:val="000000"/>
        </w:rPr>
      </w:pPr>
      <w:r w:rsidRPr="003E59DB">
        <w:rPr>
          <w:color w:val="000000"/>
        </w:rPr>
        <w:t xml:space="preserve">Если тема носит дискуссионный характер, в ней </w:t>
      </w:r>
      <w:r w:rsidR="000A605F" w:rsidRPr="003E59DB">
        <w:rPr>
          <w:color w:val="000000"/>
        </w:rPr>
        <w:t>даётся</w:t>
      </w:r>
      <w:r w:rsidRPr="003E59DB">
        <w:rPr>
          <w:color w:val="000000"/>
        </w:rPr>
        <w:t xml:space="preserve"> анализ мнений различных авторов, сопоставляются их точки зрения, предлагается </w:t>
      </w:r>
      <w:r w:rsidR="000A605F" w:rsidRPr="003E59DB">
        <w:rPr>
          <w:color w:val="000000"/>
        </w:rPr>
        <w:t>своё</w:t>
      </w:r>
      <w:r w:rsidRPr="003E59DB">
        <w:rPr>
          <w:color w:val="000000"/>
        </w:rPr>
        <w:t xml:space="preserve"> видение проблемы. </w:t>
      </w:r>
    </w:p>
    <w:p w14:paraId="59896FB0" w14:textId="77777777" w:rsidR="00510868" w:rsidRPr="003E59DB" w:rsidRDefault="00510868" w:rsidP="00A1472F">
      <w:pPr>
        <w:spacing w:line="360" w:lineRule="auto"/>
        <w:ind w:firstLine="709"/>
        <w:jc w:val="both"/>
        <w:rPr>
          <w:color w:val="000000"/>
        </w:rPr>
      </w:pPr>
      <w:r w:rsidRPr="003E59DB">
        <w:rPr>
          <w:color w:val="000000"/>
        </w:rPr>
        <w:t xml:space="preserve">4. Основная часть работы, которая может быть структурирована как в виде отдельных глав с разбивкой на параграфы, так и с выделением нескольких разделов без деления на более мелкие подразделы либо иное. Выделение отдельных параграфов (подразделов, пунктов и подпунктов) можно использовать не во всех главах (разделах). Такое деление должно способствовать более стройному и упорядоченному изложению материала. При этом каждая часть работы должна содержать информацию, логически вписывающуюся в общую структуру работы и способствующую достижению ее целей. </w:t>
      </w:r>
    </w:p>
    <w:p w14:paraId="088E8822" w14:textId="77777777" w:rsidR="00510868" w:rsidRPr="003E59DB" w:rsidRDefault="00510868" w:rsidP="00A1472F">
      <w:pPr>
        <w:spacing w:line="360" w:lineRule="auto"/>
        <w:ind w:firstLine="709"/>
        <w:jc w:val="both"/>
        <w:rPr>
          <w:color w:val="000000"/>
        </w:rPr>
      </w:pPr>
      <w:r w:rsidRPr="003E59DB">
        <w:rPr>
          <w:color w:val="000000"/>
        </w:rPr>
        <w:t>В основной части содержатся основные теоретические аргументы, логические выводы, обоснование на основе практического опыта, статистические выкладки, результаты, например, социологических исследований (наблюдений, интервью, опросов, изучения документов и т.д.), экспертные оценки. Основная часть работы может содержать таблицы, графики, иллюстрации.</w:t>
      </w:r>
    </w:p>
    <w:p w14:paraId="5F0947FB" w14:textId="77777777" w:rsidR="00510868" w:rsidRPr="003E59DB" w:rsidRDefault="00510868" w:rsidP="00A1472F">
      <w:pPr>
        <w:spacing w:line="360" w:lineRule="auto"/>
        <w:ind w:firstLine="709"/>
        <w:jc w:val="both"/>
        <w:rPr>
          <w:color w:val="000000"/>
        </w:rPr>
      </w:pPr>
      <w:r w:rsidRPr="003E59DB">
        <w:rPr>
          <w:color w:val="000000"/>
        </w:rPr>
        <w:t xml:space="preserve">5. Заключение – обобщающая часть работы, содержащая выводы по всему исследованию, самооценку достигнутых результатов. Важно обратить внимание на то, что в заключении акцент должен быть сделан именно на самооценке, т.е. выявлении того, что удалось и что не удалось раскрыть по данной теме, по каким аспектам темы не удалось собрать необходимых фактических данных, какие проблемы имеют неоднозначную трактовку и сохраняют дискуссионный характер. </w:t>
      </w:r>
    </w:p>
    <w:p w14:paraId="021B5AE7" w14:textId="77777777" w:rsidR="00510868" w:rsidRPr="003E59DB" w:rsidRDefault="00510868" w:rsidP="00A1472F">
      <w:pPr>
        <w:spacing w:line="360" w:lineRule="auto"/>
        <w:ind w:firstLine="709"/>
        <w:jc w:val="both"/>
        <w:rPr>
          <w:color w:val="000000"/>
        </w:rPr>
      </w:pPr>
      <w:r w:rsidRPr="003E59DB">
        <w:rPr>
          <w:color w:val="000000"/>
        </w:rPr>
        <w:t>6. Библиография – список использованных документов и литературы с соответствующим описанием, исходя из установленных требований.</w:t>
      </w:r>
    </w:p>
    <w:p w14:paraId="6E7B06EA" w14:textId="77777777" w:rsidR="00510868" w:rsidRPr="003E59DB" w:rsidRDefault="00510868" w:rsidP="00A1472F">
      <w:pPr>
        <w:spacing w:line="360" w:lineRule="auto"/>
        <w:ind w:firstLine="709"/>
        <w:jc w:val="both"/>
        <w:rPr>
          <w:color w:val="000000"/>
        </w:rPr>
      </w:pPr>
    </w:p>
    <w:p w14:paraId="00C5254B" w14:textId="60E8DB37" w:rsidR="00510868" w:rsidRPr="003E59DB" w:rsidRDefault="00510868" w:rsidP="00A1472F">
      <w:pPr>
        <w:widowControl w:val="0"/>
        <w:spacing w:line="360" w:lineRule="auto"/>
        <w:ind w:firstLine="709"/>
        <w:jc w:val="both"/>
        <w:rPr>
          <w:color w:val="000000"/>
        </w:rPr>
      </w:pPr>
      <w:r w:rsidRPr="003E59DB">
        <w:rPr>
          <w:color w:val="000000"/>
        </w:rPr>
        <w:t xml:space="preserve">Реферат может быть </w:t>
      </w:r>
      <w:r w:rsidR="00D14016" w:rsidRPr="003E59DB">
        <w:rPr>
          <w:color w:val="000000"/>
        </w:rPr>
        <w:t>зачтён</w:t>
      </w:r>
      <w:r w:rsidRPr="003E59DB">
        <w:rPr>
          <w:color w:val="000000"/>
        </w:rPr>
        <w:t>, если его автор обосновал актуальность избранной темы, сформулировал цель и задачи подготовки реферата, проанализировал использованную литературу, последовательно и логично изложил содержание изучаемой проблемы, систематизировал и обобщил использованный материал. Особое внимание обращается на самостоятельный и творческий характер анализа представленного материала, а также на умение научно аргументировать собственную точку зрения, конструктивно критиковать иные научные позиции, отвечать на поставленные вопросы аудитории, если предусмотрена публичная защита подготовленной работы.</w:t>
      </w:r>
    </w:p>
    <w:p w14:paraId="2634500A" w14:textId="77777777" w:rsidR="00510868" w:rsidRPr="003E59DB" w:rsidRDefault="00510868" w:rsidP="00A1472F">
      <w:pPr>
        <w:spacing w:line="360" w:lineRule="auto"/>
        <w:ind w:firstLine="709"/>
        <w:jc w:val="both"/>
        <w:rPr>
          <w:color w:val="000000"/>
        </w:rPr>
      </w:pPr>
      <w:r w:rsidRPr="003E59DB">
        <w:rPr>
          <w:color w:val="000000"/>
        </w:rPr>
        <w:lastRenderedPageBreak/>
        <w:t>Самостоятельный характер работы определяется с использованием системы «Антиплагиат»: с этой целью письменный текст выступления и презентация должны быть представлены на проверку на электронный адрес преподавателя за 5 дней до планируемого выступления на семинаре, а проверка на оригинальность текста должна показать результат 60% и выше. При невыполнении данных условий студент не допускается к публичному выступлению, а выполненная в письменной форме работа не оценивается.</w:t>
      </w:r>
    </w:p>
    <w:p w14:paraId="3FEF6667" w14:textId="77777777" w:rsidR="00510868" w:rsidRPr="003E59DB" w:rsidRDefault="00510868" w:rsidP="00A1472F">
      <w:pPr>
        <w:pStyle w:val="1-"/>
        <w:spacing w:line="360" w:lineRule="auto"/>
        <w:jc w:val="both"/>
        <w:rPr>
          <w:b w:val="0"/>
          <w:color w:val="000000"/>
          <w:sz w:val="24"/>
          <w:szCs w:val="24"/>
        </w:rPr>
      </w:pPr>
      <w:r w:rsidRPr="003E59DB">
        <w:rPr>
          <w:b w:val="0"/>
          <w:i/>
          <w:color w:val="000000"/>
          <w:sz w:val="24"/>
          <w:szCs w:val="24"/>
        </w:rPr>
        <w:t xml:space="preserve">Презентации </w:t>
      </w:r>
      <w:r w:rsidRPr="003E59DB">
        <w:rPr>
          <w:b w:val="0"/>
          <w:color w:val="000000"/>
          <w:sz w:val="24"/>
          <w:szCs w:val="24"/>
        </w:rPr>
        <w:t>рассматриваются как основная составляющая часть подготовленных рефератов и других письменных работ, а также выступлений на семинаре, научной конференции. Они должны соответствовать содержанию рассматриваемой темы, иметь самостоятельный характер, свидетельствовать об умениях и навыках обобщения и систематизации политических процессов, институтов и явлений.</w:t>
      </w:r>
    </w:p>
    <w:p w14:paraId="5E38496E" w14:textId="77777777" w:rsidR="007A5A48" w:rsidRPr="003E59DB" w:rsidRDefault="007A5A48" w:rsidP="00A1472F">
      <w:pPr>
        <w:tabs>
          <w:tab w:val="left" w:pos="1080"/>
        </w:tabs>
        <w:spacing w:before="30" w:line="360" w:lineRule="auto"/>
        <w:ind w:left="1077" w:hanging="357"/>
        <w:jc w:val="both"/>
      </w:pPr>
    </w:p>
    <w:p w14:paraId="52FCE8CD" w14:textId="5F743EB7" w:rsidR="00510868" w:rsidRPr="003E59DB" w:rsidRDefault="000A605F" w:rsidP="00A1472F">
      <w:pPr>
        <w:pStyle w:val="2"/>
        <w:keepNext w:val="0"/>
        <w:tabs>
          <w:tab w:val="left" w:pos="1276"/>
        </w:tabs>
        <w:autoSpaceDE/>
        <w:autoSpaceDN/>
        <w:adjustRightInd/>
        <w:spacing w:before="0" w:after="0" w:line="360" w:lineRule="auto"/>
        <w:ind w:firstLine="709"/>
        <w:jc w:val="both"/>
        <w:rPr>
          <w:rFonts w:ascii="Times New Roman" w:hAnsi="Times New Roman"/>
          <w:i w:val="0"/>
          <w:color w:val="000000"/>
          <w:kern w:val="32"/>
          <w:sz w:val="24"/>
          <w:szCs w:val="24"/>
        </w:rPr>
      </w:pPr>
      <w:r w:rsidRPr="003E59DB">
        <w:rPr>
          <w:rFonts w:ascii="Times New Roman" w:hAnsi="Times New Roman"/>
          <w:i w:val="0"/>
          <w:color w:val="000000"/>
          <w:kern w:val="32"/>
          <w:sz w:val="24"/>
          <w:szCs w:val="24"/>
        </w:rPr>
        <w:t>4</w:t>
      </w:r>
      <w:r w:rsidR="00510868" w:rsidRPr="003E59DB">
        <w:rPr>
          <w:rFonts w:ascii="Times New Roman" w:hAnsi="Times New Roman"/>
          <w:i w:val="0"/>
          <w:color w:val="000000"/>
          <w:kern w:val="32"/>
          <w:sz w:val="24"/>
          <w:szCs w:val="24"/>
        </w:rPr>
        <w:t xml:space="preserve"> Примерные темы</w:t>
      </w:r>
      <w:r w:rsidR="004C14FC" w:rsidRPr="003E59DB">
        <w:rPr>
          <w:rFonts w:ascii="Times New Roman" w:hAnsi="Times New Roman"/>
          <w:i w:val="0"/>
          <w:color w:val="000000"/>
          <w:kern w:val="32"/>
          <w:sz w:val="24"/>
          <w:szCs w:val="24"/>
        </w:rPr>
        <w:t xml:space="preserve"> устных</w:t>
      </w:r>
      <w:r w:rsidR="00510868" w:rsidRPr="003E59DB">
        <w:rPr>
          <w:rFonts w:ascii="Times New Roman" w:hAnsi="Times New Roman"/>
          <w:i w:val="0"/>
          <w:color w:val="000000"/>
          <w:kern w:val="32"/>
          <w:sz w:val="24"/>
          <w:szCs w:val="24"/>
        </w:rPr>
        <w:t xml:space="preserve"> докладов и письменных работ</w:t>
      </w:r>
    </w:p>
    <w:p w14:paraId="6B6A0A1A" w14:textId="12488378" w:rsidR="00E4391C" w:rsidRPr="003E59DB" w:rsidRDefault="005538B3" w:rsidP="00E4391C">
      <w:pPr>
        <w:pStyle w:val="a6"/>
        <w:numPr>
          <w:ilvl w:val="0"/>
          <w:numId w:val="22"/>
        </w:numPr>
        <w:tabs>
          <w:tab w:val="left" w:pos="1080"/>
        </w:tabs>
        <w:spacing w:before="30" w:line="360" w:lineRule="auto"/>
        <w:jc w:val="both"/>
      </w:pPr>
      <w:r w:rsidRPr="003E59DB">
        <w:t>Сущность цифровой политической коммуникации</w:t>
      </w:r>
      <w:r w:rsidR="00E4391C" w:rsidRPr="003E59DB">
        <w:t>;</w:t>
      </w:r>
    </w:p>
    <w:p w14:paraId="5E12688D" w14:textId="12FC4F3F" w:rsidR="00E4391C" w:rsidRPr="003E59DB" w:rsidRDefault="005538B3" w:rsidP="00E4391C">
      <w:pPr>
        <w:pStyle w:val="a6"/>
        <w:numPr>
          <w:ilvl w:val="0"/>
          <w:numId w:val="22"/>
        </w:numPr>
        <w:tabs>
          <w:tab w:val="left" w:pos="1080"/>
        </w:tabs>
        <w:spacing w:before="30" w:line="360" w:lineRule="auto"/>
        <w:jc w:val="both"/>
      </w:pPr>
      <w:r w:rsidRPr="003E59DB">
        <w:t>Фактор дипфейков в политике</w:t>
      </w:r>
      <w:r w:rsidR="00E4391C" w:rsidRPr="003E59DB">
        <w:t>;</w:t>
      </w:r>
    </w:p>
    <w:p w14:paraId="0341D2A7" w14:textId="7EF69549" w:rsidR="00E4391C" w:rsidRPr="003E59DB" w:rsidRDefault="005538B3" w:rsidP="00E4391C">
      <w:pPr>
        <w:pStyle w:val="a6"/>
        <w:numPr>
          <w:ilvl w:val="0"/>
          <w:numId w:val="22"/>
        </w:numPr>
        <w:tabs>
          <w:tab w:val="left" w:pos="1080"/>
        </w:tabs>
        <w:spacing w:before="30" w:line="360" w:lineRule="auto"/>
        <w:jc w:val="both"/>
      </w:pPr>
      <w:r w:rsidRPr="003E59DB">
        <w:t>Современная методология анализа политизации социальных сетей</w:t>
      </w:r>
      <w:r w:rsidR="00E4391C" w:rsidRPr="003E59DB">
        <w:t>;</w:t>
      </w:r>
    </w:p>
    <w:p w14:paraId="0F3AF396" w14:textId="02267F3D" w:rsidR="00E4391C" w:rsidRPr="003E59DB" w:rsidRDefault="005538B3" w:rsidP="00E4391C">
      <w:pPr>
        <w:pStyle w:val="a6"/>
        <w:numPr>
          <w:ilvl w:val="0"/>
          <w:numId w:val="22"/>
        </w:numPr>
        <w:tabs>
          <w:tab w:val="left" w:pos="1080"/>
        </w:tabs>
        <w:spacing w:before="30" w:line="360" w:lineRule="auto"/>
        <w:jc w:val="both"/>
      </w:pPr>
      <w:r w:rsidRPr="003E59DB">
        <w:t>Специфика применения контент-анализа в изучении цифровых феноменов</w:t>
      </w:r>
      <w:r w:rsidR="00E4391C" w:rsidRPr="003E59DB">
        <w:t>;</w:t>
      </w:r>
    </w:p>
    <w:p w14:paraId="639F8DB2" w14:textId="686AF5F0" w:rsidR="00E4391C" w:rsidRPr="003E59DB" w:rsidRDefault="005538B3" w:rsidP="00E4391C">
      <w:pPr>
        <w:pStyle w:val="a6"/>
        <w:numPr>
          <w:ilvl w:val="0"/>
          <w:numId w:val="22"/>
        </w:numPr>
        <w:tabs>
          <w:tab w:val="left" w:pos="1080"/>
        </w:tabs>
        <w:spacing w:before="30" w:line="360" w:lineRule="auto"/>
        <w:jc w:val="both"/>
      </w:pPr>
      <w:r w:rsidRPr="003E59DB">
        <w:t>Проблема цифровой политической пропаганды</w:t>
      </w:r>
      <w:r w:rsidR="00E4391C" w:rsidRPr="003E59DB">
        <w:t>;</w:t>
      </w:r>
    </w:p>
    <w:p w14:paraId="7B0BCC16" w14:textId="2FCFD30C" w:rsidR="00E4391C" w:rsidRPr="003E59DB" w:rsidRDefault="00B55AD3" w:rsidP="00E4391C">
      <w:pPr>
        <w:pStyle w:val="a6"/>
        <w:numPr>
          <w:ilvl w:val="0"/>
          <w:numId w:val="22"/>
        </w:numPr>
        <w:tabs>
          <w:tab w:val="left" w:pos="1080"/>
        </w:tabs>
        <w:spacing w:before="30" w:line="360" w:lineRule="auto"/>
        <w:jc w:val="both"/>
      </w:pPr>
      <w:r w:rsidRPr="003E59DB">
        <w:t>Эхо-камеры: специфика академического дискурса</w:t>
      </w:r>
      <w:r w:rsidR="00E4391C" w:rsidRPr="003E59DB">
        <w:t>;</w:t>
      </w:r>
    </w:p>
    <w:p w14:paraId="0EA173D0" w14:textId="08B0BD47" w:rsidR="00E4391C" w:rsidRPr="003E59DB" w:rsidRDefault="00B55AD3" w:rsidP="00E4391C">
      <w:pPr>
        <w:pStyle w:val="a6"/>
        <w:numPr>
          <w:ilvl w:val="0"/>
          <w:numId w:val="22"/>
        </w:numPr>
        <w:tabs>
          <w:tab w:val="left" w:pos="1080"/>
        </w:tabs>
        <w:spacing w:before="30" w:line="360" w:lineRule="auto"/>
        <w:jc w:val="both"/>
      </w:pPr>
      <w:r w:rsidRPr="003E59DB">
        <w:t>Внедрение ИИ в государственное управление России</w:t>
      </w:r>
      <w:r w:rsidR="00E4391C" w:rsidRPr="003E59DB">
        <w:t>;</w:t>
      </w:r>
    </w:p>
    <w:p w14:paraId="62E4A3F0" w14:textId="6E9640DE" w:rsidR="00E4391C" w:rsidRPr="003E59DB" w:rsidRDefault="00B55AD3" w:rsidP="00E4391C">
      <w:pPr>
        <w:pStyle w:val="a6"/>
        <w:numPr>
          <w:ilvl w:val="0"/>
          <w:numId w:val="22"/>
        </w:numPr>
        <w:tabs>
          <w:tab w:val="left" w:pos="1080"/>
        </w:tabs>
        <w:spacing w:before="30" w:line="360" w:lineRule="auto"/>
        <w:jc w:val="both"/>
      </w:pPr>
      <w:r w:rsidRPr="003E59DB">
        <w:t>Политические партии в условиях цифровых трансформаций</w:t>
      </w:r>
      <w:r w:rsidR="00E4391C" w:rsidRPr="003E59DB">
        <w:t>;</w:t>
      </w:r>
    </w:p>
    <w:p w14:paraId="787222EC" w14:textId="5CCDB7AD" w:rsidR="00E4391C" w:rsidRPr="003E59DB" w:rsidRDefault="00B55AD3" w:rsidP="00E4391C">
      <w:pPr>
        <w:pStyle w:val="a6"/>
        <w:numPr>
          <w:ilvl w:val="0"/>
          <w:numId w:val="22"/>
        </w:numPr>
        <w:tabs>
          <w:tab w:val="left" w:pos="1080"/>
        </w:tabs>
        <w:spacing w:before="30" w:line="360" w:lineRule="auto"/>
        <w:jc w:val="both"/>
      </w:pPr>
      <w:r w:rsidRPr="003E59DB">
        <w:t>Нейронные сети в избирательных системах</w:t>
      </w:r>
      <w:r w:rsidR="00E4391C" w:rsidRPr="003E59DB">
        <w:t>;</w:t>
      </w:r>
    </w:p>
    <w:p w14:paraId="4DB2B7C9" w14:textId="3FEB35CA" w:rsidR="00E4391C" w:rsidRPr="003E59DB" w:rsidRDefault="00B55AD3" w:rsidP="00E4391C">
      <w:pPr>
        <w:pStyle w:val="a6"/>
        <w:numPr>
          <w:ilvl w:val="0"/>
          <w:numId w:val="22"/>
        </w:numPr>
        <w:tabs>
          <w:tab w:val="left" w:pos="1080"/>
        </w:tabs>
        <w:spacing w:before="30" w:line="360" w:lineRule="auto"/>
        <w:jc w:val="both"/>
      </w:pPr>
      <w:r w:rsidRPr="003E59DB">
        <w:t>Цифровизация геополитических процессов</w:t>
      </w:r>
      <w:r w:rsidR="00E4391C" w:rsidRPr="003E59DB">
        <w:t>;</w:t>
      </w:r>
    </w:p>
    <w:p w14:paraId="5C418431" w14:textId="784D1307" w:rsidR="00E4391C" w:rsidRPr="003E59DB" w:rsidRDefault="00B55AD3" w:rsidP="00E4391C">
      <w:pPr>
        <w:pStyle w:val="a6"/>
        <w:numPr>
          <w:ilvl w:val="0"/>
          <w:numId w:val="22"/>
        </w:numPr>
        <w:tabs>
          <w:tab w:val="left" w:pos="1080"/>
        </w:tabs>
        <w:spacing w:before="30" w:line="360" w:lineRule="auto"/>
        <w:jc w:val="both"/>
      </w:pPr>
      <w:r w:rsidRPr="003E59DB">
        <w:t>ИИ в современной государственной политике стран ЕС</w:t>
      </w:r>
      <w:r w:rsidR="00E4391C" w:rsidRPr="003E59DB">
        <w:t>;</w:t>
      </w:r>
    </w:p>
    <w:p w14:paraId="58793466" w14:textId="0B555AD6" w:rsidR="00E4391C" w:rsidRPr="003E59DB" w:rsidRDefault="00B55AD3" w:rsidP="00E4391C">
      <w:pPr>
        <w:pStyle w:val="a6"/>
        <w:numPr>
          <w:ilvl w:val="0"/>
          <w:numId w:val="22"/>
        </w:numPr>
        <w:tabs>
          <w:tab w:val="left" w:pos="1080"/>
        </w:tabs>
        <w:spacing w:before="30" w:line="360" w:lineRule="auto"/>
        <w:jc w:val="both"/>
      </w:pPr>
      <w:r w:rsidRPr="003E59DB">
        <w:t>Технологии ИИ в государственной политике КНР;</w:t>
      </w:r>
    </w:p>
    <w:p w14:paraId="3CDC1CC6" w14:textId="00B12F58" w:rsidR="00E4391C" w:rsidRPr="003E59DB" w:rsidRDefault="00B55AD3" w:rsidP="00E4391C">
      <w:pPr>
        <w:pStyle w:val="a6"/>
        <w:numPr>
          <w:ilvl w:val="0"/>
          <w:numId w:val="22"/>
        </w:numPr>
        <w:tabs>
          <w:tab w:val="left" w:pos="1080"/>
        </w:tabs>
        <w:spacing w:before="30" w:line="360" w:lineRule="auto"/>
        <w:jc w:val="both"/>
      </w:pPr>
      <w:r w:rsidRPr="003E59DB">
        <w:t>Голографизация политики</w:t>
      </w:r>
      <w:r w:rsidR="00E4391C" w:rsidRPr="003E59DB">
        <w:t>;</w:t>
      </w:r>
    </w:p>
    <w:p w14:paraId="6348AB19" w14:textId="0300817A" w:rsidR="00E4391C" w:rsidRPr="003E59DB" w:rsidRDefault="00B55AD3" w:rsidP="00E4391C">
      <w:pPr>
        <w:pStyle w:val="a6"/>
        <w:numPr>
          <w:ilvl w:val="0"/>
          <w:numId w:val="22"/>
        </w:numPr>
        <w:tabs>
          <w:tab w:val="left" w:pos="1080"/>
        </w:tabs>
        <w:spacing w:before="30" w:line="360" w:lineRule="auto"/>
        <w:jc w:val="both"/>
      </w:pPr>
      <w:r w:rsidRPr="003E59DB">
        <w:t>Возможности и риски цифровой демократии</w:t>
      </w:r>
      <w:r w:rsidR="00E4391C" w:rsidRPr="003E59DB">
        <w:t>;</w:t>
      </w:r>
    </w:p>
    <w:p w14:paraId="75D8CFBF" w14:textId="688690B1" w:rsidR="00E4391C" w:rsidRPr="003E59DB" w:rsidRDefault="00B55AD3" w:rsidP="00E4391C">
      <w:pPr>
        <w:pStyle w:val="a6"/>
        <w:numPr>
          <w:ilvl w:val="0"/>
          <w:numId w:val="22"/>
        </w:numPr>
        <w:tabs>
          <w:tab w:val="left" w:pos="1080"/>
        </w:tabs>
        <w:spacing w:before="30" w:line="360" w:lineRule="auto"/>
        <w:jc w:val="both"/>
      </w:pPr>
      <w:r w:rsidRPr="003E59DB">
        <w:t>Алгократия</w:t>
      </w:r>
      <w:r w:rsidR="00E4391C" w:rsidRPr="003E59DB">
        <w:t>;</w:t>
      </w:r>
    </w:p>
    <w:p w14:paraId="19A6C149" w14:textId="081F97F4" w:rsidR="00554C4D" w:rsidRPr="003E59DB" w:rsidRDefault="00B55AD3" w:rsidP="00E4391C">
      <w:pPr>
        <w:pStyle w:val="a6"/>
        <w:numPr>
          <w:ilvl w:val="0"/>
          <w:numId w:val="22"/>
        </w:numPr>
        <w:tabs>
          <w:tab w:val="left" w:pos="1080"/>
        </w:tabs>
        <w:spacing w:before="30" w:line="360" w:lineRule="auto"/>
        <w:jc w:val="both"/>
      </w:pPr>
      <w:r w:rsidRPr="003E59DB">
        <w:t>Политический флешмоб.</w:t>
      </w:r>
    </w:p>
    <w:p w14:paraId="3F15141A" w14:textId="250807A0" w:rsidR="00403256" w:rsidRPr="003E59DB" w:rsidRDefault="00403256" w:rsidP="00E4391C">
      <w:pPr>
        <w:pStyle w:val="a6"/>
        <w:numPr>
          <w:ilvl w:val="0"/>
          <w:numId w:val="22"/>
        </w:numPr>
        <w:tabs>
          <w:tab w:val="left" w:pos="1080"/>
        </w:tabs>
        <w:spacing w:before="30" w:line="360" w:lineRule="auto"/>
        <w:jc w:val="both"/>
      </w:pPr>
      <w:r w:rsidRPr="003E59DB">
        <w:t>«Умная» толпа.</w:t>
      </w:r>
    </w:p>
    <w:p w14:paraId="2F05B66F" w14:textId="41BB666C" w:rsidR="00403256" w:rsidRPr="003E59DB" w:rsidRDefault="00403256" w:rsidP="00E4391C">
      <w:pPr>
        <w:pStyle w:val="a6"/>
        <w:numPr>
          <w:ilvl w:val="0"/>
          <w:numId w:val="22"/>
        </w:numPr>
        <w:tabs>
          <w:tab w:val="left" w:pos="1080"/>
        </w:tabs>
        <w:spacing w:before="30" w:line="360" w:lineRule="auto"/>
        <w:jc w:val="both"/>
      </w:pPr>
      <w:r w:rsidRPr="003E59DB">
        <w:t>Геймификация политики.</w:t>
      </w:r>
    </w:p>
    <w:p w14:paraId="2D51BA67" w14:textId="1BC246CA" w:rsidR="00554C4D" w:rsidRPr="003E59DB" w:rsidRDefault="00554C4D" w:rsidP="00E4391C">
      <w:pPr>
        <w:tabs>
          <w:tab w:val="left" w:pos="1080"/>
        </w:tabs>
        <w:spacing w:before="30" w:line="360" w:lineRule="auto"/>
        <w:ind w:left="1077" w:hanging="357"/>
        <w:jc w:val="both"/>
      </w:pPr>
    </w:p>
    <w:p w14:paraId="578DF1B6" w14:textId="7347A676" w:rsidR="007A5A48" w:rsidRPr="003E59DB" w:rsidRDefault="00510868" w:rsidP="00FD0C19">
      <w:pPr>
        <w:pStyle w:val="2"/>
        <w:keepNext w:val="0"/>
        <w:tabs>
          <w:tab w:val="left" w:pos="1276"/>
        </w:tabs>
        <w:autoSpaceDE/>
        <w:autoSpaceDN/>
        <w:adjustRightInd/>
        <w:spacing w:before="0" w:after="0" w:line="360" w:lineRule="auto"/>
        <w:ind w:firstLine="709"/>
        <w:jc w:val="both"/>
        <w:rPr>
          <w:rFonts w:ascii="Times New Roman" w:hAnsi="Times New Roman"/>
          <w:i w:val="0"/>
          <w:color w:val="000000"/>
          <w:kern w:val="32"/>
          <w:sz w:val="24"/>
          <w:szCs w:val="24"/>
        </w:rPr>
      </w:pPr>
      <w:bookmarkStart w:id="6" w:name="_Hlk144377854"/>
      <w:r w:rsidRPr="003E59DB">
        <w:rPr>
          <w:rFonts w:ascii="Times New Roman" w:hAnsi="Times New Roman"/>
          <w:i w:val="0"/>
          <w:color w:val="000000"/>
          <w:kern w:val="32"/>
          <w:sz w:val="24"/>
          <w:szCs w:val="24"/>
        </w:rPr>
        <w:t xml:space="preserve">Вопросы для проведения </w:t>
      </w:r>
      <w:r w:rsidR="00FD0C19" w:rsidRPr="003E59DB">
        <w:rPr>
          <w:rFonts w:ascii="Times New Roman" w:hAnsi="Times New Roman"/>
          <w:i w:val="0"/>
          <w:color w:val="000000"/>
          <w:kern w:val="32"/>
          <w:sz w:val="24"/>
          <w:szCs w:val="24"/>
        </w:rPr>
        <w:t xml:space="preserve">зачета, </w:t>
      </w:r>
      <w:r w:rsidRPr="003E59DB">
        <w:rPr>
          <w:rFonts w:ascii="Times New Roman" w:hAnsi="Times New Roman"/>
          <w:i w:val="0"/>
          <w:color w:val="000000"/>
          <w:kern w:val="32"/>
          <w:sz w:val="24"/>
          <w:szCs w:val="24"/>
        </w:rPr>
        <w:t>текущего контроля и промежуточной аттестации</w:t>
      </w:r>
    </w:p>
    <w:bookmarkEnd w:id="6"/>
    <w:p w14:paraId="53B3AD76" w14:textId="2B72B4BB" w:rsidR="00403256" w:rsidRPr="003E59DB" w:rsidRDefault="00403256" w:rsidP="00FD0C19">
      <w:pPr>
        <w:pStyle w:val="a6"/>
        <w:numPr>
          <w:ilvl w:val="0"/>
          <w:numId w:val="24"/>
        </w:numPr>
        <w:tabs>
          <w:tab w:val="left" w:pos="1080"/>
        </w:tabs>
        <w:spacing w:before="30" w:line="360" w:lineRule="auto"/>
        <w:jc w:val="both"/>
      </w:pPr>
      <w:r w:rsidRPr="003E59DB">
        <w:t>Феномен «умных» толп.</w:t>
      </w:r>
    </w:p>
    <w:p w14:paraId="49EC9613" w14:textId="6A8C27D2" w:rsidR="00FD0C19" w:rsidRPr="003E59DB" w:rsidRDefault="00FD0C19" w:rsidP="00FD0C19">
      <w:pPr>
        <w:pStyle w:val="a6"/>
        <w:numPr>
          <w:ilvl w:val="0"/>
          <w:numId w:val="24"/>
        </w:numPr>
        <w:tabs>
          <w:tab w:val="left" w:pos="1080"/>
        </w:tabs>
        <w:spacing w:before="30" w:line="360" w:lineRule="auto"/>
        <w:jc w:val="both"/>
      </w:pPr>
      <w:r w:rsidRPr="003E59DB">
        <w:t>Информационная картина мира в человеческом сознании, её основные компоненты и каналы формирования.</w:t>
      </w:r>
    </w:p>
    <w:p w14:paraId="1DE0A4D8" w14:textId="2360337C" w:rsidR="00403256" w:rsidRPr="003E59DB" w:rsidRDefault="00403256" w:rsidP="00FD0C19">
      <w:pPr>
        <w:pStyle w:val="a6"/>
        <w:numPr>
          <w:ilvl w:val="0"/>
          <w:numId w:val="24"/>
        </w:numPr>
        <w:tabs>
          <w:tab w:val="left" w:pos="1080"/>
        </w:tabs>
        <w:spacing w:before="30" w:line="360" w:lineRule="auto"/>
        <w:jc w:val="both"/>
      </w:pPr>
      <w:r w:rsidRPr="003E59DB">
        <w:t>Причины и последствия геймификации политики.</w:t>
      </w:r>
    </w:p>
    <w:p w14:paraId="14463431" w14:textId="77777777" w:rsidR="00FD0C19" w:rsidRPr="003E59DB" w:rsidRDefault="00FD0C19" w:rsidP="00FD0C19">
      <w:pPr>
        <w:pStyle w:val="a6"/>
        <w:numPr>
          <w:ilvl w:val="0"/>
          <w:numId w:val="24"/>
        </w:numPr>
        <w:tabs>
          <w:tab w:val="left" w:pos="1080"/>
        </w:tabs>
        <w:spacing w:before="30" w:line="360" w:lineRule="auto"/>
        <w:jc w:val="both"/>
      </w:pPr>
      <w:r w:rsidRPr="003E59DB">
        <w:lastRenderedPageBreak/>
        <w:t>Социокультурные риски и последствия развития технологий искусственного интеллекта.</w:t>
      </w:r>
    </w:p>
    <w:p w14:paraId="644CF4BF" w14:textId="77777777" w:rsidR="00FD0C19" w:rsidRPr="003E59DB" w:rsidRDefault="00FD0C19" w:rsidP="00FD0C19">
      <w:pPr>
        <w:pStyle w:val="a6"/>
        <w:numPr>
          <w:ilvl w:val="0"/>
          <w:numId w:val="24"/>
        </w:numPr>
        <w:tabs>
          <w:tab w:val="left" w:pos="1080"/>
        </w:tabs>
        <w:spacing w:before="30" w:line="360" w:lineRule="auto"/>
        <w:jc w:val="both"/>
      </w:pPr>
      <w:r w:rsidRPr="003E59DB">
        <w:t>Перспективы развития технологий искусственного интеллекта в контексте ценностной вариативности современного мира.</w:t>
      </w:r>
    </w:p>
    <w:p w14:paraId="77561F05" w14:textId="77777777" w:rsidR="00FD0C19" w:rsidRPr="003E59DB" w:rsidRDefault="00FD0C19" w:rsidP="00FD0C19">
      <w:pPr>
        <w:pStyle w:val="a6"/>
        <w:numPr>
          <w:ilvl w:val="0"/>
          <w:numId w:val="24"/>
        </w:numPr>
        <w:tabs>
          <w:tab w:val="left" w:pos="1080"/>
        </w:tabs>
        <w:spacing w:before="30" w:line="360" w:lineRule="auto"/>
        <w:jc w:val="both"/>
      </w:pPr>
      <w:r w:rsidRPr="003E59DB">
        <w:t>Футурологические сценарные перспективы социального развития в фокусе развития технологий искусственного интеллекта.</w:t>
      </w:r>
    </w:p>
    <w:p w14:paraId="3DF108A4" w14:textId="77777777" w:rsidR="00FD0C19" w:rsidRPr="003E59DB" w:rsidRDefault="00FD0C19" w:rsidP="00FD0C19">
      <w:pPr>
        <w:pStyle w:val="a6"/>
        <w:numPr>
          <w:ilvl w:val="0"/>
          <w:numId w:val="24"/>
        </w:numPr>
        <w:tabs>
          <w:tab w:val="left" w:pos="1080"/>
        </w:tabs>
        <w:spacing w:before="30" w:line="360" w:lineRule="auto"/>
        <w:jc w:val="both"/>
      </w:pPr>
      <w:r w:rsidRPr="003E59DB">
        <w:t>Сущность и особенности процессов виртуализации современной социально-политической реальности. Цифровые симулякры и симуляции.</w:t>
      </w:r>
    </w:p>
    <w:p w14:paraId="62E53EF0" w14:textId="77777777" w:rsidR="00FD0C19" w:rsidRPr="003E59DB" w:rsidRDefault="00FD0C19" w:rsidP="00FD0C19">
      <w:pPr>
        <w:pStyle w:val="a6"/>
        <w:numPr>
          <w:ilvl w:val="0"/>
          <w:numId w:val="24"/>
        </w:numPr>
        <w:tabs>
          <w:tab w:val="left" w:pos="1080"/>
        </w:tabs>
        <w:spacing w:before="30" w:line="360" w:lineRule="auto"/>
        <w:jc w:val="both"/>
      </w:pPr>
      <w:r w:rsidRPr="003E59DB">
        <w:t>Политические коммуникации в системе управления массовым сознанием.</w:t>
      </w:r>
    </w:p>
    <w:p w14:paraId="0FAC6258" w14:textId="77777777" w:rsidR="00FD0C19" w:rsidRPr="003E59DB" w:rsidRDefault="00FD0C19" w:rsidP="00FD0C19">
      <w:pPr>
        <w:pStyle w:val="a6"/>
        <w:numPr>
          <w:ilvl w:val="0"/>
          <w:numId w:val="24"/>
        </w:numPr>
        <w:tabs>
          <w:tab w:val="left" w:pos="1080"/>
        </w:tabs>
        <w:spacing w:before="30" w:line="360" w:lineRule="auto"/>
        <w:jc w:val="both"/>
      </w:pPr>
      <w:r w:rsidRPr="003E59DB">
        <w:t>Медиатизация как основа современного политического управления.</w:t>
      </w:r>
    </w:p>
    <w:p w14:paraId="634585AF" w14:textId="77777777" w:rsidR="00FD0C19" w:rsidRPr="003E59DB" w:rsidRDefault="00FD0C19" w:rsidP="00FD0C19">
      <w:pPr>
        <w:pStyle w:val="a6"/>
        <w:numPr>
          <w:ilvl w:val="0"/>
          <w:numId w:val="24"/>
        </w:numPr>
        <w:tabs>
          <w:tab w:val="left" w:pos="1080"/>
        </w:tabs>
        <w:spacing w:before="30" w:line="360" w:lineRule="auto"/>
        <w:jc w:val="both"/>
      </w:pPr>
      <w:r w:rsidRPr="003E59DB">
        <w:t>Коммуникационные технологии манипуляции общественным сознанием.</w:t>
      </w:r>
    </w:p>
    <w:p w14:paraId="7D2681DB" w14:textId="77777777" w:rsidR="00FD0C19" w:rsidRPr="003E59DB" w:rsidRDefault="00FD0C19" w:rsidP="00FD0C19">
      <w:pPr>
        <w:pStyle w:val="a6"/>
        <w:numPr>
          <w:ilvl w:val="0"/>
          <w:numId w:val="24"/>
        </w:numPr>
        <w:tabs>
          <w:tab w:val="left" w:pos="1080"/>
        </w:tabs>
        <w:spacing w:before="30" w:line="360" w:lineRule="auto"/>
        <w:jc w:val="both"/>
      </w:pPr>
      <w:r w:rsidRPr="003E59DB">
        <w:t>Псевдореальность в работах У. Липпманна, ее роль и функции.</w:t>
      </w:r>
    </w:p>
    <w:p w14:paraId="4950B55B" w14:textId="77777777" w:rsidR="00FD0C19" w:rsidRPr="003E59DB" w:rsidRDefault="00FD0C19" w:rsidP="00FD0C19">
      <w:pPr>
        <w:pStyle w:val="a6"/>
        <w:numPr>
          <w:ilvl w:val="0"/>
          <w:numId w:val="24"/>
        </w:numPr>
        <w:tabs>
          <w:tab w:val="left" w:pos="1080"/>
        </w:tabs>
        <w:spacing w:before="30" w:line="360" w:lineRule="auto"/>
        <w:jc w:val="both"/>
      </w:pPr>
      <w:r w:rsidRPr="003E59DB">
        <w:t>Модель виртуализации социально-политической реальности.</w:t>
      </w:r>
    </w:p>
    <w:p w14:paraId="384A3535" w14:textId="77777777" w:rsidR="00FD0C19" w:rsidRPr="003E59DB" w:rsidRDefault="00FD0C19" w:rsidP="00FD0C19">
      <w:pPr>
        <w:pStyle w:val="a6"/>
        <w:numPr>
          <w:ilvl w:val="0"/>
          <w:numId w:val="24"/>
        </w:numPr>
        <w:tabs>
          <w:tab w:val="left" w:pos="1080"/>
        </w:tabs>
        <w:spacing w:before="30" w:line="360" w:lineRule="auto"/>
        <w:jc w:val="both"/>
      </w:pPr>
      <w:r w:rsidRPr="003E59DB">
        <w:t>Роль цифровой политической коммуникации в условиях пост - информационного общества.</w:t>
      </w:r>
    </w:p>
    <w:p w14:paraId="11E8013B" w14:textId="77777777" w:rsidR="00FD0C19" w:rsidRPr="003E59DB" w:rsidRDefault="00FD0C19" w:rsidP="00FD0C19">
      <w:pPr>
        <w:pStyle w:val="a6"/>
        <w:numPr>
          <w:ilvl w:val="0"/>
          <w:numId w:val="24"/>
        </w:numPr>
        <w:tabs>
          <w:tab w:val="left" w:pos="1080"/>
        </w:tabs>
        <w:spacing w:before="30" w:line="360" w:lineRule="auto"/>
        <w:jc w:val="both"/>
      </w:pPr>
      <w:r w:rsidRPr="003E59DB">
        <w:t>Концепции «капитализма платформ» Н. Срничека и «капитализма слежения» Ш. Зубофф.</w:t>
      </w:r>
    </w:p>
    <w:p w14:paraId="0C83F925" w14:textId="77777777" w:rsidR="00FD0C19" w:rsidRPr="003E59DB" w:rsidRDefault="00FD0C19" w:rsidP="00FD0C19">
      <w:pPr>
        <w:pStyle w:val="a6"/>
        <w:numPr>
          <w:ilvl w:val="0"/>
          <w:numId w:val="24"/>
        </w:numPr>
        <w:tabs>
          <w:tab w:val="left" w:pos="1080"/>
        </w:tabs>
        <w:spacing w:before="30" w:line="360" w:lineRule="auto"/>
        <w:jc w:val="both"/>
      </w:pPr>
      <w:r w:rsidRPr="003E59DB">
        <w:t>Структура и функции эхо-камер. Информационное капсулирование в цифровом пространстве.</w:t>
      </w:r>
    </w:p>
    <w:p w14:paraId="3DF9C992" w14:textId="77777777" w:rsidR="00FD0C19" w:rsidRPr="003E59DB" w:rsidRDefault="00FD0C19" w:rsidP="00FD0C19">
      <w:pPr>
        <w:pStyle w:val="a6"/>
        <w:numPr>
          <w:ilvl w:val="0"/>
          <w:numId w:val="24"/>
        </w:numPr>
        <w:tabs>
          <w:tab w:val="left" w:pos="1080"/>
        </w:tabs>
        <w:spacing w:before="30" w:line="360" w:lineRule="auto"/>
        <w:jc w:val="both"/>
      </w:pPr>
      <w:r w:rsidRPr="003E59DB">
        <w:t>Big Data как ресурс цифровых процессов политической манипуляции и пропаганды.</w:t>
      </w:r>
    </w:p>
    <w:p w14:paraId="32B6CAAB" w14:textId="77777777" w:rsidR="00FD0C19" w:rsidRPr="003E59DB" w:rsidRDefault="00FD0C19" w:rsidP="00FD0C19">
      <w:pPr>
        <w:pStyle w:val="a6"/>
        <w:numPr>
          <w:ilvl w:val="0"/>
          <w:numId w:val="24"/>
        </w:numPr>
        <w:tabs>
          <w:tab w:val="left" w:pos="1080"/>
        </w:tabs>
        <w:spacing w:before="30" w:line="360" w:lineRule="auto"/>
        <w:jc w:val="both"/>
      </w:pPr>
      <w:r w:rsidRPr="003E59DB">
        <w:t>«Цифровой Паноптикум» как компонент общества глобального контроля.</w:t>
      </w:r>
    </w:p>
    <w:p w14:paraId="2989D9CA" w14:textId="77777777" w:rsidR="00FD0C19" w:rsidRPr="003E59DB" w:rsidRDefault="00FD0C19" w:rsidP="00FD0C19">
      <w:pPr>
        <w:pStyle w:val="a6"/>
        <w:numPr>
          <w:ilvl w:val="0"/>
          <w:numId w:val="24"/>
        </w:numPr>
        <w:tabs>
          <w:tab w:val="left" w:pos="1080"/>
        </w:tabs>
        <w:spacing w:before="30" w:line="360" w:lineRule="auto"/>
        <w:jc w:val="both"/>
      </w:pPr>
      <w:r w:rsidRPr="003E59DB">
        <w:t>Phygital-пространство и искусственная социальность: структура, содержание и особенности.</w:t>
      </w:r>
    </w:p>
    <w:p w14:paraId="2874E1CB" w14:textId="77777777" w:rsidR="00FD0C19" w:rsidRPr="003E59DB" w:rsidRDefault="00FD0C19" w:rsidP="00FD0C19">
      <w:pPr>
        <w:pStyle w:val="a6"/>
        <w:numPr>
          <w:ilvl w:val="0"/>
          <w:numId w:val="24"/>
        </w:numPr>
        <w:tabs>
          <w:tab w:val="left" w:pos="1080"/>
        </w:tabs>
        <w:spacing w:before="30" w:line="360" w:lineRule="auto"/>
        <w:jc w:val="both"/>
      </w:pPr>
      <w:r w:rsidRPr="003E59DB">
        <w:t>Аватаризация и интерфейсизация как современные феномены цифровых коммуникаций.</w:t>
      </w:r>
    </w:p>
    <w:p w14:paraId="2706E032" w14:textId="77777777" w:rsidR="00FD0C19" w:rsidRPr="003E59DB" w:rsidRDefault="00FD0C19" w:rsidP="00FD0C19">
      <w:pPr>
        <w:pStyle w:val="a6"/>
        <w:numPr>
          <w:ilvl w:val="0"/>
          <w:numId w:val="24"/>
        </w:numPr>
        <w:tabs>
          <w:tab w:val="left" w:pos="1080"/>
        </w:tabs>
        <w:spacing w:before="30" w:line="360" w:lineRule="auto"/>
        <w:jc w:val="both"/>
      </w:pPr>
      <w:r w:rsidRPr="003E59DB">
        <w:t>Феномен самокоммуникации и проблема субъектности в пространстве цифровых коммуникаций.</w:t>
      </w:r>
    </w:p>
    <w:p w14:paraId="4DD3A186" w14:textId="77777777" w:rsidR="00FD0C19" w:rsidRPr="003E59DB" w:rsidRDefault="00FD0C19" w:rsidP="00FD0C19">
      <w:pPr>
        <w:pStyle w:val="a6"/>
        <w:numPr>
          <w:ilvl w:val="0"/>
          <w:numId w:val="24"/>
        </w:numPr>
        <w:tabs>
          <w:tab w:val="left" w:pos="1080"/>
        </w:tabs>
        <w:spacing w:before="30" w:line="360" w:lineRule="auto"/>
        <w:jc w:val="both"/>
      </w:pPr>
      <w:r w:rsidRPr="003E59DB">
        <w:t>Алгоритмы самообучающихся нейросетей как инструмент современной политической коммуникации.</w:t>
      </w:r>
    </w:p>
    <w:p w14:paraId="4AE876D5" w14:textId="77777777" w:rsidR="00FD0C19" w:rsidRPr="003E59DB" w:rsidRDefault="00FD0C19" w:rsidP="00FD0C19">
      <w:pPr>
        <w:pStyle w:val="a6"/>
        <w:numPr>
          <w:ilvl w:val="0"/>
          <w:numId w:val="24"/>
        </w:numPr>
        <w:tabs>
          <w:tab w:val="left" w:pos="1080"/>
        </w:tabs>
        <w:spacing w:before="30" w:line="360" w:lineRule="auto"/>
        <w:jc w:val="both"/>
      </w:pPr>
      <w:r w:rsidRPr="003E59DB">
        <w:t>Ценностно-смысловые особенности применения технологий искусственного интеллекта в современных общественно-политических процессах.</w:t>
      </w:r>
    </w:p>
    <w:p w14:paraId="5323AB76" w14:textId="77777777" w:rsidR="00FD0C19" w:rsidRPr="003E59DB" w:rsidRDefault="00FD0C19" w:rsidP="00FD0C19">
      <w:pPr>
        <w:pStyle w:val="a6"/>
        <w:numPr>
          <w:ilvl w:val="0"/>
          <w:numId w:val="24"/>
        </w:numPr>
        <w:tabs>
          <w:tab w:val="left" w:pos="1080"/>
        </w:tabs>
        <w:spacing w:before="30" w:line="360" w:lineRule="auto"/>
        <w:jc w:val="both"/>
      </w:pPr>
      <w:r w:rsidRPr="003E59DB">
        <w:t>Феномен гибридного интеллекта и «цифровые кентавры».</w:t>
      </w:r>
    </w:p>
    <w:p w14:paraId="1A759ECB" w14:textId="77777777" w:rsidR="00FD0C19" w:rsidRPr="003E59DB" w:rsidRDefault="00FD0C19" w:rsidP="00FD0C19">
      <w:pPr>
        <w:pStyle w:val="a6"/>
        <w:numPr>
          <w:ilvl w:val="0"/>
          <w:numId w:val="24"/>
        </w:numPr>
        <w:tabs>
          <w:tab w:val="left" w:pos="1080"/>
        </w:tabs>
        <w:spacing w:before="30" w:line="360" w:lineRule="auto"/>
        <w:jc w:val="both"/>
      </w:pPr>
      <w:r w:rsidRPr="003E59DB">
        <w:t>Особенности применения генеративных нейросетевых моделей в современной общественно-политической практике.</w:t>
      </w:r>
    </w:p>
    <w:p w14:paraId="2D598BD1" w14:textId="77777777" w:rsidR="00FD0C19" w:rsidRPr="003E59DB" w:rsidRDefault="00FD0C19" w:rsidP="00FD0C19">
      <w:pPr>
        <w:spacing w:line="360" w:lineRule="auto"/>
        <w:ind w:firstLine="709"/>
        <w:jc w:val="both"/>
        <w:rPr>
          <w:b/>
          <w:i/>
        </w:rPr>
      </w:pPr>
    </w:p>
    <w:p w14:paraId="38E1C346" w14:textId="6C5C4212" w:rsidR="00510868" w:rsidRPr="003E59DB" w:rsidRDefault="000A605F" w:rsidP="00A1472F">
      <w:pPr>
        <w:pStyle w:val="1-"/>
        <w:spacing w:line="360" w:lineRule="auto"/>
        <w:jc w:val="both"/>
        <w:rPr>
          <w:color w:val="000000"/>
          <w:sz w:val="24"/>
          <w:szCs w:val="24"/>
        </w:rPr>
      </w:pPr>
      <w:r w:rsidRPr="003E59DB">
        <w:rPr>
          <w:color w:val="000000"/>
          <w:sz w:val="24"/>
          <w:szCs w:val="24"/>
        </w:rPr>
        <w:t>5</w:t>
      </w:r>
      <w:r w:rsidR="00510868" w:rsidRPr="003E59DB">
        <w:rPr>
          <w:color w:val="000000"/>
          <w:sz w:val="24"/>
          <w:szCs w:val="24"/>
        </w:rPr>
        <w:t>. Критерии оценки успеваемости обучающихся по дисциплине</w:t>
      </w:r>
    </w:p>
    <w:p w14:paraId="38F4C9EF" w14:textId="77777777" w:rsidR="00510868" w:rsidRPr="003E59DB" w:rsidRDefault="00510868" w:rsidP="00A1472F">
      <w:pPr>
        <w:pStyle w:val="1-"/>
        <w:spacing w:line="360" w:lineRule="auto"/>
        <w:jc w:val="both"/>
        <w:rPr>
          <w:i/>
          <w:color w:val="000000"/>
          <w:sz w:val="24"/>
          <w:szCs w:val="24"/>
        </w:rPr>
      </w:pPr>
      <w:r w:rsidRPr="003E59DB">
        <w:rPr>
          <w:i/>
          <w:color w:val="000000"/>
          <w:sz w:val="24"/>
          <w:szCs w:val="24"/>
        </w:rPr>
        <w:t>В образовательном процессе используются следующие формы контроля:</w:t>
      </w:r>
    </w:p>
    <w:p w14:paraId="21F3AA92" w14:textId="50543C37" w:rsidR="00510868" w:rsidRPr="003E59DB" w:rsidRDefault="00510868" w:rsidP="00A1472F">
      <w:pPr>
        <w:widowControl w:val="0"/>
        <w:spacing w:line="360" w:lineRule="auto"/>
        <w:ind w:firstLine="709"/>
        <w:jc w:val="both"/>
        <w:rPr>
          <w:color w:val="000000"/>
        </w:rPr>
      </w:pPr>
      <w:r w:rsidRPr="003E59DB">
        <w:rPr>
          <w:color w:val="000000"/>
        </w:rPr>
        <w:t xml:space="preserve">– «входной» контроль, осуществляемый на первом аудиторном учебном занятии для выявления подготовленности студентов для освоения новой дисциплины, а также необходимости ее корректировки с </w:t>
      </w:r>
      <w:r w:rsidR="00F10F65" w:rsidRPr="003E59DB">
        <w:rPr>
          <w:color w:val="000000"/>
        </w:rPr>
        <w:t>учётом</w:t>
      </w:r>
      <w:r w:rsidRPr="003E59DB">
        <w:rPr>
          <w:color w:val="000000"/>
        </w:rPr>
        <w:t xml:space="preserve"> характеристики конкретной аудитории, целей и задач освоения новых </w:t>
      </w:r>
      <w:r w:rsidRPr="003E59DB">
        <w:rPr>
          <w:color w:val="000000"/>
        </w:rPr>
        <w:lastRenderedPageBreak/>
        <w:t>знаний и формирования умений и навыков;</w:t>
      </w:r>
    </w:p>
    <w:p w14:paraId="1BE3673A" w14:textId="77777777" w:rsidR="00510868" w:rsidRPr="003E59DB" w:rsidRDefault="00510868" w:rsidP="00A1472F">
      <w:pPr>
        <w:widowControl w:val="0"/>
        <w:spacing w:line="360" w:lineRule="auto"/>
        <w:ind w:firstLine="709"/>
        <w:jc w:val="both"/>
        <w:rPr>
          <w:color w:val="000000"/>
        </w:rPr>
      </w:pPr>
      <w:r w:rsidRPr="003E59DB">
        <w:rPr>
          <w:color w:val="000000"/>
        </w:rPr>
        <w:t>– текущий контроль успеваемости в процессе аудиторной работы и самостоятельной работы студентов по дисциплине;</w:t>
      </w:r>
    </w:p>
    <w:p w14:paraId="7DFBDAC8" w14:textId="67297293" w:rsidR="00510868" w:rsidRPr="003E59DB" w:rsidRDefault="00510868" w:rsidP="00A1472F">
      <w:pPr>
        <w:widowControl w:val="0"/>
        <w:spacing w:line="360" w:lineRule="auto"/>
        <w:ind w:firstLine="709"/>
        <w:jc w:val="both"/>
        <w:rPr>
          <w:color w:val="000000"/>
        </w:rPr>
      </w:pPr>
      <w:r w:rsidRPr="003E59DB">
        <w:rPr>
          <w:color w:val="000000"/>
        </w:rPr>
        <w:t xml:space="preserve">– промежуточная аттестация – </w:t>
      </w:r>
      <w:r w:rsidR="00F10F65" w:rsidRPr="003E59DB">
        <w:rPr>
          <w:color w:val="000000"/>
        </w:rPr>
        <w:t>зачёт</w:t>
      </w:r>
      <w:r w:rsidRPr="003E59DB">
        <w:rPr>
          <w:color w:val="000000"/>
        </w:rPr>
        <w:t xml:space="preserve"> по дисциплине, который может стать результатом работы студента в течение семестра (аудиторной и внеаудиторной работы) либо его аттестации на последнем аудиторном занятии с использованием таких форм, как устное собеседование или выполнение письменной контрольной работы по вопросам для подготовки к </w:t>
      </w:r>
      <w:r w:rsidR="00F10F65" w:rsidRPr="003E59DB">
        <w:rPr>
          <w:color w:val="000000"/>
        </w:rPr>
        <w:t>зачёту</w:t>
      </w:r>
      <w:r w:rsidRPr="003E59DB">
        <w:rPr>
          <w:color w:val="000000"/>
        </w:rPr>
        <w:t xml:space="preserve"> (тестирование; решение ситуационных заданий и др.).</w:t>
      </w:r>
    </w:p>
    <w:p w14:paraId="5B7AE965" w14:textId="77777777" w:rsidR="00510868" w:rsidRPr="003E59DB" w:rsidRDefault="00510868" w:rsidP="00A1472F">
      <w:pPr>
        <w:pStyle w:val="1-"/>
        <w:spacing w:line="360" w:lineRule="auto"/>
        <w:jc w:val="both"/>
        <w:rPr>
          <w:b w:val="0"/>
          <w:i/>
          <w:color w:val="000000"/>
          <w:sz w:val="24"/>
          <w:szCs w:val="24"/>
        </w:rPr>
      </w:pPr>
      <w:r w:rsidRPr="003E59DB">
        <w:rPr>
          <w:b w:val="0"/>
          <w:i/>
          <w:color w:val="000000"/>
          <w:sz w:val="24"/>
          <w:szCs w:val="24"/>
        </w:rPr>
        <w:t>Для текущего контроля успеваемости используются:</w:t>
      </w:r>
    </w:p>
    <w:p w14:paraId="05284559" w14:textId="77777777" w:rsidR="00510868" w:rsidRPr="003E59DB" w:rsidRDefault="00510868" w:rsidP="00A1472F">
      <w:pPr>
        <w:spacing w:line="360" w:lineRule="auto"/>
        <w:ind w:firstLine="709"/>
        <w:jc w:val="both"/>
        <w:rPr>
          <w:color w:val="000000"/>
        </w:rPr>
      </w:pPr>
      <w:r w:rsidRPr="003E59DB">
        <w:rPr>
          <w:color w:val="000000"/>
        </w:rPr>
        <w:t>– выполнение ситуационных заданий;</w:t>
      </w:r>
    </w:p>
    <w:p w14:paraId="11D3BA6F" w14:textId="1C1A1871" w:rsidR="00510868" w:rsidRPr="003E59DB" w:rsidRDefault="00510868" w:rsidP="00A1472F">
      <w:pPr>
        <w:spacing w:line="360" w:lineRule="auto"/>
        <w:ind w:firstLine="709"/>
        <w:jc w:val="both"/>
        <w:rPr>
          <w:color w:val="000000"/>
        </w:rPr>
      </w:pPr>
      <w:r w:rsidRPr="003E59DB">
        <w:rPr>
          <w:color w:val="000000"/>
        </w:rPr>
        <w:t xml:space="preserve">– собеседование с преподавателем по </w:t>
      </w:r>
      <w:r w:rsidR="00F10F65" w:rsidRPr="003E59DB">
        <w:rPr>
          <w:color w:val="000000"/>
        </w:rPr>
        <w:t>определённым</w:t>
      </w:r>
      <w:r w:rsidRPr="003E59DB">
        <w:rPr>
          <w:color w:val="000000"/>
        </w:rPr>
        <w:t xml:space="preserve"> вопросам;</w:t>
      </w:r>
    </w:p>
    <w:p w14:paraId="02A3F105" w14:textId="77777777" w:rsidR="00510868" w:rsidRPr="003E59DB" w:rsidRDefault="00510868" w:rsidP="00A1472F">
      <w:pPr>
        <w:spacing w:line="360" w:lineRule="auto"/>
        <w:ind w:firstLine="709"/>
        <w:jc w:val="both"/>
        <w:rPr>
          <w:color w:val="000000"/>
        </w:rPr>
      </w:pPr>
      <w:r w:rsidRPr="003E59DB">
        <w:rPr>
          <w:color w:val="000000"/>
        </w:rPr>
        <w:t>– подготовка презентаций.</w:t>
      </w:r>
    </w:p>
    <w:p w14:paraId="596FC662" w14:textId="6D199B45" w:rsidR="00510868" w:rsidRPr="003E59DB" w:rsidRDefault="00510868" w:rsidP="00A1472F">
      <w:pPr>
        <w:widowControl w:val="0"/>
        <w:spacing w:line="360" w:lineRule="auto"/>
        <w:ind w:firstLine="709"/>
        <w:jc w:val="both"/>
        <w:rPr>
          <w:i/>
          <w:color w:val="000000"/>
        </w:rPr>
      </w:pPr>
      <w:r w:rsidRPr="003E59DB">
        <w:rPr>
          <w:i/>
          <w:color w:val="000000"/>
        </w:rPr>
        <w:t>Для промежуточной аттестации (</w:t>
      </w:r>
      <w:r w:rsidR="00F10F65" w:rsidRPr="003E59DB">
        <w:rPr>
          <w:i/>
          <w:color w:val="000000"/>
        </w:rPr>
        <w:t>зачёта</w:t>
      </w:r>
      <w:r w:rsidRPr="003E59DB">
        <w:rPr>
          <w:i/>
          <w:color w:val="000000"/>
        </w:rPr>
        <w:t>) используются:</w:t>
      </w:r>
    </w:p>
    <w:p w14:paraId="0541FAC0" w14:textId="3B69D8E6" w:rsidR="00510868" w:rsidRPr="003E59DB" w:rsidRDefault="00510868" w:rsidP="00EB52C2">
      <w:pPr>
        <w:widowControl w:val="0"/>
        <w:spacing w:line="360" w:lineRule="auto"/>
        <w:ind w:firstLine="709"/>
        <w:jc w:val="both"/>
        <w:rPr>
          <w:color w:val="000000"/>
        </w:rPr>
      </w:pPr>
      <w:r w:rsidRPr="003E59DB">
        <w:rPr>
          <w:color w:val="000000"/>
        </w:rPr>
        <w:t xml:space="preserve">– сдача </w:t>
      </w:r>
      <w:r w:rsidR="00F10F65" w:rsidRPr="003E59DB">
        <w:rPr>
          <w:color w:val="000000"/>
        </w:rPr>
        <w:t>зачёта</w:t>
      </w:r>
      <w:r w:rsidRPr="003E59DB">
        <w:rPr>
          <w:color w:val="000000"/>
        </w:rPr>
        <w:t xml:space="preserve"> с использованием вопросов для подготовки к </w:t>
      </w:r>
      <w:r w:rsidR="00F10F65" w:rsidRPr="003E59DB">
        <w:rPr>
          <w:color w:val="000000"/>
        </w:rPr>
        <w:t>зачёту</w:t>
      </w:r>
      <w:r w:rsidR="00451942" w:rsidRPr="003E59DB">
        <w:rPr>
          <w:color w:val="000000"/>
        </w:rPr>
        <w:t>.</w:t>
      </w:r>
    </w:p>
    <w:p w14:paraId="4F3D3BB7" w14:textId="77777777" w:rsidR="00510868" w:rsidRPr="003E59DB" w:rsidRDefault="00510868" w:rsidP="00A1472F">
      <w:pPr>
        <w:widowControl w:val="0"/>
        <w:spacing w:line="360" w:lineRule="auto"/>
        <w:ind w:firstLine="709"/>
        <w:jc w:val="both"/>
        <w:rPr>
          <w:color w:val="000000"/>
        </w:rPr>
      </w:pPr>
    </w:p>
    <w:p w14:paraId="7B28BC82" w14:textId="4E112EBE" w:rsidR="00510868" w:rsidRPr="003E59DB" w:rsidRDefault="00F10F65" w:rsidP="00A1472F">
      <w:pPr>
        <w:pStyle w:val="1-"/>
        <w:spacing w:line="360" w:lineRule="auto"/>
        <w:jc w:val="both"/>
        <w:rPr>
          <w:i/>
          <w:color w:val="000000"/>
          <w:sz w:val="24"/>
          <w:szCs w:val="24"/>
        </w:rPr>
      </w:pPr>
      <w:r w:rsidRPr="003E59DB">
        <w:rPr>
          <w:i/>
          <w:color w:val="000000"/>
          <w:sz w:val="24"/>
          <w:szCs w:val="24"/>
        </w:rPr>
        <w:t>Зачёт</w:t>
      </w:r>
      <w:r w:rsidR="00510868" w:rsidRPr="003E59DB">
        <w:rPr>
          <w:i/>
          <w:color w:val="000000"/>
          <w:sz w:val="24"/>
          <w:szCs w:val="24"/>
        </w:rPr>
        <w:t xml:space="preserve"> </w:t>
      </w:r>
    </w:p>
    <w:p w14:paraId="64D4D00B" w14:textId="06236F9C" w:rsidR="00510868" w:rsidRPr="003E59DB" w:rsidRDefault="00F10F65" w:rsidP="00A1472F">
      <w:pPr>
        <w:widowControl w:val="0"/>
        <w:spacing w:line="360" w:lineRule="auto"/>
        <w:ind w:firstLine="709"/>
        <w:jc w:val="both"/>
        <w:rPr>
          <w:color w:val="000000"/>
        </w:rPr>
      </w:pPr>
      <w:r w:rsidRPr="003E59DB">
        <w:rPr>
          <w:color w:val="000000"/>
        </w:rPr>
        <w:t>Зачёт</w:t>
      </w:r>
      <w:r w:rsidR="00510868" w:rsidRPr="003E59DB">
        <w:rPr>
          <w:color w:val="000000"/>
        </w:rPr>
        <w:t xml:space="preserve"> представляет собой собеседование с преподавателем по вопросам, которые были сформулированы для подготовки по дисциплине. Для выявления знаний и сформировавшихся компетенций по отдельным вопросам в процессе собеседования также могут использоваться ситуационные задания.</w:t>
      </w:r>
    </w:p>
    <w:p w14:paraId="533E29E9" w14:textId="77777777" w:rsidR="00510868" w:rsidRPr="003E59DB" w:rsidRDefault="00510868" w:rsidP="00A1472F">
      <w:pPr>
        <w:widowControl w:val="0"/>
        <w:spacing w:line="360" w:lineRule="auto"/>
        <w:ind w:firstLine="709"/>
        <w:jc w:val="both"/>
        <w:rPr>
          <w:color w:val="000000"/>
        </w:rPr>
      </w:pPr>
    </w:p>
    <w:p w14:paraId="1948695A" w14:textId="353D297D" w:rsidR="00324861" w:rsidRPr="003E59DB" w:rsidRDefault="00324861" w:rsidP="00ED1CFC">
      <w:pPr>
        <w:widowControl w:val="0"/>
        <w:spacing w:line="360" w:lineRule="auto"/>
        <w:ind w:firstLine="709"/>
        <w:jc w:val="both"/>
        <w:rPr>
          <w:color w:val="000000"/>
        </w:rPr>
      </w:pPr>
      <w:r w:rsidRPr="003E59DB">
        <w:rPr>
          <w:b/>
          <w:bCs/>
          <w:color w:val="000000"/>
        </w:rPr>
        <w:t>«Зачет»</w:t>
      </w:r>
      <w:r w:rsidRPr="003E59DB">
        <w:rPr>
          <w:color w:val="000000"/>
        </w:rPr>
        <w:t xml:space="preserve"> выставляется студенту, если он показал знание теории, видение логической структуры и закономерности дисциплины, хорошее осмысление основных вопросов проблемы, умея при этом раскрывать научные понятия на различных примерах. Ответ по форме относительно логичен, содержателен. При проведении зачёта в устной форме, следует учитывать, что вопросы могут быть репродуктивные (рассчитанные на запоминание) и продуктивные (предполагающие творческое мышление). Зачёт может быть принят в письменной форме на основании выполненных заданий по плану самостоятельной работы, согласованных предварительно с преподавателем. </w:t>
      </w:r>
    </w:p>
    <w:p w14:paraId="06E27041" w14:textId="6A40CEFE" w:rsidR="00ED1CFC" w:rsidRPr="003E59DB" w:rsidRDefault="00ED1CFC" w:rsidP="00ED1CFC">
      <w:pPr>
        <w:pStyle w:val="a3"/>
        <w:spacing w:line="360" w:lineRule="auto"/>
        <w:ind w:left="0" w:firstLine="709"/>
        <w:jc w:val="both"/>
        <w:rPr>
          <w:iCs/>
        </w:rPr>
      </w:pPr>
      <w:r w:rsidRPr="003E59DB">
        <w:t xml:space="preserve">Общее количество баллов по дисциплине = </w:t>
      </w:r>
      <w:r w:rsidRPr="003E59DB">
        <w:rPr>
          <w:b/>
        </w:rPr>
        <w:t>100 баллов</w:t>
      </w:r>
      <w:r w:rsidRPr="003E59DB">
        <w:t>: посещение аудиторных занятий (</w:t>
      </w:r>
      <w:r w:rsidRPr="003E59DB">
        <w:rPr>
          <w:b/>
        </w:rPr>
        <w:t>25 баллов</w:t>
      </w:r>
      <w:r w:rsidRPr="003E59DB">
        <w:t>) + самостоятельная работа (</w:t>
      </w:r>
      <w:r w:rsidRPr="003E59DB">
        <w:rPr>
          <w:b/>
        </w:rPr>
        <w:t>75 баллов</w:t>
      </w:r>
      <w:r w:rsidRPr="003E59DB">
        <w:t xml:space="preserve">). Итого максимальный балл по завершении курса составляет </w:t>
      </w:r>
      <w:r w:rsidRPr="003E59DB">
        <w:rPr>
          <w:b/>
        </w:rPr>
        <w:t>100 баллов</w:t>
      </w:r>
      <w:r w:rsidRPr="003E59DB">
        <w:t>.</w:t>
      </w:r>
      <w:r w:rsidRPr="003E59DB">
        <w:rPr>
          <w:iCs/>
        </w:rPr>
        <w:t xml:space="preserve"> Для допуска к зачету студент должен набрать в ходе занятий не менее </w:t>
      </w:r>
      <w:r w:rsidRPr="003E59DB">
        <w:rPr>
          <w:b/>
          <w:iCs/>
        </w:rPr>
        <w:t>80 баллов</w:t>
      </w:r>
      <w:r w:rsidRPr="003E59DB">
        <w:rPr>
          <w:iCs/>
        </w:rPr>
        <w:t>.</w:t>
      </w:r>
    </w:p>
    <w:p w14:paraId="7D96EE5E" w14:textId="7A033BE5" w:rsidR="00ED1CFC" w:rsidRPr="003E59DB" w:rsidRDefault="00ED1CFC" w:rsidP="00ED1CFC">
      <w:pPr>
        <w:pStyle w:val="a3"/>
        <w:spacing w:line="360" w:lineRule="auto"/>
        <w:ind w:left="0" w:firstLine="709"/>
        <w:jc w:val="both"/>
      </w:pPr>
      <w:r w:rsidRPr="003E59DB">
        <w:rPr>
          <w:b/>
        </w:rPr>
        <w:t xml:space="preserve">«Незачет» </w:t>
      </w:r>
      <w:r w:rsidRPr="003E59DB">
        <w:t xml:space="preserve">выставляется, если студент не владеет (или владеет в незначительной степени) основным программным материалом в объёме, необходимым для профессиональной деятельности. Общее количество баллов </w:t>
      </w:r>
      <w:r w:rsidR="00D33BCB">
        <w:t>составляет</w:t>
      </w:r>
      <w:r w:rsidRPr="003E59DB">
        <w:t xml:space="preserve"> менее </w:t>
      </w:r>
      <w:r w:rsidR="00D33BCB">
        <w:rPr>
          <w:b/>
        </w:rPr>
        <w:t>80</w:t>
      </w:r>
      <w:r w:rsidRPr="003E59DB">
        <w:rPr>
          <w:b/>
        </w:rPr>
        <w:t xml:space="preserve"> баллов. </w:t>
      </w:r>
    </w:p>
    <w:p w14:paraId="03E1C159" w14:textId="77777777" w:rsidR="00A1472F" w:rsidRPr="003E59DB" w:rsidRDefault="00A1472F" w:rsidP="006E3627">
      <w:pPr>
        <w:widowControl w:val="0"/>
        <w:spacing w:line="360" w:lineRule="auto"/>
        <w:jc w:val="both"/>
        <w:rPr>
          <w:b/>
          <w:color w:val="000000"/>
        </w:rPr>
      </w:pPr>
    </w:p>
    <w:p w14:paraId="21523189" w14:textId="77777777" w:rsidR="00170ADD" w:rsidRPr="003E59DB" w:rsidRDefault="00170ADD" w:rsidP="006E3627">
      <w:pPr>
        <w:widowControl w:val="0"/>
        <w:spacing w:line="360" w:lineRule="auto"/>
        <w:jc w:val="both"/>
        <w:rPr>
          <w:b/>
          <w:color w:val="000000"/>
        </w:rPr>
      </w:pPr>
    </w:p>
    <w:p w14:paraId="06C31AD3" w14:textId="77777777" w:rsidR="00A1472F" w:rsidRPr="003E59DB" w:rsidRDefault="00A1472F" w:rsidP="00A1472F">
      <w:pPr>
        <w:pStyle w:val="1-"/>
        <w:spacing w:line="360" w:lineRule="auto"/>
        <w:jc w:val="both"/>
        <w:rPr>
          <w:i/>
          <w:color w:val="000000"/>
          <w:sz w:val="24"/>
          <w:szCs w:val="24"/>
        </w:rPr>
      </w:pPr>
      <w:r w:rsidRPr="003E59DB">
        <w:rPr>
          <w:i/>
          <w:color w:val="000000"/>
          <w:sz w:val="24"/>
          <w:szCs w:val="24"/>
        </w:rPr>
        <w:lastRenderedPageBreak/>
        <w:t xml:space="preserve">Для оценки самостоятельной работы студентов </w:t>
      </w:r>
      <w:r w:rsidR="00B77DE2" w:rsidRPr="003E59DB">
        <w:rPr>
          <w:i/>
          <w:color w:val="000000"/>
          <w:sz w:val="24"/>
          <w:szCs w:val="24"/>
        </w:rPr>
        <w:t>могут быть использованы</w:t>
      </w:r>
      <w:r w:rsidRPr="003E59DB">
        <w:rPr>
          <w:i/>
          <w:color w:val="000000"/>
          <w:sz w:val="24"/>
          <w:szCs w:val="24"/>
        </w:rPr>
        <w:t xml:space="preserve"> следующие критерии:</w:t>
      </w:r>
    </w:p>
    <w:p w14:paraId="2C6C34F5" w14:textId="77777777" w:rsidR="00A1472F" w:rsidRPr="003E59DB" w:rsidRDefault="00A1472F" w:rsidP="00A1472F">
      <w:pPr>
        <w:pStyle w:val="1-"/>
        <w:spacing w:line="360" w:lineRule="auto"/>
        <w:jc w:val="both"/>
        <w:rPr>
          <w:i/>
          <w:color w:val="000000"/>
          <w:sz w:val="24"/>
          <w:szCs w:val="24"/>
        </w:rPr>
      </w:pPr>
      <w:r w:rsidRPr="003E59DB">
        <w:rPr>
          <w:i/>
          <w:color w:val="000000"/>
          <w:sz w:val="24"/>
          <w:szCs w:val="24"/>
        </w:rPr>
        <w:t>Ситуационные задания</w:t>
      </w:r>
    </w:p>
    <w:p w14:paraId="4E3863AF" w14:textId="77777777" w:rsidR="00A1472F" w:rsidRPr="003E59DB" w:rsidRDefault="00A1472F" w:rsidP="00A1472F">
      <w:pPr>
        <w:spacing w:line="360" w:lineRule="auto"/>
        <w:ind w:firstLine="709"/>
        <w:jc w:val="both"/>
        <w:rPr>
          <w:color w:val="000000"/>
        </w:rPr>
      </w:pPr>
      <w:r w:rsidRPr="003E59DB">
        <w:rPr>
          <w:color w:val="000000"/>
        </w:rPr>
        <w:t>Ситуационное задание считается выполненным, если:</w:t>
      </w:r>
    </w:p>
    <w:p w14:paraId="645511C1" w14:textId="24CDF7C3" w:rsidR="00A1472F" w:rsidRPr="003E59DB" w:rsidRDefault="00A1472F" w:rsidP="00A1472F">
      <w:pPr>
        <w:spacing w:line="360" w:lineRule="auto"/>
        <w:ind w:firstLine="709"/>
        <w:jc w:val="both"/>
        <w:rPr>
          <w:color w:val="000000"/>
        </w:rPr>
      </w:pPr>
      <w:r w:rsidRPr="003E59DB">
        <w:rPr>
          <w:color w:val="000000"/>
        </w:rPr>
        <w:t xml:space="preserve">– ответ изложен в полном </w:t>
      </w:r>
      <w:r w:rsidR="00F10F65" w:rsidRPr="003E59DB">
        <w:rPr>
          <w:color w:val="000000"/>
        </w:rPr>
        <w:t>объёме</w:t>
      </w:r>
      <w:r w:rsidRPr="003E59DB">
        <w:rPr>
          <w:color w:val="000000"/>
        </w:rPr>
        <w:t xml:space="preserve"> и логично; </w:t>
      </w:r>
    </w:p>
    <w:p w14:paraId="2E970982" w14:textId="77777777" w:rsidR="00A1472F" w:rsidRPr="003E59DB" w:rsidRDefault="00A1472F" w:rsidP="00A1472F">
      <w:pPr>
        <w:spacing w:line="360" w:lineRule="auto"/>
        <w:ind w:firstLine="709"/>
        <w:jc w:val="both"/>
        <w:rPr>
          <w:color w:val="000000"/>
        </w:rPr>
      </w:pPr>
      <w:r w:rsidRPr="003E59DB">
        <w:rPr>
          <w:color w:val="000000"/>
        </w:rPr>
        <w:t xml:space="preserve">– анализируемый материал систематизирован; </w:t>
      </w:r>
    </w:p>
    <w:p w14:paraId="73548562" w14:textId="77777777" w:rsidR="00A1472F" w:rsidRPr="003E59DB" w:rsidRDefault="00A1472F" w:rsidP="00A1472F">
      <w:pPr>
        <w:spacing w:line="360" w:lineRule="auto"/>
        <w:ind w:firstLine="709"/>
        <w:jc w:val="both"/>
        <w:rPr>
          <w:color w:val="000000"/>
        </w:rPr>
      </w:pPr>
      <w:r w:rsidRPr="003E59DB">
        <w:rPr>
          <w:color w:val="000000"/>
        </w:rPr>
        <w:t xml:space="preserve">– глубоко и полно определены основные понятия; </w:t>
      </w:r>
    </w:p>
    <w:p w14:paraId="0C8DF38C" w14:textId="77777777" w:rsidR="00A1472F" w:rsidRPr="003E59DB" w:rsidRDefault="00A1472F" w:rsidP="00A1472F">
      <w:pPr>
        <w:spacing w:line="360" w:lineRule="auto"/>
        <w:ind w:firstLine="709"/>
        <w:jc w:val="both"/>
        <w:rPr>
          <w:color w:val="000000"/>
        </w:rPr>
      </w:pPr>
      <w:r w:rsidRPr="003E59DB">
        <w:rPr>
          <w:color w:val="000000"/>
        </w:rPr>
        <w:t xml:space="preserve">– выводы и обобщения формулируются доказательно; </w:t>
      </w:r>
    </w:p>
    <w:p w14:paraId="3CC4E78D" w14:textId="77777777" w:rsidR="00A1472F" w:rsidRPr="003E59DB" w:rsidRDefault="00A1472F" w:rsidP="00A1472F">
      <w:pPr>
        <w:spacing w:line="360" w:lineRule="auto"/>
        <w:ind w:firstLine="709"/>
        <w:jc w:val="both"/>
        <w:rPr>
          <w:color w:val="000000"/>
        </w:rPr>
      </w:pPr>
      <w:r w:rsidRPr="003E59DB">
        <w:rPr>
          <w:color w:val="000000"/>
        </w:rPr>
        <w:t xml:space="preserve">– студент владеет необходимыми умениями и навыками анализа категорий и понятий политологии, для решения ситуационных заданий использовано знание основной и дополнительной литературы, лекционного материала, а для обоснования ответа приведены также примеры из практики. </w:t>
      </w:r>
    </w:p>
    <w:p w14:paraId="68F3CDB5" w14:textId="77777777" w:rsidR="00A1472F" w:rsidRPr="003E59DB" w:rsidRDefault="00A1472F" w:rsidP="00A1472F">
      <w:pPr>
        <w:spacing w:line="360" w:lineRule="auto"/>
        <w:ind w:firstLine="709"/>
        <w:jc w:val="both"/>
        <w:rPr>
          <w:color w:val="000000"/>
        </w:rPr>
      </w:pPr>
      <w:r w:rsidRPr="003E59DB">
        <w:rPr>
          <w:color w:val="000000"/>
        </w:rPr>
        <w:t>Незначительные неточности или отдельные пробелы в решении задания позволяют преподавателю снизить оценку.</w:t>
      </w:r>
    </w:p>
    <w:p w14:paraId="6C278F83" w14:textId="77777777" w:rsidR="00A1472F" w:rsidRPr="003E59DB" w:rsidRDefault="00A1472F" w:rsidP="00A1472F">
      <w:pPr>
        <w:pStyle w:val="1-"/>
        <w:spacing w:line="360" w:lineRule="auto"/>
        <w:jc w:val="both"/>
        <w:rPr>
          <w:i/>
          <w:color w:val="000000"/>
          <w:sz w:val="24"/>
          <w:szCs w:val="24"/>
        </w:rPr>
      </w:pPr>
      <w:r w:rsidRPr="003E59DB">
        <w:rPr>
          <w:i/>
          <w:color w:val="000000"/>
          <w:sz w:val="24"/>
          <w:szCs w:val="24"/>
        </w:rPr>
        <w:t xml:space="preserve">Участие студента в интерактивных формах проведения учебных занятий </w:t>
      </w:r>
    </w:p>
    <w:p w14:paraId="1DFB6804" w14:textId="5C1DA123" w:rsidR="00A1472F" w:rsidRPr="003E59DB" w:rsidRDefault="00A1472F" w:rsidP="00EB52C2">
      <w:pPr>
        <w:widowControl w:val="0"/>
        <w:spacing w:line="360" w:lineRule="auto"/>
        <w:ind w:firstLine="709"/>
        <w:jc w:val="both"/>
        <w:rPr>
          <w:color w:val="000000"/>
        </w:rPr>
      </w:pPr>
      <w:r w:rsidRPr="003E59DB">
        <w:rPr>
          <w:color w:val="000000"/>
        </w:rPr>
        <w:t xml:space="preserve">Участие студента в интерактивных формах проведения учебных занятий («круглый стол», научная конференция) может быть зачтено, если его выступление отвечает содержанию рассматриваемой проблематики дисциплины, ответы даны в полном </w:t>
      </w:r>
      <w:r w:rsidR="00F10F65" w:rsidRPr="003E59DB">
        <w:rPr>
          <w:color w:val="000000"/>
        </w:rPr>
        <w:t>объёме</w:t>
      </w:r>
      <w:r w:rsidRPr="003E59DB">
        <w:rPr>
          <w:color w:val="000000"/>
        </w:rPr>
        <w:t xml:space="preserve"> и логично; анализируемый материал систематизирован; глубоко и полно определены основные понятия; выводы и обобщения формулируются доказательно; студент владеет необходимыми умениями и навыками анализа категорий и понятий дисциплины, использовано знание лекционного материала, основной и дополнительной литературы.</w:t>
      </w:r>
    </w:p>
    <w:p w14:paraId="50D226D6" w14:textId="77777777" w:rsidR="00A1472F" w:rsidRPr="003E59DB" w:rsidRDefault="00A1472F" w:rsidP="00A1472F">
      <w:pPr>
        <w:tabs>
          <w:tab w:val="left" w:pos="1080"/>
        </w:tabs>
        <w:spacing w:before="30" w:line="360" w:lineRule="auto"/>
        <w:ind w:left="1077" w:hanging="357"/>
        <w:jc w:val="both"/>
      </w:pPr>
    </w:p>
    <w:p w14:paraId="2928C13A" w14:textId="3C8BB4B4" w:rsidR="00A1472F" w:rsidRPr="003E59DB" w:rsidRDefault="000A605F" w:rsidP="000A605F">
      <w:pPr>
        <w:suppressAutoHyphens w:val="0"/>
        <w:autoSpaceDN/>
        <w:spacing w:line="360" w:lineRule="auto"/>
        <w:ind w:left="360"/>
        <w:jc w:val="both"/>
        <w:textAlignment w:val="auto"/>
        <w:rPr>
          <w:b/>
          <w:bCs/>
          <w:color w:val="000000"/>
        </w:rPr>
      </w:pPr>
      <w:r w:rsidRPr="003E59DB">
        <w:rPr>
          <w:b/>
          <w:bCs/>
          <w:color w:val="000000"/>
        </w:rPr>
        <w:t>6</w:t>
      </w:r>
      <w:r w:rsidR="000679B2" w:rsidRPr="003E59DB">
        <w:rPr>
          <w:b/>
          <w:bCs/>
          <w:color w:val="000000"/>
        </w:rPr>
        <w:t xml:space="preserve">. </w:t>
      </w:r>
      <w:r w:rsidR="00A1472F" w:rsidRPr="003E59DB">
        <w:rPr>
          <w:b/>
          <w:bCs/>
          <w:color w:val="000000"/>
        </w:rPr>
        <w:t>Учебно-методическое и информационное обеспечение дисциплины</w:t>
      </w:r>
    </w:p>
    <w:p w14:paraId="28706B49" w14:textId="77777777" w:rsidR="006E3627" w:rsidRPr="003E59DB" w:rsidRDefault="006E3627" w:rsidP="006E3627">
      <w:pPr>
        <w:spacing w:line="360" w:lineRule="auto"/>
        <w:ind w:left="567" w:firstLine="709"/>
        <w:jc w:val="both"/>
        <w:rPr>
          <w:rStyle w:val="hl"/>
          <w:b/>
          <w:bCs/>
        </w:rPr>
      </w:pPr>
      <w:r w:rsidRPr="003E59DB">
        <w:rPr>
          <w:rStyle w:val="hl"/>
          <w:b/>
          <w:bCs/>
        </w:rPr>
        <w:t>Основная:</w:t>
      </w:r>
    </w:p>
    <w:p w14:paraId="7BD08DDB" w14:textId="77777777" w:rsidR="006E3627" w:rsidRPr="003E59DB" w:rsidRDefault="006E3627" w:rsidP="006E3627">
      <w:pPr>
        <w:pStyle w:val="a6"/>
        <w:numPr>
          <w:ilvl w:val="0"/>
          <w:numId w:val="26"/>
        </w:numPr>
        <w:suppressAutoHyphens w:val="0"/>
        <w:autoSpaceDN/>
        <w:spacing w:line="360" w:lineRule="auto"/>
        <w:ind w:left="567"/>
        <w:jc w:val="both"/>
        <w:textAlignment w:val="auto"/>
        <w:rPr>
          <w:color w:val="000000" w:themeColor="text1"/>
          <w:shd w:val="clear" w:color="auto" w:fill="FFFFFF"/>
        </w:rPr>
      </w:pPr>
      <w:r w:rsidRPr="003E59DB">
        <w:rPr>
          <w:i/>
          <w:iCs/>
          <w:color w:val="000000" w:themeColor="text1"/>
          <w:shd w:val="clear" w:color="auto" w:fill="FFFFFF"/>
        </w:rPr>
        <w:t>Багдасарян В.Э.</w:t>
      </w:r>
      <w:r w:rsidRPr="003E59DB">
        <w:rPr>
          <w:color w:val="000000" w:themeColor="text1"/>
          <w:shd w:val="clear" w:color="auto" w:fill="FFFFFF"/>
        </w:rPr>
        <w:t xml:space="preserve"> Заглянуть за черту. Искусственный интеллект и постчеловек: проблема ценностного программирования. –</w:t>
      </w:r>
      <w:r w:rsidRPr="003E59DB">
        <w:rPr>
          <w:color w:val="000000" w:themeColor="text1"/>
        </w:rPr>
        <w:t xml:space="preserve"> </w:t>
      </w:r>
      <w:r w:rsidRPr="003E59DB">
        <w:rPr>
          <w:color w:val="000000" w:themeColor="text1"/>
          <w:shd w:val="clear" w:color="auto" w:fill="FFFFFF"/>
        </w:rPr>
        <w:t>М.: ИИУ МГОУ, 2019. –</w:t>
      </w:r>
      <w:r w:rsidRPr="003E59DB">
        <w:rPr>
          <w:color w:val="000000" w:themeColor="text1"/>
        </w:rPr>
        <w:t xml:space="preserve"> </w:t>
      </w:r>
      <w:r w:rsidRPr="003E59DB">
        <w:rPr>
          <w:color w:val="000000" w:themeColor="text1"/>
          <w:shd w:val="clear" w:color="auto" w:fill="FFFFFF"/>
        </w:rPr>
        <w:t xml:space="preserve">84 с. </w:t>
      </w:r>
    </w:p>
    <w:p w14:paraId="0ADF0F8F"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pPr>
      <w:r w:rsidRPr="003E59DB">
        <w:rPr>
          <w:i/>
          <w:iCs/>
        </w:rPr>
        <w:t>Багдасарян В.Э.</w:t>
      </w:r>
      <w:r w:rsidRPr="003E59DB">
        <w:t xml:space="preserve"> Матрицы общественного сознания. М.: Наше завтра, 2020. 416 с.</w:t>
      </w:r>
    </w:p>
    <w:p w14:paraId="2A64A450" w14:textId="77777777" w:rsidR="006E3627" w:rsidRPr="003E59DB" w:rsidRDefault="006E3627" w:rsidP="006E3627">
      <w:pPr>
        <w:pStyle w:val="a6"/>
        <w:numPr>
          <w:ilvl w:val="0"/>
          <w:numId w:val="26"/>
        </w:numPr>
        <w:suppressAutoHyphens w:val="0"/>
        <w:autoSpaceDN/>
        <w:spacing w:line="360" w:lineRule="auto"/>
        <w:ind w:left="567"/>
        <w:jc w:val="both"/>
        <w:textAlignment w:val="auto"/>
        <w:rPr>
          <w:color w:val="000000" w:themeColor="text1"/>
          <w:shd w:val="clear" w:color="auto" w:fill="FFFFFF"/>
        </w:rPr>
      </w:pPr>
      <w:r w:rsidRPr="003E59DB">
        <w:rPr>
          <w:i/>
          <w:iCs/>
          <w:color w:val="000000" w:themeColor="text1"/>
          <w:shd w:val="clear" w:color="auto" w:fill="FFFFFF"/>
        </w:rPr>
        <w:t>Барбрук Р.</w:t>
      </w:r>
      <w:r w:rsidRPr="003E59DB">
        <w:rPr>
          <w:color w:val="000000" w:themeColor="text1"/>
          <w:shd w:val="clear" w:color="auto" w:fill="FFFFFF"/>
        </w:rPr>
        <w:t xml:space="preserve"> Интернет-революция: от капитализма доткомов к кибернетическому коммунизму.</w:t>
      </w:r>
      <w:r w:rsidRPr="003E59DB">
        <w:rPr>
          <w:color w:val="000000" w:themeColor="text1"/>
        </w:rPr>
        <w:t xml:space="preserve"> </w:t>
      </w:r>
      <w:r w:rsidRPr="003E59DB">
        <w:rPr>
          <w:color w:val="000000" w:themeColor="text1"/>
          <w:shd w:val="clear" w:color="auto" w:fill="FFFFFF"/>
        </w:rPr>
        <w:t>–</w:t>
      </w:r>
      <w:r w:rsidRPr="003E59DB">
        <w:rPr>
          <w:color w:val="000000" w:themeColor="text1"/>
        </w:rPr>
        <w:t xml:space="preserve"> </w:t>
      </w:r>
      <w:r w:rsidRPr="003E59DB">
        <w:rPr>
          <w:color w:val="000000" w:themeColor="text1"/>
          <w:shd w:val="clear" w:color="auto" w:fill="FFFFFF"/>
        </w:rPr>
        <w:t>М.: Ад Маргинем Пресс, 2015.</w:t>
      </w:r>
      <w:r w:rsidRPr="003E59DB">
        <w:rPr>
          <w:color w:val="000000" w:themeColor="text1"/>
        </w:rPr>
        <w:t xml:space="preserve"> </w:t>
      </w:r>
      <w:r w:rsidRPr="003E59DB">
        <w:rPr>
          <w:color w:val="000000" w:themeColor="text1"/>
          <w:shd w:val="clear" w:color="auto" w:fill="FFFFFF"/>
        </w:rPr>
        <w:t>–</w:t>
      </w:r>
      <w:r w:rsidRPr="003E59DB">
        <w:rPr>
          <w:color w:val="000000" w:themeColor="text1"/>
        </w:rPr>
        <w:t xml:space="preserve"> </w:t>
      </w:r>
      <w:r w:rsidRPr="003E59DB">
        <w:rPr>
          <w:color w:val="000000" w:themeColor="text1"/>
          <w:shd w:val="clear" w:color="auto" w:fill="FFFFFF"/>
        </w:rPr>
        <w:t xml:space="preserve">128 с. </w:t>
      </w:r>
    </w:p>
    <w:p w14:paraId="72004FDA"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pPr>
      <w:r w:rsidRPr="003E59DB">
        <w:rPr>
          <w:i/>
          <w:iCs/>
        </w:rPr>
        <w:t>Баррат Дж.</w:t>
      </w:r>
      <w:r w:rsidRPr="003E59DB">
        <w:t xml:space="preserve"> Последнее изобретение человечества.  Искусственный интеллект и конец эры Homo sapiens. М.: Альпина нон-фикшн, 2021. 396 с.</w:t>
      </w:r>
    </w:p>
    <w:p w14:paraId="11044048"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rPr>
          <w:color w:val="001A34"/>
          <w:kern w:val="36"/>
        </w:rPr>
      </w:pPr>
      <w:r w:rsidRPr="003E59DB">
        <w:rPr>
          <w:i/>
          <w:iCs/>
          <w:color w:val="001A34"/>
          <w:kern w:val="36"/>
        </w:rPr>
        <w:t>Бостром Н.</w:t>
      </w:r>
      <w:r w:rsidRPr="003E59DB">
        <w:rPr>
          <w:color w:val="001A34"/>
          <w:kern w:val="36"/>
        </w:rPr>
        <w:t xml:space="preserve"> Искусственный интеллект. Этапы. Угрозы. Стратегии. М.: Манн, Иванов и Фербер, 2016. 496 с.</w:t>
      </w:r>
    </w:p>
    <w:p w14:paraId="6B22B4CA" w14:textId="77F22AF6" w:rsidR="006E3627" w:rsidRPr="003E59DB" w:rsidRDefault="006E3627" w:rsidP="006E3627">
      <w:pPr>
        <w:pStyle w:val="a6"/>
        <w:numPr>
          <w:ilvl w:val="0"/>
          <w:numId w:val="26"/>
        </w:numPr>
        <w:suppressAutoHyphens w:val="0"/>
        <w:autoSpaceDN/>
        <w:spacing w:line="360" w:lineRule="auto"/>
        <w:ind w:left="567"/>
        <w:jc w:val="both"/>
        <w:textAlignment w:val="auto"/>
      </w:pPr>
      <w:r w:rsidRPr="003E59DB">
        <w:rPr>
          <w:i/>
          <w:iCs/>
        </w:rPr>
        <w:t>Володенков С.В.</w:t>
      </w:r>
      <w:r w:rsidRPr="003E59DB">
        <w:t xml:space="preserve"> Интернет-коммуникации в глобальном пространстве современного политического управления: навстречу цифровому обществу. М.: Проспект, 2021.</w:t>
      </w:r>
    </w:p>
    <w:p w14:paraId="20670592" w14:textId="536E7BFD" w:rsidR="00403256" w:rsidRPr="003E59DB" w:rsidRDefault="00403256" w:rsidP="00403256">
      <w:pPr>
        <w:pStyle w:val="a6"/>
        <w:numPr>
          <w:ilvl w:val="0"/>
          <w:numId w:val="26"/>
        </w:numPr>
        <w:suppressAutoHyphens w:val="0"/>
        <w:autoSpaceDN/>
        <w:spacing w:line="360" w:lineRule="auto"/>
        <w:ind w:left="567"/>
        <w:jc w:val="both"/>
        <w:textAlignment w:val="auto"/>
      </w:pPr>
      <w:r w:rsidRPr="003E59DB">
        <w:rPr>
          <w:i/>
          <w:iCs/>
        </w:rPr>
        <w:lastRenderedPageBreak/>
        <w:t>Выходец Р.С.</w:t>
      </w:r>
      <w:r w:rsidRPr="003E59DB">
        <w:t xml:space="preserve"> Большие ИИ-пространства и стратегия России в условиях санкционной войны //Вестник Российского университета дружбы народов. Серия: Международные отношения. 2022. Т. 22. № 2. С. 256—270. DOI: 10.22363/2313-0660-2022-22-2-256-270.</w:t>
      </w:r>
    </w:p>
    <w:p w14:paraId="2D7E90C9" w14:textId="0A07E6BC" w:rsidR="006E3627" w:rsidRPr="003E59DB" w:rsidRDefault="006E3627" w:rsidP="006E3627">
      <w:pPr>
        <w:pStyle w:val="a6"/>
        <w:numPr>
          <w:ilvl w:val="0"/>
          <w:numId w:val="26"/>
        </w:numPr>
        <w:suppressAutoHyphens w:val="0"/>
        <w:autoSpaceDN/>
        <w:spacing w:line="360" w:lineRule="auto"/>
        <w:ind w:left="567"/>
        <w:jc w:val="both"/>
        <w:textAlignment w:val="auto"/>
      </w:pPr>
      <w:r w:rsidRPr="003E59DB">
        <w:rPr>
          <w:i/>
          <w:iCs/>
        </w:rPr>
        <w:t>Гринченко С.Н.</w:t>
      </w:r>
      <w:r w:rsidRPr="003E59DB">
        <w:t xml:space="preserve"> О пространственном структурировании феномена «искусственный интеллект» // Информационные технологии в науке, образовании и управлении. 2019. №4.</w:t>
      </w:r>
    </w:p>
    <w:p w14:paraId="6C2B805A" w14:textId="3E76910B" w:rsidR="00341449" w:rsidRPr="003E59DB" w:rsidRDefault="00341449" w:rsidP="00341449">
      <w:pPr>
        <w:pStyle w:val="a6"/>
        <w:numPr>
          <w:ilvl w:val="0"/>
          <w:numId w:val="26"/>
        </w:numPr>
        <w:suppressAutoHyphens w:val="0"/>
        <w:autoSpaceDN/>
        <w:spacing w:line="360" w:lineRule="auto"/>
        <w:ind w:left="567"/>
        <w:jc w:val="both"/>
        <w:textAlignment w:val="auto"/>
      </w:pPr>
      <w:r w:rsidRPr="003E59DB">
        <w:rPr>
          <w:i/>
          <w:iCs/>
        </w:rPr>
        <w:t>Дементьев В.Е.</w:t>
      </w:r>
      <w:r w:rsidRPr="003E59DB">
        <w:t xml:space="preserve"> Перспективы России при цифровом доминировании Китая и США //Проблемы прогнозирования. 2022. № 4(193). С. 6–17. DOI: 10.47711/0868-6351-193-6-17. </w:t>
      </w:r>
    </w:p>
    <w:p w14:paraId="7D783F08" w14:textId="77777777" w:rsidR="00341449" w:rsidRPr="003E59DB" w:rsidRDefault="00341449" w:rsidP="00341449">
      <w:pPr>
        <w:pStyle w:val="a6"/>
        <w:numPr>
          <w:ilvl w:val="0"/>
          <w:numId w:val="26"/>
        </w:numPr>
        <w:suppressAutoHyphens w:val="0"/>
        <w:autoSpaceDN/>
        <w:spacing w:line="360" w:lineRule="auto"/>
        <w:ind w:left="567" w:hanging="357"/>
        <w:jc w:val="both"/>
        <w:textAlignment w:val="auto"/>
        <w:rPr>
          <w:color w:val="001A34"/>
          <w:kern w:val="36"/>
        </w:rPr>
      </w:pPr>
      <w:r w:rsidRPr="003E59DB">
        <w:rPr>
          <w:i/>
          <w:iCs/>
          <w:color w:val="001A34"/>
          <w:kern w:val="36"/>
        </w:rPr>
        <w:t>Ефремов А.А.</w:t>
      </w:r>
      <w:r w:rsidRPr="003E59DB">
        <w:rPr>
          <w:color w:val="001A34"/>
          <w:kern w:val="36"/>
        </w:rPr>
        <w:t xml:space="preserve"> Государственный суверенитет в условиях цифровой трансформации //Правоведение. 2019. Т. 63. № 1. С. 47–61. DOI: 10.21638/spbu25.2019.103. </w:t>
      </w:r>
    </w:p>
    <w:p w14:paraId="38306B9F" w14:textId="1CE26CF6" w:rsidR="00341449" w:rsidRPr="003E59DB" w:rsidRDefault="00341449" w:rsidP="00341449">
      <w:pPr>
        <w:pStyle w:val="a6"/>
        <w:numPr>
          <w:ilvl w:val="0"/>
          <w:numId w:val="26"/>
        </w:numPr>
        <w:suppressAutoHyphens w:val="0"/>
        <w:autoSpaceDN/>
        <w:spacing w:line="360" w:lineRule="auto"/>
        <w:ind w:left="567"/>
        <w:jc w:val="both"/>
        <w:textAlignment w:val="auto"/>
      </w:pPr>
      <w:r w:rsidRPr="003E59DB">
        <w:rPr>
          <w:i/>
          <w:iCs/>
        </w:rPr>
        <w:t>Иванов В.В., Малинецкий Г.Г.</w:t>
      </w:r>
      <w:r w:rsidRPr="003E59DB">
        <w:t xml:space="preserve"> Большие вызовы XXI века //Инновации. 2020. № 2 (256). С. 3-13. DOI: 10.26310/2071-3010.2020.256.2.001.</w:t>
      </w:r>
    </w:p>
    <w:p w14:paraId="6B853BF8"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rPr>
          <w:color w:val="001A34"/>
          <w:kern w:val="36"/>
        </w:rPr>
      </w:pPr>
      <w:r w:rsidRPr="003E59DB">
        <w:rPr>
          <w:i/>
          <w:iCs/>
          <w:color w:val="001A34"/>
          <w:kern w:val="36"/>
        </w:rPr>
        <w:t>Искусственный интеллект - надежды и опасения</w:t>
      </w:r>
      <w:r w:rsidRPr="003E59DB">
        <w:rPr>
          <w:color w:val="001A34"/>
          <w:kern w:val="36"/>
        </w:rPr>
        <w:t xml:space="preserve"> / Под ред. Дж. Брокмана. М.: АСТ, 2020. 400 с.</w:t>
      </w:r>
    </w:p>
    <w:p w14:paraId="562220EC" w14:textId="77777777" w:rsidR="00341449" w:rsidRPr="003E59DB" w:rsidRDefault="006E3627" w:rsidP="00341449">
      <w:pPr>
        <w:pStyle w:val="a6"/>
        <w:numPr>
          <w:ilvl w:val="0"/>
          <w:numId w:val="26"/>
        </w:numPr>
        <w:suppressAutoHyphens w:val="0"/>
        <w:autoSpaceDN/>
        <w:spacing w:line="360" w:lineRule="auto"/>
        <w:ind w:left="567"/>
        <w:jc w:val="both"/>
        <w:textAlignment w:val="auto"/>
      </w:pPr>
      <w:r w:rsidRPr="003E59DB">
        <w:rPr>
          <w:i/>
          <w:iCs/>
        </w:rPr>
        <w:t>Искусственный интеллект – надежды и опасения</w:t>
      </w:r>
      <w:r w:rsidRPr="003E59DB">
        <w:t xml:space="preserve">. Под. ред. Джона Брокмана. 2020. М.: АСТ. 384 </w:t>
      </w:r>
      <w:r w:rsidRPr="003E59DB">
        <w:rPr>
          <w:lang w:val="en-US"/>
        </w:rPr>
        <w:t>c</w:t>
      </w:r>
      <w:r w:rsidRPr="003E59DB">
        <w:t>.</w:t>
      </w:r>
    </w:p>
    <w:p w14:paraId="1967061B" w14:textId="76EDC00A" w:rsidR="00341449" w:rsidRPr="003E59DB" w:rsidRDefault="00341449" w:rsidP="00341449">
      <w:pPr>
        <w:pStyle w:val="a6"/>
        <w:numPr>
          <w:ilvl w:val="0"/>
          <w:numId w:val="26"/>
        </w:numPr>
        <w:suppressAutoHyphens w:val="0"/>
        <w:autoSpaceDN/>
        <w:spacing w:line="360" w:lineRule="auto"/>
        <w:ind w:left="567"/>
        <w:jc w:val="both"/>
        <w:textAlignment w:val="auto"/>
      </w:pPr>
      <w:r w:rsidRPr="003E59DB">
        <w:rPr>
          <w:i/>
          <w:iCs/>
        </w:rPr>
        <w:t>Кропачев Н.М., Архипов В.В.</w:t>
      </w:r>
      <w:r w:rsidRPr="003E59DB">
        <w:t xml:space="preserve"> Традиционные духовно-нравственные ценности в контексте цифровой трансформации общества: теоретико-правовые аспекты //Вестник Санкт-Петербургского университета. Право. 2023. Т. 14. Вып. 2. С. 294–306. DOI: 10.21638/spbu14.2023.201.</w:t>
      </w:r>
    </w:p>
    <w:p w14:paraId="391A0891" w14:textId="77777777" w:rsidR="006E3627" w:rsidRPr="003E59DB" w:rsidRDefault="006E3627" w:rsidP="006E3627">
      <w:pPr>
        <w:pStyle w:val="a6"/>
        <w:numPr>
          <w:ilvl w:val="0"/>
          <w:numId w:val="26"/>
        </w:numPr>
        <w:suppressAutoHyphens w:val="0"/>
        <w:autoSpaceDN/>
        <w:spacing w:line="360" w:lineRule="auto"/>
        <w:ind w:left="567"/>
        <w:jc w:val="both"/>
        <w:textAlignment w:val="auto"/>
      </w:pPr>
      <w:r w:rsidRPr="003E59DB">
        <w:rPr>
          <w:i/>
          <w:iCs/>
        </w:rPr>
        <w:t>Мешков В.Е., Чураков В.С.</w:t>
      </w:r>
      <w:r w:rsidRPr="003E59DB">
        <w:t xml:space="preserve"> Информационные парадигмы и гуманитарный аспект искусственного интеллекта // Гуманитарные и социально-экономические науки. 2015. №3.</w:t>
      </w:r>
    </w:p>
    <w:p w14:paraId="36C764D7"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pPr>
      <w:r w:rsidRPr="003E59DB">
        <w:rPr>
          <w:i/>
          <w:iCs/>
        </w:rPr>
        <w:t>Овчинский В.С., Ларина Е.С.</w:t>
      </w:r>
      <w:r w:rsidRPr="003E59DB">
        <w:t xml:space="preserve"> Искусственный интеллект. Этика и право. М.: Книжный мир, 2019. 192 с.</w:t>
      </w:r>
    </w:p>
    <w:p w14:paraId="1A744E7F" w14:textId="77777777" w:rsidR="006E3627" w:rsidRPr="003E59DB" w:rsidRDefault="006E3627" w:rsidP="006E3627">
      <w:pPr>
        <w:pStyle w:val="a6"/>
        <w:numPr>
          <w:ilvl w:val="0"/>
          <w:numId w:val="26"/>
        </w:numPr>
        <w:suppressAutoHyphens w:val="0"/>
        <w:autoSpaceDN/>
        <w:spacing w:line="360" w:lineRule="auto"/>
        <w:ind w:left="567"/>
        <w:jc w:val="both"/>
        <w:textAlignment w:val="auto"/>
      </w:pPr>
      <w:r w:rsidRPr="003E59DB">
        <w:rPr>
          <w:i/>
          <w:iCs/>
        </w:rPr>
        <w:t>От искусственного интеллекта к искусственной социальности: новые исследовательские проблемы современной социальной аналитики.</w:t>
      </w:r>
      <w:r w:rsidRPr="003E59DB">
        <w:t xml:space="preserve"> Под ред. А.В. Резаева. 2020. М.: ВЦИОМ. 256 </w:t>
      </w:r>
      <w:r w:rsidRPr="003E59DB">
        <w:rPr>
          <w:lang w:val="en-US"/>
        </w:rPr>
        <w:t>c</w:t>
      </w:r>
      <w:r w:rsidRPr="003E59DB">
        <w:t>.</w:t>
      </w:r>
    </w:p>
    <w:p w14:paraId="7AF40F10"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pPr>
      <w:r w:rsidRPr="003E59DB">
        <w:rPr>
          <w:i/>
          <w:iCs/>
        </w:rPr>
        <w:t>Рассел С., Норвиг П.</w:t>
      </w:r>
      <w:r w:rsidRPr="003E59DB">
        <w:t xml:space="preserve"> Искусственный интеллект: современный подход. М.: Вильямс, 2016. 1408 с</w:t>
      </w:r>
    </w:p>
    <w:p w14:paraId="7FF2CA1A" w14:textId="77777777" w:rsidR="006E3627" w:rsidRPr="003E59DB" w:rsidRDefault="006E3627" w:rsidP="006E3627">
      <w:pPr>
        <w:pStyle w:val="a6"/>
        <w:numPr>
          <w:ilvl w:val="0"/>
          <w:numId w:val="26"/>
        </w:numPr>
        <w:suppressAutoHyphens w:val="0"/>
        <w:autoSpaceDN/>
        <w:spacing w:line="360" w:lineRule="auto"/>
        <w:ind w:left="567"/>
        <w:jc w:val="both"/>
        <w:textAlignment w:val="auto"/>
      </w:pPr>
      <w:r w:rsidRPr="003E59DB">
        <w:t xml:space="preserve">Сачмен Л. 2019. </w:t>
      </w:r>
      <w:r w:rsidRPr="003E59DB">
        <w:rPr>
          <w:i/>
          <w:iCs/>
        </w:rPr>
        <w:t>Реконфигурация отношений человек – машина: планы и ситуативные действия.</w:t>
      </w:r>
      <w:r w:rsidRPr="003E59DB">
        <w:t xml:space="preserve"> М.: Элементарные формы. 488 с.</w:t>
      </w:r>
    </w:p>
    <w:p w14:paraId="204039DD" w14:textId="77777777" w:rsidR="006E3627" w:rsidRPr="003E59DB" w:rsidRDefault="006E3627" w:rsidP="006E3627">
      <w:pPr>
        <w:pStyle w:val="a6"/>
        <w:numPr>
          <w:ilvl w:val="0"/>
          <w:numId w:val="26"/>
        </w:numPr>
        <w:suppressAutoHyphens w:val="0"/>
        <w:autoSpaceDN/>
        <w:spacing w:line="360" w:lineRule="auto"/>
        <w:ind w:left="567"/>
        <w:jc w:val="both"/>
        <w:textAlignment w:val="auto"/>
        <w:rPr>
          <w:color w:val="000000" w:themeColor="text1"/>
        </w:rPr>
      </w:pPr>
      <w:r w:rsidRPr="003E59DB">
        <w:rPr>
          <w:i/>
          <w:iCs/>
          <w:color w:val="000000" w:themeColor="text1"/>
        </w:rPr>
        <w:t xml:space="preserve">Сачмен Л. </w:t>
      </w:r>
      <w:r w:rsidRPr="003E59DB">
        <w:rPr>
          <w:color w:val="000000" w:themeColor="text1"/>
        </w:rPr>
        <w:t>Реконфигурация отношений человек – машина: планы и ситуативные действия.</w:t>
      </w:r>
      <w:r w:rsidRPr="003E59DB">
        <w:rPr>
          <w:color w:val="000000" w:themeColor="text1"/>
          <w:shd w:val="clear" w:color="auto" w:fill="FFFFFF"/>
        </w:rPr>
        <w:t xml:space="preserve"> – </w:t>
      </w:r>
      <w:r w:rsidRPr="003E59DB">
        <w:rPr>
          <w:color w:val="000000" w:themeColor="text1"/>
        </w:rPr>
        <w:t>М.: Элементарные формы, 2019.</w:t>
      </w:r>
      <w:r w:rsidRPr="003E59DB">
        <w:rPr>
          <w:color w:val="000000" w:themeColor="text1"/>
          <w:shd w:val="clear" w:color="auto" w:fill="FFFFFF"/>
        </w:rPr>
        <w:t xml:space="preserve"> – </w:t>
      </w:r>
      <w:r w:rsidRPr="003E59DB">
        <w:rPr>
          <w:color w:val="000000" w:themeColor="text1"/>
        </w:rPr>
        <w:t>488 с.</w:t>
      </w:r>
    </w:p>
    <w:p w14:paraId="5AF894D9" w14:textId="77777777" w:rsidR="006E3627" w:rsidRPr="003E59DB" w:rsidRDefault="006E3627" w:rsidP="006E3627">
      <w:pPr>
        <w:pStyle w:val="a6"/>
        <w:numPr>
          <w:ilvl w:val="0"/>
          <w:numId w:val="26"/>
        </w:numPr>
        <w:suppressAutoHyphens w:val="0"/>
        <w:autoSpaceDN/>
        <w:spacing w:line="360" w:lineRule="auto"/>
        <w:ind w:left="567"/>
        <w:jc w:val="both"/>
        <w:textAlignment w:val="auto"/>
        <w:rPr>
          <w:rStyle w:val="af0"/>
          <w:b w:val="0"/>
          <w:bCs w:val="0"/>
          <w:shd w:val="clear" w:color="auto" w:fill="FFFFFF"/>
        </w:rPr>
      </w:pPr>
      <w:r w:rsidRPr="003E59DB">
        <w:rPr>
          <w:rStyle w:val="af0"/>
          <w:b w:val="0"/>
          <w:bCs w:val="0"/>
          <w:shd w:val="clear" w:color="auto" w:fill="FFFFFF"/>
        </w:rPr>
        <w:t xml:space="preserve">Срничек Н. 2019. </w:t>
      </w:r>
      <w:r w:rsidRPr="003E59DB">
        <w:rPr>
          <w:rStyle w:val="af0"/>
          <w:b w:val="0"/>
          <w:bCs w:val="0"/>
          <w:i/>
          <w:shd w:val="clear" w:color="auto" w:fill="FFFFFF"/>
        </w:rPr>
        <w:t>Капитализм платформ</w:t>
      </w:r>
      <w:r w:rsidRPr="003E59DB">
        <w:rPr>
          <w:rStyle w:val="af0"/>
          <w:b w:val="0"/>
          <w:bCs w:val="0"/>
          <w:shd w:val="clear" w:color="auto" w:fill="FFFFFF"/>
        </w:rPr>
        <w:t>. М.: Издательский дом Высшей школы экономики. 128 с.</w:t>
      </w:r>
    </w:p>
    <w:p w14:paraId="0D732034" w14:textId="77777777" w:rsidR="006E3627" w:rsidRPr="003E59DB" w:rsidRDefault="006E3627" w:rsidP="006E3627">
      <w:pPr>
        <w:pStyle w:val="a6"/>
        <w:numPr>
          <w:ilvl w:val="0"/>
          <w:numId w:val="26"/>
        </w:numPr>
        <w:suppressAutoHyphens w:val="0"/>
        <w:autoSpaceDN/>
        <w:spacing w:line="360" w:lineRule="auto"/>
        <w:ind w:left="567"/>
        <w:jc w:val="both"/>
        <w:textAlignment w:val="auto"/>
        <w:rPr>
          <w:rStyle w:val="af0"/>
          <w:b w:val="0"/>
          <w:bCs w:val="0"/>
          <w:color w:val="000000" w:themeColor="text1"/>
          <w:shd w:val="clear" w:color="auto" w:fill="FFFFFF"/>
        </w:rPr>
      </w:pPr>
      <w:r w:rsidRPr="003E59DB">
        <w:rPr>
          <w:rStyle w:val="af0"/>
          <w:b w:val="0"/>
          <w:bCs w:val="0"/>
          <w:i/>
          <w:color w:val="000000" w:themeColor="text1"/>
          <w:shd w:val="clear" w:color="auto" w:fill="FFFFFF"/>
        </w:rPr>
        <w:t>Срничек Н.</w:t>
      </w:r>
      <w:r w:rsidRPr="003E59DB">
        <w:rPr>
          <w:rStyle w:val="af0"/>
          <w:b w:val="0"/>
          <w:bCs w:val="0"/>
          <w:color w:val="000000" w:themeColor="text1"/>
          <w:shd w:val="clear" w:color="auto" w:fill="FFFFFF"/>
        </w:rPr>
        <w:t xml:space="preserve"> Капитализм платформ.</w:t>
      </w:r>
      <w:r w:rsidRPr="003E59DB">
        <w:rPr>
          <w:color w:val="000000" w:themeColor="text1"/>
          <w:shd w:val="clear" w:color="auto" w:fill="FFFFFF"/>
        </w:rPr>
        <w:t xml:space="preserve"> – </w:t>
      </w:r>
      <w:r w:rsidRPr="003E59DB">
        <w:rPr>
          <w:rStyle w:val="af0"/>
          <w:b w:val="0"/>
          <w:bCs w:val="0"/>
          <w:color w:val="000000" w:themeColor="text1"/>
          <w:shd w:val="clear" w:color="auto" w:fill="FFFFFF"/>
        </w:rPr>
        <w:t>М.: Издательский дом Высшей школы экономики, 2019.</w:t>
      </w:r>
      <w:r w:rsidRPr="003E59DB">
        <w:rPr>
          <w:color w:val="000000" w:themeColor="text1"/>
          <w:shd w:val="clear" w:color="auto" w:fill="FFFFFF"/>
        </w:rPr>
        <w:t xml:space="preserve"> – </w:t>
      </w:r>
      <w:r w:rsidRPr="003E59DB">
        <w:rPr>
          <w:rStyle w:val="af0"/>
          <w:b w:val="0"/>
          <w:bCs w:val="0"/>
          <w:color w:val="000000" w:themeColor="text1"/>
          <w:shd w:val="clear" w:color="auto" w:fill="FFFFFF"/>
        </w:rPr>
        <w:t>128 с.</w:t>
      </w:r>
    </w:p>
    <w:p w14:paraId="113EA0F6" w14:textId="77777777" w:rsidR="003B3228" w:rsidRPr="003E59DB" w:rsidRDefault="003B3228" w:rsidP="003B3228">
      <w:pPr>
        <w:pStyle w:val="a6"/>
        <w:numPr>
          <w:ilvl w:val="0"/>
          <w:numId w:val="26"/>
        </w:numPr>
        <w:suppressAutoHyphens w:val="0"/>
        <w:autoSpaceDN/>
        <w:spacing w:line="360" w:lineRule="auto"/>
        <w:ind w:left="567"/>
        <w:jc w:val="both"/>
        <w:textAlignment w:val="auto"/>
        <w:rPr>
          <w:i/>
          <w:iCs/>
        </w:rPr>
      </w:pPr>
      <w:r w:rsidRPr="003E59DB">
        <w:rPr>
          <w:i/>
          <w:iCs/>
        </w:rPr>
        <w:lastRenderedPageBreak/>
        <w:t>Федорченко С.Н.</w:t>
      </w:r>
      <w:r w:rsidRPr="003E59DB">
        <w:t xml:space="preserve"> Власть алгоритма: технологии легитимации политических режимов в </w:t>
      </w:r>
      <w:r w:rsidRPr="003E59DB">
        <w:rPr>
          <w:i/>
          <w:iCs/>
        </w:rPr>
        <w:t>условиях цифровизации. М.: Проспект, 2023. – 480 с.</w:t>
      </w:r>
    </w:p>
    <w:p w14:paraId="5B12F49C" w14:textId="4D77149F" w:rsidR="003B3228" w:rsidRPr="003E59DB" w:rsidRDefault="003B3228" w:rsidP="003B3228">
      <w:pPr>
        <w:pStyle w:val="a6"/>
        <w:numPr>
          <w:ilvl w:val="0"/>
          <w:numId w:val="26"/>
        </w:numPr>
        <w:suppressAutoHyphens w:val="0"/>
        <w:autoSpaceDN/>
        <w:spacing w:line="360" w:lineRule="auto"/>
        <w:ind w:left="567"/>
        <w:jc w:val="both"/>
        <w:textAlignment w:val="auto"/>
        <w:rPr>
          <w:i/>
          <w:iCs/>
        </w:rPr>
      </w:pPr>
      <w:r w:rsidRPr="003E59DB">
        <w:rPr>
          <w:i/>
          <w:iCs/>
        </w:rPr>
        <w:t xml:space="preserve">Федорченко С.Н. </w:t>
      </w:r>
      <w:r w:rsidRPr="003E59DB">
        <w:t>Сетевая легитимация политических режимов: теория и технологии. 2-е издание, исправленное и дополненное. М.: ИИУ МГОУ, 2021. – 242 с.</w:t>
      </w:r>
    </w:p>
    <w:p w14:paraId="14A7166D" w14:textId="777A4EA9" w:rsidR="006E3627" w:rsidRPr="003E59DB" w:rsidRDefault="006E3627" w:rsidP="006E3627">
      <w:pPr>
        <w:pStyle w:val="a6"/>
        <w:numPr>
          <w:ilvl w:val="0"/>
          <w:numId w:val="26"/>
        </w:numPr>
        <w:suppressAutoHyphens w:val="0"/>
        <w:autoSpaceDN/>
        <w:spacing w:line="360" w:lineRule="auto"/>
        <w:ind w:left="567"/>
        <w:jc w:val="both"/>
        <w:textAlignment w:val="auto"/>
      </w:pPr>
      <w:r w:rsidRPr="003E59DB">
        <w:rPr>
          <w:i/>
          <w:iCs/>
        </w:rPr>
        <w:t>Федорченко С.Н.</w:t>
      </w:r>
      <w:r w:rsidRPr="003E59DB">
        <w:t xml:space="preserve"> Значение искусственного интеллекта для политического режима России: проблемы легитимности, информационной безопасности и «мягкой силы» // Вестник Московского государственного областного университета. Серия: История и политические науки. 2020. №1.</w:t>
      </w:r>
    </w:p>
    <w:p w14:paraId="69141B87" w14:textId="77777777" w:rsidR="006E3627" w:rsidRPr="003E59DB" w:rsidRDefault="006E3627" w:rsidP="006E3627">
      <w:pPr>
        <w:pStyle w:val="a6"/>
        <w:numPr>
          <w:ilvl w:val="0"/>
          <w:numId w:val="26"/>
        </w:numPr>
        <w:suppressAutoHyphens w:val="0"/>
        <w:autoSpaceDN/>
        <w:spacing w:line="360" w:lineRule="auto"/>
        <w:ind w:left="567" w:hanging="357"/>
        <w:jc w:val="both"/>
        <w:textAlignment w:val="auto"/>
      </w:pPr>
      <w:r w:rsidRPr="003E59DB">
        <w:rPr>
          <w:i/>
          <w:iCs/>
        </w:rPr>
        <w:t>Финн В.К.</w:t>
      </w:r>
      <w:r w:rsidRPr="003E59DB">
        <w:t xml:space="preserve"> Искусственный интеллект: методология, применения, философия. М., 2017. 448 с.</w:t>
      </w:r>
    </w:p>
    <w:p w14:paraId="4370F245" w14:textId="77777777" w:rsidR="006E3627" w:rsidRPr="003E59DB" w:rsidRDefault="006E3627" w:rsidP="006E3627">
      <w:pPr>
        <w:pStyle w:val="a6"/>
        <w:numPr>
          <w:ilvl w:val="0"/>
          <w:numId w:val="26"/>
        </w:numPr>
        <w:suppressAutoHyphens w:val="0"/>
        <w:autoSpaceDN/>
        <w:spacing w:line="360" w:lineRule="auto"/>
        <w:ind w:left="567"/>
        <w:jc w:val="both"/>
        <w:textAlignment w:val="auto"/>
        <w:rPr>
          <w:color w:val="000000" w:themeColor="text1"/>
        </w:rPr>
      </w:pPr>
      <w:r w:rsidRPr="003E59DB">
        <w:rPr>
          <w:i/>
          <w:iCs/>
          <w:color w:val="000000" w:themeColor="text1"/>
        </w:rPr>
        <w:t xml:space="preserve">Фуллер С. </w:t>
      </w:r>
      <w:r w:rsidRPr="003E59DB">
        <w:rPr>
          <w:color w:val="000000" w:themeColor="text1"/>
        </w:rPr>
        <w:t xml:space="preserve">Постправда: Знание как борьба за власть. / Пер. с англ. Д. Кралечкина. - М.: Изд. дом ВШЭ, 2021. </w:t>
      </w:r>
    </w:p>
    <w:p w14:paraId="5F0B0DF1" w14:textId="77777777" w:rsidR="006E3627" w:rsidRPr="003E59DB" w:rsidRDefault="006E3627" w:rsidP="006E3627">
      <w:pPr>
        <w:pStyle w:val="a6"/>
        <w:numPr>
          <w:ilvl w:val="0"/>
          <w:numId w:val="26"/>
        </w:numPr>
        <w:suppressAutoHyphens w:val="0"/>
        <w:autoSpaceDN/>
        <w:spacing w:line="360" w:lineRule="auto"/>
        <w:ind w:left="567"/>
        <w:jc w:val="both"/>
        <w:textAlignment w:val="auto"/>
      </w:pPr>
      <w:r w:rsidRPr="003E59DB">
        <w:rPr>
          <w:i/>
          <w:iCs/>
        </w:rPr>
        <w:t>Шабров О.Ф.</w:t>
      </w:r>
      <w:r w:rsidRPr="003E59DB">
        <w:t xml:space="preserve"> Информационная картина мира как объект политики // Актуальные проблемы современной государственной политики: сборник статей. Нур-Султан, 2021.</w:t>
      </w:r>
    </w:p>
    <w:p w14:paraId="4622BE54" w14:textId="77777777" w:rsidR="006E3627" w:rsidRPr="003E59DB" w:rsidRDefault="006E3627" w:rsidP="006E3627">
      <w:pPr>
        <w:pStyle w:val="a6"/>
        <w:numPr>
          <w:ilvl w:val="0"/>
          <w:numId w:val="26"/>
        </w:numPr>
        <w:suppressAutoHyphens w:val="0"/>
        <w:autoSpaceDN/>
        <w:spacing w:line="360" w:lineRule="auto"/>
        <w:ind w:left="567"/>
        <w:jc w:val="both"/>
        <w:textAlignment w:val="auto"/>
        <w:rPr>
          <w:lang w:val="en-US" w:eastAsia="x-none"/>
        </w:rPr>
      </w:pPr>
      <w:r w:rsidRPr="003E59DB">
        <w:rPr>
          <w:i/>
          <w:iCs/>
          <w:lang w:val="en-US" w:eastAsia="x-none"/>
        </w:rPr>
        <w:t>Zuboff S.</w:t>
      </w:r>
      <w:r w:rsidRPr="003E59DB">
        <w:rPr>
          <w:lang w:val="en-US" w:eastAsia="x-none"/>
        </w:rPr>
        <w:t xml:space="preserve"> The age of surveillance capitalism: the fight for a human future at the new frontier of power. NY: PublicAffairs, 2019. 704 p. DOI: 10.1080/15228053.2020.1860404</w:t>
      </w:r>
    </w:p>
    <w:p w14:paraId="3DEC65F2" w14:textId="77777777" w:rsidR="006E3627" w:rsidRPr="003E59DB" w:rsidRDefault="006E3627" w:rsidP="006E3627">
      <w:pPr>
        <w:spacing w:line="360" w:lineRule="auto"/>
        <w:ind w:left="567" w:firstLine="426"/>
      </w:pPr>
    </w:p>
    <w:p w14:paraId="310FCF0E" w14:textId="77777777" w:rsidR="006E3627" w:rsidRPr="003E59DB" w:rsidRDefault="006E3627" w:rsidP="006E3627">
      <w:pPr>
        <w:spacing w:line="360" w:lineRule="auto"/>
        <w:ind w:left="567" w:firstLine="426"/>
        <w:rPr>
          <w:b/>
          <w:bCs/>
        </w:rPr>
      </w:pPr>
      <w:r w:rsidRPr="003E59DB">
        <w:rPr>
          <w:b/>
          <w:bCs/>
        </w:rPr>
        <w:t>Дополнительная:</w:t>
      </w:r>
    </w:p>
    <w:p w14:paraId="46871345"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Бодрийяр</w:t>
      </w:r>
      <w:r w:rsidRPr="003F440E">
        <w:rPr>
          <w:i/>
          <w:iCs/>
        </w:rPr>
        <w:t xml:space="preserve"> </w:t>
      </w:r>
      <w:r w:rsidRPr="003E59DB">
        <w:rPr>
          <w:i/>
          <w:iCs/>
        </w:rPr>
        <w:t>Ж</w:t>
      </w:r>
      <w:r w:rsidRPr="003F440E">
        <w:rPr>
          <w:i/>
          <w:iCs/>
        </w:rPr>
        <w:t>.</w:t>
      </w:r>
      <w:r w:rsidRPr="003F440E">
        <w:t xml:space="preserve"> </w:t>
      </w:r>
      <w:r w:rsidRPr="003E59DB">
        <w:t>Симулякры</w:t>
      </w:r>
      <w:r w:rsidRPr="003F440E">
        <w:t xml:space="preserve"> </w:t>
      </w:r>
      <w:r w:rsidRPr="003E59DB">
        <w:t>и</w:t>
      </w:r>
      <w:r w:rsidRPr="003F440E">
        <w:t xml:space="preserve"> </w:t>
      </w:r>
      <w:r w:rsidRPr="003E59DB">
        <w:t>симуляция</w:t>
      </w:r>
      <w:r w:rsidRPr="003F440E">
        <w:t xml:space="preserve">/ </w:t>
      </w:r>
      <w:r w:rsidRPr="003E59DB">
        <w:rPr>
          <w:lang w:val="en-US"/>
        </w:rPr>
        <w:t>Simulacres</w:t>
      </w:r>
      <w:r w:rsidRPr="003F440E">
        <w:t xml:space="preserve"> </w:t>
      </w:r>
      <w:r w:rsidRPr="003E59DB">
        <w:rPr>
          <w:lang w:val="en-US"/>
        </w:rPr>
        <w:t>et</w:t>
      </w:r>
      <w:r w:rsidRPr="003F440E">
        <w:t xml:space="preserve"> </w:t>
      </w:r>
      <w:r w:rsidRPr="003E59DB">
        <w:rPr>
          <w:lang w:val="en-US"/>
        </w:rPr>
        <w:t>simulation</w:t>
      </w:r>
      <w:r w:rsidRPr="003F440E">
        <w:t xml:space="preserve">. </w:t>
      </w:r>
      <w:r w:rsidRPr="003E59DB">
        <w:t>М.: Рипол-классик, 2015.</w:t>
      </w:r>
    </w:p>
    <w:p w14:paraId="46FB06F9"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r w:rsidRPr="003E59DB">
        <w:rPr>
          <w:i/>
          <w:iCs/>
          <w:shd w:val="clear" w:color="auto" w:fill="FFFFFF"/>
        </w:rPr>
        <w:t>Быков И.А.</w:t>
      </w:r>
      <w:r w:rsidRPr="003E59DB">
        <w:rPr>
          <w:shd w:val="clear" w:color="auto" w:fill="FFFFFF"/>
        </w:rPr>
        <w:t xml:space="preserve"> Искусственный интеллект как источник политических суждений //</w:t>
      </w:r>
      <w:r w:rsidRPr="003E59DB">
        <w:rPr>
          <w:i/>
          <w:iCs/>
          <w:shd w:val="clear" w:color="auto" w:fill="FFFFFF"/>
        </w:rPr>
        <w:t xml:space="preserve"> Журнал политических исследований.</w:t>
      </w:r>
      <w:r w:rsidRPr="003E59DB">
        <w:rPr>
          <w:shd w:val="clear" w:color="auto" w:fill="FFFFFF"/>
        </w:rPr>
        <w:t xml:space="preserve"> – 2020. – Т. 4, № 2. – С. 23-33. </w:t>
      </w:r>
      <w:hyperlink r:id="rId8" w:history="1">
        <w:r w:rsidRPr="003E59DB">
          <w:rPr>
            <w:rStyle w:val="ae"/>
            <w:shd w:val="clear" w:color="auto" w:fill="FFFFFF"/>
            <w:lang w:val="en-US"/>
          </w:rPr>
          <w:t>https</w:t>
        </w:r>
        <w:r w:rsidRPr="003E59DB">
          <w:rPr>
            <w:rStyle w:val="ae"/>
            <w:shd w:val="clear" w:color="auto" w:fill="FFFFFF"/>
          </w:rPr>
          <w:t>://</w:t>
        </w:r>
        <w:r w:rsidRPr="003E59DB">
          <w:rPr>
            <w:rStyle w:val="ae"/>
            <w:shd w:val="clear" w:color="auto" w:fill="FFFFFF"/>
            <w:lang w:val="en-US"/>
          </w:rPr>
          <w:t>doi</w:t>
        </w:r>
        <w:r w:rsidRPr="003E59DB">
          <w:rPr>
            <w:rStyle w:val="ae"/>
            <w:shd w:val="clear" w:color="auto" w:fill="FFFFFF"/>
          </w:rPr>
          <w:t>.</w:t>
        </w:r>
        <w:r w:rsidRPr="003E59DB">
          <w:rPr>
            <w:rStyle w:val="ae"/>
            <w:shd w:val="clear" w:color="auto" w:fill="FFFFFF"/>
            <w:lang w:val="en-US"/>
          </w:rPr>
          <w:t>org</w:t>
        </w:r>
        <w:r w:rsidRPr="003E59DB">
          <w:rPr>
            <w:rStyle w:val="ae"/>
            <w:shd w:val="clear" w:color="auto" w:fill="FFFFFF"/>
          </w:rPr>
          <w:t>/10.12737/2587-6295-2020-23-33</w:t>
        </w:r>
      </w:hyperlink>
      <w:r w:rsidRPr="003E59DB">
        <w:rPr>
          <w:shd w:val="clear" w:color="auto" w:fill="FFFFFF"/>
        </w:rPr>
        <w:t xml:space="preserve"> </w:t>
      </w:r>
    </w:p>
    <w:p w14:paraId="27474E2F" w14:textId="77777777" w:rsidR="006E3627" w:rsidRPr="003E59DB" w:rsidRDefault="006E3627" w:rsidP="006E3627">
      <w:pPr>
        <w:pStyle w:val="a6"/>
        <w:numPr>
          <w:ilvl w:val="0"/>
          <w:numId w:val="25"/>
        </w:numPr>
        <w:suppressAutoHyphens w:val="0"/>
        <w:autoSpaceDN/>
        <w:spacing w:line="360" w:lineRule="auto"/>
        <w:ind w:left="567" w:hanging="567"/>
        <w:jc w:val="both"/>
        <w:textAlignment w:val="auto"/>
        <w:rPr>
          <w:color w:val="001A34"/>
          <w:kern w:val="36"/>
        </w:rPr>
      </w:pPr>
      <w:r w:rsidRPr="003E59DB">
        <w:rPr>
          <w:i/>
          <w:iCs/>
          <w:color w:val="001A34"/>
          <w:kern w:val="36"/>
        </w:rPr>
        <w:t>Волобуев А.В., Ореховская Н.А</w:t>
      </w:r>
      <w:r w:rsidRPr="003E59DB">
        <w:rPr>
          <w:color w:val="001A34"/>
          <w:kern w:val="36"/>
        </w:rPr>
        <w:t xml:space="preserve">. </w:t>
      </w:r>
      <w:r w:rsidRPr="003E59DB">
        <w:t>Философские проблемы развития искусственного интеллекта. М.: Прометей, 2019. 210 с.</w:t>
      </w:r>
    </w:p>
    <w:p w14:paraId="758F1EBD"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Володенков С.В.</w:t>
      </w:r>
      <w:r w:rsidRPr="003E59DB">
        <w:t xml:space="preserve"> Информационное проектирование медиареальности в современном политическом управлении // Вопросы политологии. — 2015. Т. 20. № 4. </w:t>
      </w:r>
    </w:p>
    <w:p w14:paraId="0E9B254F"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bdr w:val="none" w:sz="0" w:space="0" w:color="auto" w:frame="1"/>
        </w:rPr>
        <w:t>Володенков С.В.</w:t>
      </w:r>
      <w:r w:rsidRPr="003E59DB">
        <w:t> Big data как инструмент воздействия на современный политический процесс: особенности, потенциал и акторы // </w:t>
      </w:r>
      <w:r w:rsidRPr="003E59DB">
        <w:rPr>
          <w:i/>
          <w:iCs/>
          <w:bdr w:val="none" w:sz="0" w:space="0" w:color="auto" w:frame="1"/>
        </w:rPr>
        <w:t>Журнал политических исследований</w:t>
      </w:r>
      <w:r w:rsidRPr="003E59DB">
        <w:t>. — 2019. — Т. 3, № 1. — С. 7–13. </w:t>
      </w:r>
    </w:p>
    <w:p w14:paraId="70F309DC"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r w:rsidRPr="003E59DB">
        <w:rPr>
          <w:rStyle w:val="af"/>
          <w:bdr w:val="none" w:sz="0" w:space="0" w:color="auto" w:frame="1"/>
          <w:shd w:val="clear" w:color="auto" w:fill="FFFFFF"/>
        </w:rPr>
        <w:t>Володенков С.В.</w:t>
      </w:r>
      <w:r w:rsidRPr="003E59DB">
        <w:rPr>
          <w:shd w:val="clear" w:color="auto" w:fill="FFFFFF"/>
        </w:rPr>
        <w:t> Total data как феномен формирования политической постреальности // </w:t>
      </w:r>
      <w:r w:rsidRPr="003E59DB">
        <w:rPr>
          <w:rStyle w:val="af"/>
          <w:bdr w:val="none" w:sz="0" w:space="0" w:color="auto" w:frame="1"/>
          <w:shd w:val="clear" w:color="auto" w:fill="FFFFFF"/>
        </w:rPr>
        <w:t>Вестник Омского университета. Серия Исторические науки</w:t>
      </w:r>
      <w:r w:rsidRPr="003E59DB">
        <w:rPr>
          <w:shd w:val="clear" w:color="auto" w:fill="FFFFFF"/>
        </w:rPr>
        <w:t>. — 2017. — Т. 15, № 3. — С. 409–415.</w:t>
      </w:r>
    </w:p>
    <w:p w14:paraId="36CE25AC"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r w:rsidRPr="003E59DB">
        <w:rPr>
          <w:rStyle w:val="af"/>
          <w:bdr w:val="none" w:sz="0" w:space="0" w:color="auto" w:frame="1"/>
          <w:shd w:val="clear" w:color="auto" w:fill="FFFFFF"/>
        </w:rPr>
        <w:t>Володенков С.В.</w:t>
      </w:r>
      <w:r w:rsidRPr="003E59DB">
        <w:rPr>
          <w:shd w:val="clear" w:color="auto" w:fill="FFFFFF"/>
        </w:rPr>
        <w:t> Интернет-технологии как современный инструмент виртуализации массовой политической реальности // </w:t>
      </w:r>
      <w:r w:rsidRPr="003E59DB">
        <w:rPr>
          <w:rStyle w:val="af"/>
          <w:bdr w:val="none" w:sz="0" w:space="0" w:color="auto" w:frame="1"/>
          <w:shd w:val="clear" w:color="auto" w:fill="FFFFFF"/>
        </w:rPr>
        <w:t>Вестник Московского университета. Серия 12: Политические науки</w:t>
      </w:r>
      <w:r w:rsidRPr="003E59DB">
        <w:rPr>
          <w:shd w:val="clear" w:color="auto" w:fill="FFFFFF"/>
        </w:rPr>
        <w:t>. — 2017. — № 2. — С. 15–23.</w:t>
      </w:r>
    </w:p>
    <w:p w14:paraId="1D880EEE"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bdr w:val="none" w:sz="0" w:space="0" w:color="auto" w:frame="1"/>
        </w:rPr>
        <w:t>Володенков С.В.</w:t>
      </w:r>
      <w:r w:rsidRPr="003E59DB">
        <w:t> Массовая коммуникация и общественное сознание в условиях современных технологических трансформаций // </w:t>
      </w:r>
      <w:r w:rsidRPr="003E59DB">
        <w:rPr>
          <w:i/>
          <w:iCs/>
          <w:bdr w:val="none" w:sz="0" w:space="0" w:color="auto" w:frame="1"/>
        </w:rPr>
        <w:t>Журнал политических исследований</w:t>
      </w:r>
      <w:r w:rsidRPr="003E59DB">
        <w:t>. — 2018. — Т. 2, № 3. — С. 1–8.</w:t>
      </w:r>
    </w:p>
    <w:p w14:paraId="07B172F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bookmarkStart w:id="7" w:name="_Hlk54374267"/>
      <w:r w:rsidRPr="003E59DB">
        <w:rPr>
          <w:rStyle w:val="af"/>
          <w:bdr w:val="none" w:sz="0" w:space="0" w:color="auto" w:frame="1"/>
          <w:shd w:val="clear" w:color="auto" w:fill="FFFFFF"/>
        </w:rPr>
        <w:lastRenderedPageBreak/>
        <w:t>Володенков С.В.</w:t>
      </w:r>
      <w:r w:rsidRPr="003E59DB">
        <w:rPr>
          <w:shd w:val="clear" w:color="auto" w:fill="FFFFFF"/>
        </w:rPr>
        <w:t> Новые субъекты публичной политики в условиях диджитализации современного государства и общества: от Интернета к персональным цифровым Вселенным // Актуальные проблемы современной государственной политики / Под ред. В. И. Якунин. — Типография Раритет Казахстан, Нур-Султан, 2021. — С. 58–72.</w:t>
      </w:r>
    </w:p>
    <w:p w14:paraId="3D94318B"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bdr w:val="none" w:sz="0" w:space="0" w:color="auto" w:frame="1"/>
        </w:rPr>
        <w:t>Володенков С.В.</w:t>
      </w:r>
      <w:r w:rsidRPr="003E59DB">
        <w:t> Потенциал государственно-корпоративной гибридизации в процессах трансформации традиционных политических режимов // </w:t>
      </w:r>
      <w:r w:rsidRPr="003E59DB">
        <w:rPr>
          <w:i/>
          <w:iCs/>
          <w:bdr w:val="none" w:sz="0" w:space="0" w:color="auto" w:frame="1"/>
        </w:rPr>
        <w:t>Журнал политических исследований</w:t>
      </w:r>
      <w:r w:rsidRPr="003E59DB">
        <w:t>. — 2021. — Т. 5, № 2. — С. 19–28.</w:t>
      </w:r>
    </w:p>
    <w:p w14:paraId="793D63BB"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bdr w:val="none" w:sz="0" w:space="0" w:color="auto" w:frame="1"/>
        </w:rPr>
        <w:t>Володенков С.В., Федорченко С. Н.</w:t>
      </w:r>
      <w:r w:rsidRPr="003E59DB">
        <w:t> Субъектность цифровой коммуникации в условиях технологической эволюции интернета: особенности и сценарии трансформации // </w:t>
      </w:r>
      <w:r w:rsidRPr="003E59DB">
        <w:rPr>
          <w:i/>
          <w:iCs/>
          <w:bdr w:val="none" w:sz="0" w:space="0" w:color="auto" w:frame="1"/>
        </w:rPr>
        <w:t>Политическая наука</w:t>
      </w:r>
      <w:r w:rsidRPr="003E59DB">
        <w:t>. — 2021. — № 3. — С. 37–53. </w:t>
      </w:r>
    </w:p>
    <w:p w14:paraId="4327ECA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Жуков Д.С.</w:t>
      </w:r>
      <w:r w:rsidRPr="003E59DB">
        <w:t xml:space="preserve"> Искусственный интеллект для общественно-государственного организма: будущее уже стартовало в Китае //</w:t>
      </w:r>
      <w:r w:rsidRPr="003E59DB">
        <w:rPr>
          <w:shd w:val="clear" w:color="auto" w:fill="FFFFFF"/>
        </w:rPr>
        <w:t xml:space="preserve"> </w:t>
      </w:r>
      <w:r w:rsidRPr="003E59DB">
        <w:t>Журнал политических исследований.</w:t>
      </w:r>
      <w:r w:rsidRPr="003E59DB">
        <w:rPr>
          <w:shd w:val="clear" w:color="auto" w:fill="FFFFFF"/>
        </w:rPr>
        <w:t xml:space="preserve"> – 2020. – </w:t>
      </w:r>
      <w:r w:rsidRPr="003E59DB">
        <w:t>Т. 4, № 2.</w:t>
      </w:r>
      <w:r w:rsidRPr="003E59DB">
        <w:rPr>
          <w:shd w:val="clear" w:color="auto" w:fill="FFFFFF"/>
        </w:rPr>
        <w:t xml:space="preserve"> – </w:t>
      </w:r>
      <w:r w:rsidRPr="003E59DB">
        <w:t xml:space="preserve">С. 70-79. </w:t>
      </w:r>
      <w:hyperlink r:id="rId9" w:history="1">
        <w:r w:rsidRPr="003E59DB">
          <w:rPr>
            <w:rStyle w:val="ae"/>
            <w:lang w:val="en-US"/>
          </w:rPr>
          <w:t>https</w:t>
        </w:r>
        <w:r w:rsidRPr="003E59DB">
          <w:rPr>
            <w:rStyle w:val="ae"/>
          </w:rPr>
          <w:t>://</w:t>
        </w:r>
        <w:r w:rsidRPr="003E59DB">
          <w:rPr>
            <w:rStyle w:val="ae"/>
            <w:lang w:val="en-US"/>
          </w:rPr>
          <w:t>doi</w:t>
        </w:r>
        <w:r w:rsidRPr="003E59DB">
          <w:rPr>
            <w:rStyle w:val="ae"/>
          </w:rPr>
          <w:t>.</w:t>
        </w:r>
        <w:r w:rsidRPr="003E59DB">
          <w:rPr>
            <w:rStyle w:val="ae"/>
            <w:lang w:val="en-US"/>
          </w:rPr>
          <w:t>org</w:t>
        </w:r>
        <w:r w:rsidRPr="003E59DB">
          <w:rPr>
            <w:rStyle w:val="ae"/>
          </w:rPr>
          <w:t>/10.12737/2587-6295-2020-70-79</w:t>
        </w:r>
      </w:hyperlink>
      <w:r w:rsidRPr="003E59DB">
        <w:t xml:space="preserve"> </w:t>
      </w:r>
    </w:p>
    <w:p w14:paraId="6DAE95E9"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Иванов В.Г., Игнатовский Я.Р.</w:t>
      </w:r>
      <w:r w:rsidRPr="003E59DB">
        <w:t xml:space="preserve"> 2020. Deepfakes: перспективы применения в политике и угрозы для личности и национальной безопасности. </w:t>
      </w:r>
      <w:r w:rsidRPr="003E59DB">
        <w:rPr>
          <w:shd w:val="clear" w:color="auto" w:fill="FFFFFF"/>
        </w:rPr>
        <w:t xml:space="preserve">– </w:t>
      </w:r>
      <w:r w:rsidRPr="003E59DB">
        <w:rPr>
          <w:i/>
          <w:iCs/>
        </w:rPr>
        <w:t>Вестник РУДН. Серия: Государственное и муниципальное управление.</w:t>
      </w:r>
      <w:r w:rsidRPr="003E59DB">
        <w:t xml:space="preserve"> Т. 7. № 4. С. 379–386. </w:t>
      </w:r>
      <w:r w:rsidRPr="003E59DB">
        <w:rPr>
          <w:lang w:val="en-US"/>
        </w:rPr>
        <w:t>DOI</w:t>
      </w:r>
      <w:r w:rsidRPr="003E59DB">
        <w:t xml:space="preserve">: </w:t>
      </w:r>
      <w:hyperlink r:id="rId10" w:history="1">
        <w:r w:rsidRPr="003E59DB">
          <w:rPr>
            <w:rStyle w:val="ae"/>
            <w:lang w:val="en-US"/>
          </w:rPr>
          <w:t>https</w:t>
        </w:r>
        <w:r w:rsidRPr="003E59DB">
          <w:rPr>
            <w:rStyle w:val="ae"/>
          </w:rPr>
          <w:t>://</w:t>
        </w:r>
        <w:r w:rsidRPr="003E59DB">
          <w:rPr>
            <w:rStyle w:val="ae"/>
            <w:lang w:val="en-US"/>
          </w:rPr>
          <w:t>doi</w:t>
        </w:r>
        <w:r w:rsidRPr="003E59DB">
          <w:rPr>
            <w:rStyle w:val="ae"/>
          </w:rPr>
          <w:t>.</w:t>
        </w:r>
        <w:r w:rsidRPr="003E59DB">
          <w:rPr>
            <w:rStyle w:val="ae"/>
            <w:lang w:val="en-US"/>
          </w:rPr>
          <w:t>org</w:t>
        </w:r>
        <w:r w:rsidRPr="003E59DB">
          <w:rPr>
            <w:rStyle w:val="ae"/>
          </w:rPr>
          <w:t>/10.22363/2312-8313-2020-7-4-379-386</w:t>
        </w:r>
      </w:hyperlink>
    </w:p>
    <w:p w14:paraId="5DBA044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rStyle w:val="hl"/>
          <w:i/>
          <w:iCs/>
        </w:rPr>
        <w:t>Ильин</w:t>
      </w:r>
      <w:r w:rsidRPr="003E59DB">
        <w:rPr>
          <w:i/>
          <w:iCs/>
        </w:rPr>
        <w:t xml:space="preserve"> A.A.</w:t>
      </w:r>
      <w:r w:rsidRPr="003E59DB">
        <w:t xml:space="preserve"> Интернет-реальность как социальная актуальная и виртуальная реальности // Социальная политика и социология. 2009. № 2. -С. 304–310</w:t>
      </w:r>
    </w:p>
    <w:p w14:paraId="444302B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Исаев И.А.</w:t>
      </w:r>
      <w:r w:rsidRPr="003E59DB">
        <w:t xml:space="preserve"> Технологии власти. Власть технологии.</w:t>
      </w:r>
      <w:r w:rsidRPr="003E59DB">
        <w:rPr>
          <w:shd w:val="clear" w:color="auto" w:fill="FFFFFF"/>
        </w:rPr>
        <w:t xml:space="preserve"> – </w:t>
      </w:r>
      <w:r w:rsidRPr="003E59DB">
        <w:t>М.: Проспект, 2019.</w:t>
      </w:r>
      <w:r w:rsidRPr="003E59DB">
        <w:rPr>
          <w:shd w:val="clear" w:color="auto" w:fill="FFFFFF"/>
        </w:rPr>
        <w:t xml:space="preserve"> – </w:t>
      </w:r>
      <w:r w:rsidRPr="003E59DB">
        <w:t>144 с.</w:t>
      </w:r>
    </w:p>
    <w:p w14:paraId="59CC0809"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Кастельс М.</w:t>
      </w:r>
      <w:r w:rsidRPr="003E59DB">
        <w:t xml:space="preserve"> Становление общества сетевых структур // Новая постиндустриальная волна на Западе. Антология / Под редакцией В. Л. Иноземцева. М.: Academia, 1999</w:t>
      </w:r>
    </w:p>
    <w:p w14:paraId="035D2E25"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Ларина Е.С., Овчинский В.С.</w:t>
      </w:r>
      <w:r w:rsidRPr="003E59DB">
        <w:t xml:space="preserve"> Искусственный интеллект. Большие данные. Преступность.</w:t>
      </w:r>
      <w:r w:rsidRPr="003E59DB">
        <w:rPr>
          <w:shd w:val="clear" w:color="auto" w:fill="FFFFFF"/>
        </w:rPr>
        <w:t xml:space="preserve"> – </w:t>
      </w:r>
      <w:r w:rsidRPr="003E59DB">
        <w:t>М.: Книжный мир, 2018.</w:t>
      </w:r>
      <w:r w:rsidRPr="003E59DB">
        <w:rPr>
          <w:shd w:val="clear" w:color="auto" w:fill="FFFFFF"/>
        </w:rPr>
        <w:t xml:space="preserve"> – </w:t>
      </w:r>
      <w:r w:rsidRPr="003E59DB">
        <w:t xml:space="preserve">416 с. </w:t>
      </w:r>
    </w:p>
    <w:p w14:paraId="28BFF1FF"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r w:rsidRPr="003E59DB">
        <w:rPr>
          <w:i/>
          <w:iCs/>
          <w:shd w:val="clear" w:color="auto" w:fill="FFFFFF"/>
        </w:rPr>
        <w:t>Ледяев В.Г.</w:t>
      </w:r>
      <w:r w:rsidRPr="003E59DB">
        <w:rPr>
          <w:shd w:val="clear" w:color="auto" w:fill="FFFFFF"/>
        </w:rPr>
        <w:t xml:space="preserve"> Власть: концептуальный анализ. – М.: РОССПЭН, 2001. – 384 с.</w:t>
      </w:r>
    </w:p>
    <w:bookmarkEnd w:id="7"/>
    <w:p w14:paraId="66B39216"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Липпманн У.</w:t>
      </w:r>
      <w:r w:rsidRPr="003E59DB">
        <w:t xml:space="preserve"> Общественное мнение/Пер. с англ. Т.В. Барчуновой - М.: Институт Фонда «Общественное мнение», 2004</w:t>
      </w:r>
    </w:p>
    <w:p w14:paraId="11F836A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Луман Н.</w:t>
      </w:r>
      <w:r w:rsidRPr="003E59DB">
        <w:t xml:space="preserve"> Реальность массмедиа. М.: Праксис, 2005</w:t>
      </w:r>
    </w:p>
    <w:p w14:paraId="7A55644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Мамина Р.И., Толстикова И.И.</w:t>
      </w:r>
      <w:r w:rsidRPr="003E59DB">
        <w:t xml:space="preserve"> 2020. </w:t>
      </w:r>
      <w:r w:rsidRPr="003E59DB">
        <w:rPr>
          <w:lang w:val="en-US"/>
        </w:rPr>
        <w:t>Phygital</w:t>
      </w:r>
      <w:r w:rsidRPr="007A181A">
        <w:rPr>
          <w:lang w:val="en-US"/>
        </w:rPr>
        <w:t xml:space="preserve"> </w:t>
      </w:r>
      <w:r w:rsidRPr="003E59DB">
        <w:t>поколение</w:t>
      </w:r>
      <w:r w:rsidRPr="007A181A">
        <w:rPr>
          <w:lang w:val="en-US"/>
        </w:rPr>
        <w:t xml:space="preserve"> </w:t>
      </w:r>
      <w:r w:rsidRPr="003E59DB">
        <w:t>в</w:t>
      </w:r>
      <w:r w:rsidRPr="007A181A">
        <w:rPr>
          <w:lang w:val="en-US"/>
        </w:rPr>
        <w:t xml:space="preserve"> </w:t>
      </w:r>
      <w:r w:rsidRPr="003E59DB">
        <w:t>условиях</w:t>
      </w:r>
      <w:r w:rsidRPr="007A181A">
        <w:rPr>
          <w:lang w:val="en-US"/>
        </w:rPr>
        <w:t xml:space="preserve"> </w:t>
      </w:r>
      <w:r w:rsidRPr="003E59DB">
        <w:t>свободной</w:t>
      </w:r>
      <w:r w:rsidRPr="007A181A">
        <w:rPr>
          <w:lang w:val="en-US"/>
        </w:rPr>
        <w:t xml:space="preserve"> </w:t>
      </w:r>
      <w:r w:rsidRPr="003E59DB">
        <w:t>глобальной</w:t>
      </w:r>
      <w:r w:rsidRPr="007A181A">
        <w:rPr>
          <w:lang w:val="en-US"/>
        </w:rPr>
        <w:t xml:space="preserve"> </w:t>
      </w:r>
      <w:r w:rsidRPr="003E59DB">
        <w:t>коммуникации</w:t>
      </w:r>
      <w:r w:rsidRPr="007A181A">
        <w:rPr>
          <w:lang w:val="en-US"/>
        </w:rPr>
        <w:t xml:space="preserve">. </w:t>
      </w:r>
      <w:r w:rsidRPr="007A181A">
        <w:rPr>
          <w:shd w:val="clear" w:color="auto" w:fill="FFFFFF"/>
          <w:lang w:val="en-US"/>
        </w:rPr>
        <w:t xml:space="preserve">– </w:t>
      </w:r>
      <w:r w:rsidRPr="003E59DB">
        <w:rPr>
          <w:i/>
          <w:iCs/>
          <w:lang w:val="en-US"/>
        </w:rPr>
        <w:t>International</w:t>
      </w:r>
      <w:r w:rsidRPr="007A181A">
        <w:rPr>
          <w:i/>
          <w:iCs/>
          <w:lang w:val="en-US"/>
        </w:rPr>
        <w:t xml:space="preserve"> </w:t>
      </w:r>
      <w:r w:rsidRPr="003E59DB">
        <w:rPr>
          <w:i/>
          <w:iCs/>
          <w:lang w:val="en-US"/>
        </w:rPr>
        <w:t>Journal</w:t>
      </w:r>
      <w:r w:rsidRPr="007A181A">
        <w:rPr>
          <w:i/>
          <w:iCs/>
          <w:lang w:val="en-US"/>
        </w:rPr>
        <w:t xml:space="preserve"> </w:t>
      </w:r>
      <w:r w:rsidRPr="003E59DB">
        <w:rPr>
          <w:i/>
          <w:iCs/>
          <w:lang w:val="en-US"/>
        </w:rPr>
        <w:t>of</w:t>
      </w:r>
      <w:r w:rsidRPr="007A181A">
        <w:rPr>
          <w:i/>
          <w:iCs/>
          <w:lang w:val="en-US"/>
        </w:rPr>
        <w:t xml:space="preserve"> </w:t>
      </w:r>
      <w:r w:rsidRPr="003E59DB">
        <w:rPr>
          <w:i/>
          <w:iCs/>
          <w:lang w:val="en-US"/>
        </w:rPr>
        <w:t>Open</w:t>
      </w:r>
      <w:r w:rsidRPr="007A181A">
        <w:rPr>
          <w:i/>
          <w:iCs/>
          <w:lang w:val="en-US"/>
        </w:rPr>
        <w:t xml:space="preserve"> </w:t>
      </w:r>
      <w:r w:rsidRPr="003E59DB">
        <w:rPr>
          <w:i/>
          <w:iCs/>
          <w:lang w:val="en-US"/>
        </w:rPr>
        <w:t>Information</w:t>
      </w:r>
      <w:r w:rsidRPr="007A181A">
        <w:rPr>
          <w:i/>
          <w:iCs/>
          <w:lang w:val="en-US"/>
        </w:rPr>
        <w:t xml:space="preserve"> </w:t>
      </w:r>
      <w:r w:rsidRPr="003E59DB">
        <w:rPr>
          <w:i/>
          <w:iCs/>
          <w:lang w:val="en-US"/>
        </w:rPr>
        <w:t>Technologies</w:t>
      </w:r>
      <w:r w:rsidRPr="007A181A">
        <w:rPr>
          <w:lang w:val="en-US"/>
        </w:rPr>
        <w:t xml:space="preserve">. </w:t>
      </w:r>
      <w:r w:rsidRPr="003E59DB">
        <w:rPr>
          <w:lang w:val="en-US"/>
        </w:rPr>
        <w:t>Vol</w:t>
      </w:r>
      <w:r w:rsidRPr="003E59DB">
        <w:t xml:space="preserve">. 8. </w:t>
      </w:r>
      <w:r w:rsidRPr="003E59DB">
        <w:rPr>
          <w:lang w:val="en-US"/>
        </w:rPr>
        <w:t>No</w:t>
      </w:r>
      <w:r w:rsidRPr="003E59DB">
        <w:t>. 1. С. 34–41</w:t>
      </w:r>
    </w:p>
    <w:p w14:paraId="38F5002A"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Маркузе Г.</w:t>
      </w:r>
      <w:r w:rsidRPr="003E59DB">
        <w:t xml:space="preserve"> Одномерный человек // Эрос и цивилизация. Одномерный человек.  М.: АСТ, 2003</w:t>
      </w:r>
    </w:p>
    <w:p w14:paraId="2A14153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r w:rsidRPr="003E59DB">
        <w:rPr>
          <w:i/>
          <w:iCs/>
          <w:shd w:val="clear" w:color="auto" w:fill="FFFFFF"/>
        </w:rPr>
        <w:t>Минский М.</w:t>
      </w:r>
      <w:r w:rsidRPr="003E59DB">
        <w:rPr>
          <w:shd w:val="clear" w:color="auto" w:fill="FFFFFF"/>
        </w:rPr>
        <w:t xml:space="preserve"> Сообщество разума. – М.: АСТ, 2018. – 592 с.</w:t>
      </w:r>
    </w:p>
    <w:p w14:paraId="5F7E9D2B"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rStyle w:val="af0"/>
          <w:b w:val="0"/>
          <w:bCs w:val="0"/>
          <w:shd w:val="clear" w:color="auto" w:fill="FFFFFF"/>
        </w:rPr>
      </w:pPr>
      <w:r w:rsidRPr="003E59DB">
        <w:rPr>
          <w:rStyle w:val="af0"/>
          <w:b w:val="0"/>
          <w:bCs w:val="0"/>
          <w:i/>
          <w:shd w:val="clear" w:color="auto" w:fill="FFFFFF"/>
        </w:rPr>
        <w:t>Пашенцев Е.Н.</w:t>
      </w:r>
      <w:r w:rsidRPr="003E59DB">
        <w:rPr>
          <w:rStyle w:val="af0"/>
          <w:b w:val="0"/>
          <w:bCs w:val="0"/>
          <w:shd w:val="clear" w:color="auto" w:fill="FFFFFF"/>
        </w:rPr>
        <w:t xml:space="preserve"> Злонамеренное использование искусственного интеллекта новые угрозы для международной информационно-психологической безопасности и пути их нейтрализации // Государственное управление. Электронный Вестник.</w:t>
      </w:r>
      <w:r w:rsidRPr="003E59DB">
        <w:rPr>
          <w:shd w:val="clear" w:color="auto" w:fill="FFFFFF"/>
        </w:rPr>
        <w:t xml:space="preserve"> – 2019.</w:t>
      </w:r>
      <w:r w:rsidRPr="003E59DB">
        <w:rPr>
          <w:rStyle w:val="af0"/>
          <w:b w:val="0"/>
          <w:bCs w:val="0"/>
          <w:shd w:val="clear" w:color="auto" w:fill="FFFFFF"/>
        </w:rPr>
        <w:t xml:space="preserve"> </w:t>
      </w:r>
      <w:r w:rsidRPr="003E59DB">
        <w:rPr>
          <w:shd w:val="clear" w:color="auto" w:fill="FFFFFF"/>
        </w:rPr>
        <w:t xml:space="preserve">– </w:t>
      </w:r>
      <w:r w:rsidRPr="003E59DB">
        <w:rPr>
          <w:rStyle w:val="af0"/>
          <w:b w:val="0"/>
          <w:bCs w:val="0"/>
          <w:shd w:val="clear" w:color="auto" w:fill="FFFFFF"/>
        </w:rPr>
        <w:t>№. 76.</w:t>
      </w:r>
      <w:r w:rsidRPr="003E59DB">
        <w:rPr>
          <w:shd w:val="clear" w:color="auto" w:fill="FFFFFF"/>
        </w:rPr>
        <w:t xml:space="preserve"> – </w:t>
      </w:r>
      <w:r w:rsidRPr="003E59DB">
        <w:rPr>
          <w:rStyle w:val="af0"/>
          <w:b w:val="0"/>
          <w:bCs w:val="0"/>
          <w:shd w:val="clear" w:color="auto" w:fill="FFFFFF"/>
        </w:rPr>
        <w:t xml:space="preserve">С. 279-300. </w:t>
      </w:r>
      <w:hyperlink r:id="rId11" w:history="1">
        <w:r w:rsidRPr="003E59DB">
          <w:rPr>
            <w:rStyle w:val="ae"/>
            <w:shd w:val="clear" w:color="auto" w:fill="FFFFFF"/>
            <w:lang w:val="en-US"/>
          </w:rPr>
          <w:t>https</w:t>
        </w:r>
        <w:r w:rsidRPr="003E59DB">
          <w:rPr>
            <w:rStyle w:val="ae"/>
            <w:shd w:val="clear" w:color="auto" w:fill="FFFFFF"/>
          </w:rPr>
          <w:t>://</w:t>
        </w:r>
        <w:r w:rsidRPr="003E59DB">
          <w:rPr>
            <w:rStyle w:val="ae"/>
            <w:shd w:val="clear" w:color="auto" w:fill="FFFFFF"/>
            <w:lang w:val="en-US"/>
          </w:rPr>
          <w:t>doi</w:t>
        </w:r>
        <w:r w:rsidRPr="003E59DB">
          <w:rPr>
            <w:rStyle w:val="ae"/>
            <w:shd w:val="clear" w:color="auto" w:fill="FFFFFF"/>
          </w:rPr>
          <w:t>.</w:t>
        </w:r>
        <w:r w:rsidRPr="003E59DB">
          <w:rPr>
            <w:rStyle w:val="ae"/>
            <w:shd w:val="clear" w:color="auto" w:fill="FFFFFF"/>
            <w:lang w:val="en-US"/>
          </w:rPr>
          <w:t>org</w:t>
        </w:r>
        <w:r w:rsidRPr="003E59DB">
          <w:rPr>
            <w:rStyle w:val="ae"/>
            <w:shd w:val="clear" w:color="auto" w:fill="FFFFFF"/>
          </w:rPr>
          <w:t>/10.24411/2070-1381-2019-1013</w:t>
        </w:r>
      </w:hyperlink>
      <w:r w:rsidRPr="003E59DB">
        <w:rPr>
          <w:shd w:val="clear" w:color="auto" w:fill="FFFFFF"/>
        </w:rPr>
        <w:t xml:space="preserve"> </w:t>
      </w:r>
    </w:p>
    <w:p w14:paraId="176071AF"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r w:rsidRPr="003E59DB">
        <w:rPr>
          <w:i/>
          <w:iCs/>
          <w:shd w:val="clear" w:color="auto" w:fill="FFFFFF"/>
        </w:rPr>
        <w:lastRenderedPageBreak/>
        <w:t xml:space="preserve">Родькин П.Е. </w:t>
      </w:r>
      <w:r w:rsidRPr="003E59DB">
        <w:rPr>
          <w:shd w:val="clear" w:color="auto" w:fill="FFFFFF"/>
        </w:rPr>
        <w:t>Медиа и социум. Три попытки вскрыть субъект власти: Критический очерк. – М.: Совпадение, 2016. – 72 с.</w:t>
      </w:r>
    </w:p>
    <w:p w14:paraId="69F6121A"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rPr>
      </w:pPr>
      <w:r w:rsidRPr="003E59DB">
        <w:rPr>
          <w:i/>
          <w:iCs/>
          <w:shd w:val="clear" w:color="auto" w:fill="FFFFFF"/>
        </w:rPr>
        <w:t xml:space="preserve">Сафронов А.П. </w:t>
      </w:r>
      <w:r w:rsidRPr="003E59DB">
        <w:rPr>
          <w:shd w:val="clear" w:color="auto" w:fill="FFFFFF"/>
        </w:rPr>
        <w:t>Индустриальный авторитаризм: порядок социального принуждения. – М.: Алгоритм, 2018. – 384 с.</w:t>
      </w:r>
    </w:p>
    <w:p w14:paraId="20214CE2"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Соменков С.А.</w:t>
      </w:r>
      <w:r w:rsidRPr="003E59DB">
        <w:t xml:space="preserve"> 2019. Искусственный интеллект: от объекта к субъекту? </w:t>
      </w:r>
      <w:r w:rsidRPr="003E59DB">
        <w:rPr>
          <w:shd w:val="clear" w:color="auto" w:fill="FFFFFF"/>
        </w:rPr>
        <w:t xml:space="preserve">– </w:t>
      </w:r>
      <w:r w:rsidRPr="003E59DB">
        <w:rPr>
          <w:i/>
          <w:iCs/>
        </w:rPr>
        <w:t>Вестник Университета имени О.Е. Кутафина (МГЮА).</w:t>
      </w:r>
      <w:r w:rsidRPr="003E59DB">
        <w:t xml:space="preserve"> № 2(54). С. 75–85. </w:t>
      </w:r>
      <w:r w:rsidRPr="003E59DB">
        <w:rPr>
          <w:lang w:val="en-US"/>
        </w:rPr>
        <w:t>DOI</w:t>
      </w:r>
      <w:r w:rsidRPr="003E59DB">
        <w:t xml:space="preserve">: </w:t>
      </w:r>
      <w:hyperlink r:id="rId12" w:history="1">
        <w:r w:rsidRPr="003E59DB">
          <w:rPr>
            <w:rStyle w:val="ae"/>
            <w:lang w:val="en-US"/>
          </w:rPr>
          <w:t>https</w:t>
        </w:r>
        <w:r w:rsidRPr="003E59DB">
          <w:rPr>
            <w:rStyle w:val="ae"/>
          </w:rPr>
          <w:t>://</w:t>
        </w:r>
        <w:r w:rsidRPr="003E59DB">
          <w:rPr>
            <w:rStyle w:val="ae"/>
            <w:lang w:val="en-US"/>
          </w:rPr>
          <w:t>doi</w:t>
        </w:r>
        <w:r w:rsidRPr="003E59DB">
          <w:rPr>
            <w:rStyle w:val="ae"/>
          </w:rPr>
          <w:t>.</w:t>
        </w:r>
        <w:r w:rsidRPr="003E59DB">
          <w:rPr>
            <w:rStyle w:val="ae"/>
            <w:lang w:val="en-US"/>
          </w:rPr>
          <w:t>org</w:t>
        </w:r>
        <w:r w:rsidRPr="003E59DB">
          <w:rPr>
            <w:rStyle w:val="ae"/>
          </w:rPr>
          <w:t>/10.17803/2311-5998.2019.54.2.075-085</w:t>
        </w:r>
      </w:hyperlink>
    </w:p>
    <w:p w14:paraId="388F40FC" w14:textId="6C5F078D"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r w:rsidRPr="003E59DB">
        <w:rPr>
          <w:i/>
          <w:iCs/>
        </w:rPr>
        <w:t>Федорченко С.Н.</w:t>
      </w:r>
      <w:r w:rsidRPr="003E59DB">
        <w:t xml:space="preserve"> Феномен искусственного интеллекта: гражданин между цифровым аватаром и политическим интерфейсом // Журнал политических исследований.</w:t>
      </w:r>
      <w:r w:rsidRPr="003E59DB">
        <w:rPr>
          <w:shd w:val="clear" w:color="auto" w:fill="FFFFFF"/>
        </w:rPr>
        <w:t xml:space="preserve"> – </w:t>
      </w:r>
      <w:r w:rsidRPr="003E59DB">
        <w:t>2020.</w:t>
      </w:r>
      <w:r w:rsidRPr="003E59DB">
        <w:rPr>
          <w:shd w:val="clear" w:color="auto" w:fill="FFFFFF"/>
        </w:rPr>
        <w:t xml:space="preserve"> – </w:t>
      </w:r>
      <w:r w:rsidRPr="003E59DB">
        <w:t>Т.4, № 2.</w:t>
      </w:r>
      <w:r w:rsidRPr="003E59DB">
        <w:rPr>
          <w:shd w:val="clear" w:color="auto" w:fill="FFFFFF"/>
        </w:rPr>
        <w:t xml:space="preserve"> – </w:t>
      </w:r>
      <w:r w:rsidRPr="003E59DB">
        <w:t xml:space="preserve">С. 34-57. </w:t>
      </w:r>
      <w:hyperlink r:id="rId13" w:history="1">
        <w:r w:rsidRPr="003E59DB">
          <w:rPr>
            <w:rStyle w:val="ae"/>
            <w:lang w:val="en-US"/>
          </w:rPr>
          <w:t>https://doi.org/10.12737/2587-6295-2020-34-57</w:t>
        </w:r>
      </w:hyperlink>
      <w:r w:rsidRPr="003E59DB">
        <w:rPr>
          <w:lang w:val="en-US"/>
        </w:rPr>
        <w:t xml:space="preserve"> </w:t>
      </w:r>
    </w:p>
    <w:p w14:paraId="393852D2" w14:textId="77777777" w:rsidR="003B3228" w:rsidRPr="003E59DB" w:rsidRDefault="003B3228" w:rsidP="003B3228">
      <w:pPr>
        <w:pStyle w:val="a6"/>
        <w:numPr>
          <w:ilvl w:val="0"/>
          <w:numId w:val="25"/>
        </w:numPr>
        <w:suppressAutoHyphens w:val="0"/>
        <w:autoSpaceDN/>
        <w:spacing w:line="360" w:lineRule="auto"/>
        <w:ind w:left="567" w:hanging="426"/>
        <w:jc w:val="both"/>
        <w:textAlignment w:val="auto"/>
      </w:pPr>
      <w:r w:rsidRPr="003E59DB">
        <w:rPr>
          <w:i/>
          <w:iCs/>
        </w:rPr>
        <w:t>Федорченко С.Н.</w:t>
      </w:r>
      <w:r w:rsidRPr="003E59DB">
        <w:t xml:space="preserve"> Государство-цивилизация в цифровой ойкумене //Журнал политических исследований. 2023. Т. 7. №1. С. 3-26. DOI: 10.12737/2587-6295-2023-7-1-3-26.</w:t>
      </w:r>
    </w:p>
    <w:p w14:paraId="7A66C1B2" w14:textId="77777777" w:rsidR="003B3228" w:rsidRPr="003E59DB" w:rsidRDefault="003B3228" w:rsidP="003B3228">
      <w:pPr>
        <w:pStyle w:val="a6"/>
        <w:numPr>
          <w:ilvl w:val="0"/>
          <w:numId w:val="25"/>
        </w:numPr>
        <w:suppressAutoHyphens w:val="0"/>
        <w:autoSpaceDN/>
        <w:spacing w:line="360" w:lineRule="auto"/>
        <w:ind w:left="567" w:hanging="426"/>
        <w:jc w:val="both"/>
        <w:textAlignment w:val="auto"/>
      </w:pPr>
      <w:r w:rsidRPr="003E59DB">
        <w:rPr>
          <w:i/>
          <w:iCs/>
        </w:rPr>
        <w:t>Федорченко С.Н.</w:t>
      </w:r>
      <w:r w:rsidRPr="003E59DB">
        <w:t xml:space="preserve"> Мировоззрение в условиях цифровизации государства //Журнал политических исследований. 2022. Т. 6. № 3. С. 69-90. DOI: 10.12737/2587-6295-2022-6-3-69-90.</w:t>
      </w:r>
    </w:p>
    <w:p w14:paraId="14B1ACBA" w14:textId="7D5546CC" w:rsidR="003B3228" w:rsidRPr="003E59DB" w:rsidRDefault="003B3228" w:rsidP="003B3228">
      <w:pPr>
        <w:pStyle w:val="a6"/>
        <w:numPr>
          <w:ilvl w:val="0"/>
          <w:numId w:val="25"/>
        </w:numPr>
        <w:suppressAutoHyphens w:val="0"/>
        <w:autoSpaceDN/>
        <w:spacing w:line="360" w:lineRule="auto"/>
        <w:ind w:left="567" w:hanging="426"/>
        <w:jc w:val="both"/>
        <w:textAlignment w:val="auto"/>
      </w:pPr>
      <w:r w:rsidRPr="003E59DB">
        <w:rPr>
          <w:i/>
          <w:iCs/>
        </w:rPr>
        <w:t>Федорченко С.Н.</w:t>
      </w:r>
      <w:r w:rsidRPr="003E59DB">
        <w:t xml:space="preserve"> Политическая голограмма: анализ технологий и сценарии развития цифрового феномена //Контуры глобальных трансформаций: политика, экономика, право. 2020. Т. 13. № 2. С. 212-228.</w:t>
      </w:r>
    </w:p>
    <w:p w14:paraId="6ABCD6F1"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pPr>
      <w:r w:rsidRPr="003E59DB">
        <w:rPr>
          <w:i/>
          <w:iCs/>
        </w:rPr>
        <w:t>Шмидт Э., Коэн Д.</w:t>
      </w:r>
      <w:r w:rsidRPr="003E59DB">
        <w:t xml:space="preserve"> Новый цифровой мир. Как технологии меняют жизнь людей, модели бизнеса и понятие государств. М.: Издательство Манн, Иванов и Фербер, 2013</w:t>
      </w:r>
    </w:p>
    <w:p w14:paraId="698EBBC2" w14:textId="77777777" w:rsidR="006E3627" w:rsidRPr="003E59DB" w:rsidRDefault="006E3627" w:rsidP="003B3228">
      <w:pPr>
        <w:pStyle w:val="a6"/>
        <w:numPr>
          <w:ilvl w:val="0"/>
          <w:numId w:val="25"/>
        </w:numPr>
        <w:suppressAutoHyphens w:val="0"/>
        <w:autoSpaceDN/>
        <w:spacing w:line="360" w:lineRule="auto"/>
        <w:ind w:left="567" w:hanging="425"/>
        <w:jc w:val="both"/>
        <w:textAlignment w:val="auto"/>
      </w:pPr>
      <w:r w:rsidRPr="003E59DB">
        <w:rPr>
          <w:i/>
          <w:iCs/>
        </w:rPr>
        <w:t>Эшби У.</w:t>
      </w:r>
      <w:r w:rsidRPr="003E59DB">
        <w:t xml:space="preserve"> Конструкция мозга. М., 1960.</w:t>
      </w:r>
    </w:p>
    <w:p w14:paraId="23C5E402"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lang w:val="en-US"/>
        </w:rPr>
      </w:pPr>
      <w:r w:rsidRPr="003E59DB">
        <w:rPr>
          <w:i/>
          <w:iCs/>
          <w:shd w:val="clear" w:color="auto" w:fill="FFFFFF"/>
          <w:lang w:val="en-US"/>
        </w:rPr>
        <w:t>Androutsopoulou A., Karacapilidis N., Loukis E., Charalabidis Y.</w:t>
      </w:r>
      <w:r w:rsidRPr="003E59DB">
        <w:rPr>
          <w:shd w:val="clear" w:color="auto" w:fill="FFFFFF"/>
          <w:lang w:val="en-US"/>
        </w:rPr>
        <w:t xml:space="preserve"> Transforming the communication between citizens and government through AI-guided chatbots // Government Information Quarterly. – 2019. – Vol. 36, N 2. – P. 358-367. </w:t>
      </w:r>
      <w:hyperlink r:id="rId14" w:history="1">
        <w:r w:rsidRPr="003E59DB">
          <w:rPr>
            <w:rStyle w:val="ae"/>
            <w:shd w:val="clear" w:color="auto" w:fill="FFFFFF"/>
            <w:lang w:val="en-US"/>
          </w:rPr>
          <w:t>https://doi.org/10.1016/j.giq.2018.10.001</w:t>
        </w:r>
      </w:hyperlink>
      <w:r w:rsidRPr="003E59DB">
        <w:rPr>
          <w:shd w:val="clear" w:color="auto" w:fill="FFFFFF"/>
          <w:lang w:val="en-US"/>
        </w:rPr>
        <w:t xml:space="preserve"> </w:t>
      </w:r>
    </w:p>
    <w:p w14:paraId="79C8F518" w14:textId="242B8EC2" w:rsidR="006E3627" w:rsidRPr="003E59DB" w:rsidRDefault="006E3627" w:rsidP="006E3627">
      <w:pPr>
        <w:pStyle w:val="a6"/>
        <w:numPr>
          <w:ilvl w:val="0"/>
          <w:numId w:val="25"/>
        </w:numPr>
        <w:suppressAutoHyphens w:val="0"/>
        <w:autoSpaceDN/>
        <w:spacing w:line="360" w:lineRule="auto"/>
        <w:ind w:left="567" w:hanging="426"/>
        <w:jc w:val="both"/>
        <w:textAlignment w:val="auto"/>
        <w:rPr>
          <w:rStyle w:val="ae"/>
          <w:shd w:val="clear" w:color="auto" w:fill="FFFFFF"/>
          <w:lang w:val="en-US"/>
        </w:rPr>
      </w:pPr>
      <w:r w:rsidRPr="003E59DB">
        <w:rPr>
          <w:i/>
          <w:iCs/>
          <w:lang w:val="en-US"/>
        </w:rPr>
        <w:t>Baecker R.M.</w:t>
      </w:r>
      <w:r w:rsidRPr="003E59DB">
        <w:rPr>
          <w:lang w:val="en-US"/>
        </w:rPr>
        <w:t xml:space="preserve"> Computers and Society: Modern Perspectives. </w:t>
      </w:r>
      <w:r w:rsidRPr="003E59DB">
        <w:rPr>
          <w:shd w:val="clear" w:color="auto" w:fill="FFFFFF"/>
          <w:lang w:val="en-US"/>
        </w:rPr>
        <w:t xml:space="preserve">– </w:t>
      </w:r>
      <w:r w:rsidRPr="003E59DB">
        <w:rPr>
          <w:lang w:val="en-US"/>
        </w:rPr>
        <w:t xml:space="preserve">Oxford: Oxford University Press, 2019. </w:t>
      </w:r>
      <w:r w:rsidRPr="003E59DB">
        <w:rPr>
          <w:u w:color="000000"/>
          <w:bdr w:val="nil"/>
          <w:lang w:val="en-US"/>
        </w:rPr>
        <w:t xml:space="preserve">– 548 p. </w:t>
      </w:r>
      <w:hyperlink r:id="rId15" w:history="1">
        <w:r w:rsidRPr="003E59DB">
          <w:rPr>
            <w:rStyle w:val="ae"/>
            <w:shd w:val="clear" w:color="auto" w:fill="FFFFFF"/>
            <w:lang w:val="en-US"/>
          </w:rPr>
          <w:t>https://doi.org/10.1093/oso/9780198827085.001.0001</w:t>
        </w:r>
      </w:hyperlink>
      <w:r w:rsidRPr="003E59DB">
        <w:rPr>
          <w:rStyle w:val="ae"/>
          <w:shd w:val="clear" w:color="auto" w:fill="FFFFFF"/>
          <w:lang w:val="en-US"/>
        </w:rPr>
        <w:t xml:space="preserve"> </w:t>
      </w:r>
    </w:p>
    <w:p w14:paraId="32616307" w14:textId="77777777" w:rsidR="00F972C1" w:rsidRPr="003E59DB" w:rsidRDefault="00F972C1" w:rsidP="00F972C1">
      <w:pPr>
        <w:pStyle w:val="a6"/>
        <w:numPr>
          <w:ilvl w:val="0"/>
          <w:numId w:val="25"/>
        </w:numPr>
        <w:suppressAutoHyphens w:val="0"/>
        <w:autoSpaceDN/>
        <w:spacing w:line="360" w:lineRule="auto"/>
        <w:ind w:left="567" w:hanging="426"/>
        <w:jc w:val="both"/>
        <w:textAlignment w:val="auto"/>
      </w:pPr>
      <w:r w:rsidRPr="003E59DB">
        <w:rPr>
          <w:i/>
          <w:iCs/>
          <w:lang w:val="en-US"/>
        </w:rPr>
        <w:t>Bakonyi J.</w:t>
      </w:r>
      <w:r w:rsidRPr="003E59DB">
        <w:rPr>
          <w:lang w:val="en-US"/>
        </w:rPr>
        <w:t xml:space="preserve"> Modular sovereignty and infrastructural power: The elusive materiality of international statebuilding //Security Dialogue. 2022. Vol. 53. Iss. 3. P. 256-278. DOI: 10.1177/09670106211051943</w:t>
      </w:r>
      <w:r w:rsidRPr="003E59DB">
        <w:t>.</w:t>
      </w:r>
    </w:p>
    <w:p w14:paraId="79AFCBAC" w14:textId="69323EE9" w:rsidR="00F972C1" w:rsidRPr="003E59DB" w:rsidRDefault="00F972C1" w:rsidP="00F972C1">
      <w:pPr>
        <w:pStyle w:val="a6"/>
        <w:numPr>
          <w:ilvl w:val="0"/>
          <w:numId w:val="25"/>
        </w:numPr>
        <w:suppressAutoHyphens w:val="0"/>
        <w:autoSpaceDN/>
        <w:spacing w:line="360" w:lineRule="auto"/>
        <w:ind w:left="567" w:hanging="426"/>
        <w:jc w:val="both"/>
        <w:textAlignment w:val="auto"/>
        <w:rPr>
          <w:rStyle w:val="ae"/>
          <w:color w:val="auto"/>
          <w:u w:val="none"/>
        </w:rPr>
      </w:pPr>
      <w:r w:rsidRPr="003E59DB">
        <w:rPr>
          <w:i/>
          <w:iCs/>
          <w:lang w:val="en-US"/>
        </w:rPr>
        <w:t>Bannerman S</w:t>
      </w:r>
      <w:r w:rsidRPr="003E59DB">
        <w:rPr>
          <w:lang w:val="en-US"/>
        </w:rPr>
        <w:t xml:space="preserve">. Platform imperialism, communications law and relational sovereignty //New Media &amp; Society. </w:t>
      </w:r>
      <w:r w:rsidRPr="003E59DB">
        <w:t xml:space="preserve">2022. №0(0). </w:t>
      </w:r>
      <w:r w:rsidRPr="003E59DB">
        <w:rPr>
          <w:lang w:val="en-US"/>
        </w:rPr>
        <w:t>DOI</w:t>
      </w:r>
      <w:r w:rsidRPr="003E59DB">
        <w:t xml:space="preserve">: 10.1177/14614448221077284. </w:t>
      </w:r>
      <w:r w:rsidRPr="003E59DB">
        <w:rPr>
          <w:lang w:val="en-US"/>
        </w:rPr>
        <w:t>URL</w:t>
      </w:r>
      <w:r w:rsidRPr="003E59DB">
        <w:t xml:space="preserve">: </w:t>
      </w:r>
      <w:r w:rsidRPr="003E59DB">
        <w:rPr>
          <w:lang w:val="en-US"/>
        </w:rPr>
        <w:t>https</w:t>
      </w:r>
      <w:r w:rsidRPr="003E59DB">
        <w:t>://</w:t>
      </w:r>
      <w:r w:rsidRPr="003E59DB">
        <w:rPr>
          <w:lang w:val="en-US"/>
        </w:rPr>
        <w:t>journals</w:t>
      </w:r>
      <w:r w:rsidRPr="003E59DB">
        <w:t>.</w:t>
      </w:r>
      <w:r w:rsidRPr="003E59DB">
        <w:rPr>
          <w:lang w:val="en-US"/>
        </w:rPr>
        <w:t>sagepub</w:t>
      </w:r>
      <w:r w:rsidRPr="003E59DB">
        <w:t>.</w:t>
      </w:r>
      <w:r w:rsidRPr="003E59DB">
        <w:rPr>
          <w:lang w:val="en-US"/>
        </w:rPr>
        <w:t>com</w:t>
      </w:r>
      <w:r w:rsidRPr="003E59DB">
        <w:t>/</w:t>
      </w:r>
      <w:r w:rsidRPr="003E59DB">
        <w:rPr>
          <w:lang w:val="en-US"/>
        </w:rPr>
        <w:t>doi</w:t>
      </w:r>
      <w:r w:rsidRPr="003E59DB">
        <w:t>/</w:t>
      </w:r>
      <w:r w:rsidRPr="003E59DB">
        <w:rPr>
          <w:lang w:val="en-US"/>
        </w:rPr>
        <w:t>full</w:t>
      </w:r>
      <w:r w:rsidRPr="003E59DB">
        <w:t>/10.1177/14614448221077284#</w:t>
      </w:r>
      <w:r w:rsidRPr="003E59DB">
        <w:rPr>
          <w:lang w:val="en-US"/>
        </w:rPr>
        <w:t>bibr</w:t>
      </w:r>
      <w:r w:rsidRPr="003E59DB">
        <w:t>38-14614448221077284 (дата обращения: 01.12.2023).</w:t>
      </w:r>
    </w:p>
    <w:p w14:paraId="2D6F87CA"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r w:rsidRPr="003E59DB">
        <w:rPr>
          <w:i/>
          <w:iCs/>
          <w:lang w:val="en-US"/>
        </w:rPr>
        <w:t>Barber B.</w:t>
      </w:r>
      <w:r w:rsidRPr="003E59DB">
        <w:rPr>
          <w:lang w:val="en-US"/>
        </w:rPr>
        <w:t xml:space="preserve"> Three Scenarios for the Future of Technology and Strong Democracy //</w:t>
      </w:r>
      <w:r w:rsidRPr="003E59DB">
        <w:rPr>
          <w:shd w:val="clear" w:color="auto" w:fill="FFFFFF"/>
          <w:lang w:val="en-US"/>
        </w:rPr>
        <w:t xml:space="preserve"> </w:t>
      </w:r>
      <w:r w:rsidRPr="003E59DB">
        <w:rPr>
          <w:lang w:val="en-US"/>
        </w:rPr>
        <w:t xml:space="preserve">Political Science Quarterly. </w:t>
      </w:r>
      <w:r w:rsidRPr="003E59DB">
        <w:rPr>
          <w:shd w:val="clear" w:color="auto" w:fill="FFFFFF"/>
          <w:lang w:val="en-US"/>
        </w:rPr>
        <w:t>– 1998.</w:t>
      </w:r>
      <w:r w:rsidRPr="003E59DB">
        <w:rPr>
          <w:lang w:val="en-US"/>
        </w:rPr>
        <w:t xml:space="preserve"> </w:t>
      </w:r>
      <w:r w:rsidRPr="003E59DB">
        <w:rPr>
          <w:shd w:val="clear" w:color="auto" w:fill="FFFFFF"/>
          <w:lang w:val="en-US"/>
        </w:rPr>
        <w:t xml:space="preserve">– </w:t>
      </w:r>
      <w:r w:rsidRPr="003E59DB">
        <w:rPr>
          <w:lang w:val="en-US"/>
        </w:rPr>
        <w:t xml:space="preserve">Vol. 113, N 4. </w:t>
      </w:r>
      <w:r w:rsidRPr="003E59DB">
        <w:rPr>
          <w:shd w:val="clear" w:color="auto" w:fill="FFFFFF"/>
          <w:lang w:val="en-US"/>
        </w:rPr>
        <w:t xml:space="preserve">– </w:t>
      </w:r>
      <w:r w:rsidRPr="003E59DB">
        <w:rPr>
          <w:lang w:val="en-US"/>
        </w:rPr>
        <w:t xml:space="preserve">P. 573–589. </w:t>
      </w:r>
      <w:hyperlink r:id="rId16" w:history="1">
        <w:r w:rsidRPr="003E59DB">
          <w:rPr>
            <w:rStyle w:val="ae"/>
            <w:lang w:val="en-US"/>
          </w:rPr>
          <w:t>https://doi.org/10.2307/2658245</w:t>
        </w:r>
      </w:hyperlink>
      <w:r w:rsidRPr="003E59DB">
        <w:rPr>
          <w:lang w:val="en-US"/>
        </w:rPr>
        <w:t xml:space="preserve"> </w:t>
      </w:r>
    </w:p>
    <w:p w14:paraId="2AB923C8" w14:textId="06D29151"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r w:rsidRPr="003E59DB">
        <w:rPr>
          <w:i/>
          <w:iCs/>
          <w:lang w:val="en-US"/>
        </w:rPr>
        <w:lastRenderedPageBreak/>
        <w:t>Bazarkina D., Pashentsev E.</w:t>
      </w:r>
      <w:r w:rsidRPr="003E59DB">
        <w:rPr>
          <w:lang w:val="en-US"/>
        </w:rPr>
        <w:t xml:space="preserve"> Artificial Intelligence and New Threats to International Psychological Security //</w:t>
      </w:r>
      <w:r w:rsidRPr="003E59DB">
        <w:rPr>
          <w:shd w:val="clear" w:color="auto" w:fill="FFFFFF"/>
          <w:lang w:val="en-US"/>
        </w:rPr>
        <w:t xml:space="preserve"> </w:t>
      </w:r>
      <w:r w:rsidRPr="003E59DB">
        <w:rPr>
          <w:lang w:val="en-US"/>
        </w:rPr>
        <w:t>Russia in Global Affairs</w:t>
      </w:r>
      <w:r w:rsidRPr="003E59DB">
        <w:rPr>
          <w:i/>
          <w:iCs/>
          <w:lang w:val="en-US"/>
        </w:rPr>
        <w:t>.</w:t>
      </w:r>
      <w:r w:rsidRPr="003E59DB">
        <w:rPr>
          <w:lang w:val="en-US"/>
        </w:rPr>
        <w:t xml:space="preserve"> </w:t>
      </w:r>
      <w:r w:rsidRPr="003E59DB">
        <w:rPr>
          <w:shd w:val="clear" w:color="auto" w:fill="FFFFFF"/>
          <w:lang w:val="en-US"/>
        </w:rPr>
        <w:t>– 2019.</w:t>
      </w:r>
      <w:r w:rsidRPr="003E59DB">
        <w:rPr>
          <w:lang w:val="en-US"/>
        </w:rPr>
        <w:t xml:space="preserve"> </w:t>
      </w:r>
      <w:r w:rsidRPr="003E59DB">
        <w:rPr>
          <w:shd w:val="clear" w:color="auto" w:fill="FFFFFF"/>
          <w:lang w:val="en-US"/>
        </w:rPr>
        <w:t xml:space="preserve">– </w:t>
      </w:r>
      <w:r w:rsidRPr="003E59DB">
        <w:rPr>
          <w:lang w:val="en-US"/>
        </w:rPr>
        <w:t xml:space="preserve">Vol. 17, N 1. </w:t>
      </w:r>
      <w:r w:rsidRPr="003E59DB">
        <w:rPr>
          <w:shd w:val="clear" w:color="auto" w:fill="FFFFFF"/>
          <w:lang w:val="en-US"/>
        </w:rPr>
        <w:t xml:space="preserve">– </w:t>
      </w:r>
      <w:r w:rsidRPr="003E59DB">
        <w:rPr>
          <w:lang w:val="en-US"/>
        </w:rPr>
        <w:t xml:space="preserve">P. 147–170. </w:t>
      </w:r>
      <w:hyperlink r:id="rId17" w:history="1">
        <w:r w:rsidRPr="003E59DB">
          <w:rPr>
            <w:rStyle w:val="ae"/>
            <w:shd w:val="clear" w:color="auto" w:fill="FFFFFF"/>
            <w:lang w:val="en-US"/>
          </w:rPr>
          <w:t>https://doi.org/</w:t>
        </w:r>
        <w:r w:rsidRPr="003E59DB">
          <w:rPr>
            <w:rStyle w:val="ae"/>
            <w:lang w:val="en-US"/>
          </w:rPr>
          <w:t>10.31278/1810-6374-2019-17-1-147-170</w:t>
        </w:r>
      </w:hyperlink>
      <w:r w:rsidRPr="003E59DB">
        <w:rPr>
          <w:lang w:val="en-US"/>
        </w:rPr>
        <w:t xml:space="preserve"> </w:t>
      </w:r>
    </w:p>
    <w:p w14:paraId="571D7271" w14:textId="5719A4CE" w:rsidR="00F972C1" w:rsidRPr="003E59DB" w:rsidRDefault="00F972C1" w:rsidP="00F972C1">
      <w:pPr>
        <w:pStyle w:val="a6"/>
        <w:numPr>
          <w:ilvl w:val="0"/>
          <w:numId w:val="25"/>
        </w:numPr>
        <w:suppressAutoHyphens w:val="0"/>
        <w:autoSpaceDN/>
        <w:spacing w:line="360" w:lineRule="auto"/>
        <w:ind w:left="567" w:hanging="426"/>
        <w:jc w:val="both"/>
        <w:textAlignment w:val="auto"/>
      </w:pPr>
      <w:r w:rsidRPr="003E59DB">
        <w:rPr>
          <w:i/>
          <w:iCs/>
          <w:lang w:val="en-US"/>
        </w:rPr>
        <w:t>Bremmer I.</w:t>
      </w:r>
      <w:r w:rsidRPr="003E59DB">
        <w:rPr>
          <w:lang w:val="en-US"/>
        </w:rPr>
        <w:t xml:space="preserve"> The Technopolar Moment: How Digital Powers Will Reshape the Global Order //Foreign Affairs. </w:t>
      </w:r>
      <w:r w:rsidRPr="003E59DB">
        <w:t xml:space="preserve">2021. 100. </w:t>
      </w:r>
      <w:r w:rsidRPr="003E59DB">
        <w:rPr>
          <w:lang w:val="en-US"/>
        </w:rPr>
        <w:t>P</w:t>
      </w:r>
      <w:r w:rsidRPr="003E59DB">
        <w:t xml:space="preserve">. 112–128. </w:t>
      </w:r>
      <w:r w:rsidRPr="003E59DB">
        <w:rPr>
          <w:lang w:val="en-US"/>
        </w:rPr>
        <w:t>URL</w:t>
      </w:r>
      <w:r w:rsidRPr="003E59DB">
        <w:t xml:space="preserve">: </w:t>
      </w:r>
      <w:r w:rsidRPr="003E59DB">
        <w:rPr>
          <w:lang w:val="en-US"/>
        </w:rPr>
        <w:t>https</w:t>
      </w:r>
      <w:r w:rsidRPr="003E59DB">
        <w:t>://</w:t>
      </w:r>
      <w:r w:rsidRPr="003E59DB">
        <w:rPr>
          <w:lang w:val="en-US"/>
        </w:rPr>
        <w:t>www</w:t>
      </w:r>
      <w:r w:rsidRPr="003E59DB">
        <w:t>.</w:t>
      </w:r>
      <w:r w:rsidRPr="003E59DB">
        <w:rPr>
          <w:lang w:val="en-US"/>
        </w:rPr>
        <w:t>foreignaffairs</w:t>
      </w:r>
      <w:r w:rsidRPr="003E59DB">
        <w:t>.</w:t>
      </w:r>
      <w:r w:rsidRPr="003E59DB">
        <w:rPr>
          <w:lang w:val="en-US"/>
        </w:rPr>
        <w:t>com</w:t>
      </w:r>
      <w:r w:rsidRPr="003E59DB">
        <w:t>/</w:t>
      </w:r>
      <w:r w:rsidRPr="003E59DB">
        <w:rPr>
          <w:lang w:val="en-US"/>
        </w:rPr>
        <w:t>articles</w:t>
      </w:r>
      <w:r w:rsidRPr="003E59DB">
        <w:t>/</w:t>
      </w:r>
      <w:r w:rsidRPr="003E59DB">
        <w:rPr>
          <w:lang w:val="en-US"/>
        </w:rPr>
        <w:t>world</w:t>
      </w:r>
      <w:r w:rsidRPr="003E59DB">
        <w:t>/</w:t>
      </w:r>
      <w:r w:rsidRPr="003E59DB">
        <w:rPr>
          <w:lang w:val="en-US"/>
        </w:rPr>
        <w:t>ian</w:t>
      </w:r>
      <w:r w:rsidRPr="003E59DB">
        <w:t>-</w:t>
      </w:r>
      <w:r w:rsidRPr="003E59DB">
        <w:rPr>
          <w:lang w:val="en-US"/>
        </w:rPr>
        <w:t>bremmer</w:t>
      </w:r>
      <w:r w:rsidRPr="003E59DB">
        <w:t>-</w:t>
      </w:r>
      <w:r w:rsidRPr="003E59DB">
        <w:rPr>
          <w:lang w:val="en-US"/>
        </w:rPr>
        <w:t>big</w:t>
      </w:r>
      <w:r w:rsidRPr="003E59DB">
        <w:t>-</w:t>
      </w:r>
      <w:r w:rsidRPr="003E59DB">
        <w:rPr>
          <w:lang w:val="en-US"/>
        </w:rPr>
        <w:t>tech</w:t>
      </w:r>
      <w:r w:rsidRPr="003E59DB">
        <w:t>-</w:t>
      </w:r>
      <w:r w:rsidRPr="003E59DB">
        <w:rPr>
          <w:lang w:val="en-US"/>
        </w:rPr>
        <w:t>global</w:t>
      </w:r>
      <w:r w:rsidRPr="003E59DB">
        <w:t>-</w:t>
      </w:r>
      <w:r w:rsidRPr="003E59DB">
        <w:rPr>
          <w:lang w:val="en-US"/>
        </w:rPr>
        <w:t>order</w:t>
      </w:r>
      <w:r w:rsidRPr="003E59DB">
        <w:t xml:space="preserve"> (дата обращения: 01.12.2023).</w:t>
      </w:r>
    </w:p>
    <w:p w14:paraId="1B9E6981"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lang w:val="en-US"/>
        </w:rPr>
      </w:pPr>
      <w:r w:rsidRPr="003E59DB">
        <w:rPr>
          <w:i/>
          <w:iCs/>
          <w:shd w:val="clear" w:color="auto" w:fill="FFFFFF"/>
          <w:lang w:val="en-US"/>
        </w:rPr>
        <w:t>Daft R.L., Lengel R.H.</w:t>
      </w:r>
      <w:r w:rsidRPr="003E59DB">
        <w:rPr>
          <w:shd w:val="clear" w:color="auto" w:fill="FFFFFF"/>
          <w:lang w:val="en-US"/>
        </w:rPr>
        <w:t xml:space="preserve"> Organizational information requirements, media richness and structural design // Management Science. – 1986. – Vol. 32, N 5. – P. 554-557.</w:t>
      </w:r>
    </w:p>
    <w:p w14:paraId="27423608"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lang w:val="en-US"/>
        </w:rPr>
      </w:pPr>
      <w:r w:rsidRPr="003E59DB">
        <w:rPr>
          <w:i/>
          <w:iCs/>
          <w:shd w:val="clear" w:color="auto" w:fill="FFFFFF"/>
          <w:lang w:val="en-US"/>
        </w:rPr>
        <w:t>Helmond A.</w:t>
      </w:r>
      <w:r w:rsidRPr="003E59DB">
        <w:rPr>
          <w:shd w:val="clear" w:color="auto" w:fill="FFFFFF"/>
          <w:lang w:val="en-US"/>
        </w:rPr>
        <w:t xml:space="preserve"> The platformization of the Web: Making Web Data Platform Ready // </w:t>
      </w:r>
      <w:r w:rsidRPr="003E59DB">
        <w:rPr>
          <w:i/>
          <w:iCs/>
          <w:shd w:val="clear" w:color="auto" w:fill="FFFFFF"/>
          <w:lang w:val="en-US"/>
        </w:rPr>
        <w:t>Social Media + Society</w:t>
      </w:r>
      <w:r w:rsidRPr="003E59DB">
        <w:rPr>
          <w:shd w:val="clear" w:color="auto" w:fill="FFFFFF"/>
          <w:lang w:val="en-US"/>
        </w:rPr>
        <w:t xml:space="preserve">. – 2015. – Vol. 1, N 2. – Mode of access: </w:t>
      </w:r>
      <w:hyperlink r:id="rId18" w:history="1">
        <w:r w:rsidRPr="003E59DB">
          <w:rPr>
            <w:rStyle w:val="ae"/>
            <w:shd w:val="clear" w:color="auto" w:fill="FFFFFF"/>
            <w:lang w:val="en-US"/>
          </w:rPr>
          <w:t>https://journals.sagepub.com/doi/full/10.1177/2056305115603080</w:t>
        </w:r>
      </w:hyperlink>
      <w:r w:rsidRPr="003E59DB">
        <w:rPr>
          <w:shd w:val="clear" w:color="auto" w:fill="FFFFFF"/>
          <w:lang w:val="en-US"/>
        </w:rPr>
        <w:t xml:space="preserve">. </w:t>
      </w:r>
      <w:hyperlink r:id="rId19" w:history="1">
        <w:r w:rsidRPr="003E59DB">
          <w:rPr>
            <w:rStyle w:val="ae"/>
            <w:shd w:val="clear" w:color="auto" w:fill="FFFFFF"/>
            <w:lang w:val="en-US"/>
          </w:rPr>
          <w:t>https://doi.org/10.1177%2F2056305115603080</w:t>
        </w:r>
      </w:hyperlink>
      <w:r w:rsidRPr="003E59DB">
        <w:rPr>
          <w:shd w:val="clear" w:color="auto" w:fill="FFFFFF"/>
          <w:lang w:val="en-US"/>
        </w:rPr>
        <w:t xml:space="preserve"> </w:t>
      </w:r>
    </w:p>
    <w:p w14:paraId="321FA547"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r w:rsidRPr="003E59DB">
        <w:rPr>
          <w:i/>
          <w:iCs/>
          <w:lang w:val="en-US"/>
        </w:rPr>
        <w:t>Horowitz M.C., et al.</w:t>
      </w:r>
      <w:r w:rsidRPr="003E59DB">
        <w:rPr>
          <w:lang w:val="en-US"/>
        </w:rPr>
        <w:t xml:space="preserve"> Artificial intelligence and international security. – Washington: Center for a New American Security (CNAS). – 2018. – Mode of access: </w:t>
      </w:r>
      <w:hyperlink r:id="rId20" w:history="1">
        <w:r w:rsidRPr="003E59DB">
          <w:rPr>
            <w:rStyle w:val="ae"/>
            <w:lang w:val="en-US"/>
          </w:rPr>
          <w:t>https://www.cnas.org/publications/reports/artificial-intelligence-and-international-security</w:t>
        </w:r>
      </w:hyperlink>
      <w:r w:rsidRPr="003E59DB">
        <w:rPr>
          <w:lang w:val="en-US"/>
        </w:rPr>
        <w:t>.</w:t>
      </w:r>
    </w:p>
    <w:p w14:paraId="03145C81"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lang w:val="en-US"/>
        </w:rPr>
      </w:pPr>
      <w:r w:rsidRPr="003E59DB">
        <w:rPr>
          <w:i/>
          <w:iCs/>
          <w:shd w:val="clear" w:color="auto" w:fill="FFFFFF"/>
          <w:lang w:val="en-US"/>
        </w:rPr>
        <w:t xml:space="preserve">Howell A. </w:t>
      </w:r>
      <w:r w:rsidRPr="003E59DB">
        <w:rPr>
          <w:shd w:val="clear" w:color="auto" w:fill="FFFFFF"/>
          <w:lang w:val="en-US"/>
        </w:rPr>
        <w:t>Madness in international relations: psychology, security, and the global governance of mental health. – London: Routledge, 2011. – 186 p.</w:t>
      </w:r>
    </w:p>
    <w:p w14:paraId="3F2D6DD2"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r w:rsidRPr="003E59DB">
        <w:rPr>
          <w:i/>
          <w:iCs/>
          <w:lang w:val="en-US"/>
        </w:rPr>
        <w:t>Kosinski M., Stillwella D., Graepel Th.</w:t>
      </w:r>
      <w:r w:rsidRPr="003E59DB">
        <w:rPr>
          <w:lang w:val="en-US"/>
        </w:rPr>
        <w:t xml:space="preserve"> Private traits and attributes are predictable from digital records of human behavior // Proceedings of the National Academy of Sciences of the United States of America</w:t>
      </w:r>
      <w:r w:rsidRPr="003E59DB">
        <w:rPr>
          <w:i/>
          <w:iCs/>
          <w:lang w:val="en-US"/>
        </w:rPr>
        <w:t>.</w:t>
      </w:r>
      <w:r w:rsidRPr="003E59DB">
        <w:rPr>
          <w:lang w:val="en-US"/>
        </w:rPr>
        <w:t xml:space="preserve"> </w:t>
      </w:r>
      <w:r w:rsidRPr="003E59DB">
        <w:rPr>
          <w:shd w:val="clear" w:color="auto" w:fill="FFFFFF"/>
          <w:lang w:val="en-US"/>
        </w:rPr>
        <w:t>– 2013.</w:t>
      </w:r>
      <w:r w:rsidRPr="003E59DB">
        <w:rPr>
          <w:lang w:val="en-US"/>
        </w:rPr>
        <w:t xml:space="preserve"> </w:t>
      </w:r>
      <w:r w:rsidRPr="003E59DB">
        <w:rPr>
          <w:shd w:val="clear" w:color="auto" w:fill="FFFFFF"/>
          <w:lang w:val="en-US"/>
        </w:rPr>
        <w:t xml:space="preserve">– </w:t>
      </w:r>
      <w:r w:rsidRPr="003E59DB">
        <w:rPr>
          <w:lang w:val="en-US"/>
        </w:rPr>
        <w:t xml:space="preserve">Vol. 110, N 15. </w:t>
      </w:r>
      <w:r w:rsidRPr="003E59DB">
        <w:rPr>
          <w:shd w:val="clear" w:color="auto" w:fill="FFFFFF"/>
          <w:lang w:val="en-US"/>
        </w:rPr>
        <w:t xml:space="preserve">– </w:t>
      </w:r>
      <w:r w:rsidRPr="003E59DB">
        <w:rPr>
          <w:lang w:val="en-US"/>
        </w:rPr>
        <w:t xml:space="preserve">P. 5802-5805. </w:t>
      </w:r>
      <w:hyperlink r:id="rId21" w:history="1">
        <w:r w:rsidRPr="003E59DB">
          <w:rPr>
            <w:rStyle w:val="ae"/>
            <w:shd w:val="clear" w:color="auto" w:fill="FFFFFF"/>
            <w:lang w:val="en-US"/>
          </w:rPr>
          <w:t>https://doi.org/</w:t>
        </w:r>
        <w:r w:rsidRPr="003E59DB">
          <w:rPr>
            <w:rStyle w:val="ae"/>
            <w:lang w:val="en-US"/>
          </w:rPr>
          <w:t>10.1073/pnas.1218772110</w:t>
        </w:r>
      </w:hyperlink>
      <w:r w:rsidRPr="003E59DB">
        <w:rPr>
          <w:lang w:val="en-US"/>
        </w:rPr>
        <w:t xml:space="preserve"> </w:t>
      </w:r>
    </w:p>
    <w:p w14:paraId="4CDAEA88"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lang w:val="en-US"/>
        </w:rPr>
      </w:pPr>
      <w:r w:rsidRPr="003E59DB">
        <w:rPr>
          <w:i/>
          <w:iCs/>
          <w:shd w:val="clear" w:color="auto" w:fill="FFFFFF"/>
          <w:lang w:val="en-US"/>
        </w:rPr>
        <w:t>Lewis M., Yarats D., Dauphin Y.N., Parikh D., Batra Dh.</w:t>
      </w:r>
      <w:r w:rsidRPr="003E59DB">
        <w:rPr>
          <w:shd w:val="clear" w:color="auto" w:fill="FFFFFF"/>
          <w:lang w:val="en-US"/>
        </w:rPr>
        <w:t xml:space="preserve"> Deal or No Deal? End-to-End Learning for Negotiation Dialogues // Proceedings of the 2017. Conference on Empirical Methods in Natural Language Processing. – Copenhagen, 2017. – P. 2433-2443. https://doi.org/10.18653/v1/D17-1259</w:t>
      </w:r>
    </w:p>
    <w:p w14:paraId="30F9CED0" w14:textId="77777777" w:rsidR="003B3228" w:rsidRPr="003E59DB" w:rsidRDefault="006E3627" w:rsidP="003B3228">
      <w:pPr>
        <w:pStyle w:val="a6"/>
        <w:numPr>
          <w:ilvl w:val="0"/>
          <w:numId w:val="25"/>
        </w:numPr>
        <w:suppressAutoHyphens w:val="0"/>
        <w:autoSpaceDN/>
        <w:spacing w:line="360" w:lineRule="auto"/>
        <w:ind w:left="567" w:hanging="426"/>
        <w:jc w:val="both"/>
        <w:textAlignment w:val="auto"/>
        <w:rPr>
          <w:lang w:val="en-US"/>
        </w:rPr>
      </w:pPr>
      <w:r w:rsidRPr="003E59DB">
        <w:rPr>
          <w:i/>
          <w:iCs/>
          <w:lang w:val="en-US"/>
        </w:rPr>
        <w:t>Lovink G.</w:t>
      </w:r>
      <w:r w:rsidRPr="003E59DB">
        <w:rPr>
          <w:lang w:val="en-US"/>
        </w:rPr>
        <w:t xml:space="preserve"> Social Media Abyss: Critical Internet Cultures and the Force of Negation. </w:t>
      </w:r>
      <w:r w:rsidRPr="003E59DB">
        <w:rPr>
          <w:shd w:val="clear" w:color="auto" w:fill="FFFFFF"/>
          <w:lang w:val="en-US"/>
        </w:rPr>
        <w:t>–</w:t>
      </w:r>
      <w:r w:rsidRPr="003E59DB">
        <w:rPr>
          <w:lang w:val="en-US"/>
        </w:rPr>
        <w:t xml:space="preserve"> Cambridge and Malden: Polity Press, 2016. </w:t>
      </w:r>
      <w:r w:rsidRPr="003E59DB">
        <w:rPr>
          <w:shd w:val="clear" w:color="auto" w:fill="FFFFFF"/>
          <w:lang w:val="en-US"/>
        </w:rPr>
        <w:t>– 220 p.</w:t>
      </w:r>
    </w:p>
    <w:p w14:paraId="1E29B0E0" w14:textId="379C050B" w:rsidR="003B3228" w:rsidRPr="003E59DB" w:rsidRDefault="003B3228" w:rsidP="003B3228">
      <w:pPr>
        <w:pStyle w:val="a6"/>
        <w:numPr>
          <w:ilvl w:val="0"/>
          <w:numId w:val="25"/>
        </w:numPr>
        <w:suppressAutoHyphens w:val="0"/>
        <w:autoSpaceDN/>
        <w:spacing w:line="360" w:lineRule="auto"/>
        <w:ind w:left="567" w:hanging="426"/>
        <w:jc w:val="both"/>
        <w:textAlignment w:val="auto"/>
        <w:rPr>
          <w:lang w:val="en-US"/>
        </w:rPr>
      </w:pPr>
      <w:r w:rsidRPr="003E59DB">
        <w:rPr>
          <w:i/>
          <w:iCs/>
          <w:lang w:val="en-US"/>
        </w:rPr>
        <w:t>Lupovici A.</w:t>
      </w:r>
      <w:r w:rsidRPr="003E59DB">
        <w:rPr>
          <w:lang w:val="en-US"/>
        </w:rPr>
        <w:t xml:space="preserve"> Ontological security, cyber technology, and states’ responses //European Journal of International Relations. 2023. Vol. 29. Iss. 1. P. 153-178. DOI: 10.1177/13540661221130958.</w:t>
      </w:r>
    </w:p>
    <w:p w14:paraId="712CAFF4"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r w:rsidRPr="003E59DB">
        <w:rPr>
          <w:i/>
          <w:iCs/>
          <w:lang w:val="en-US"/>
        </w:rPr>
        <w:t>Neff G., Nagy P.</w:t>
      </w:r>
      <w:r w:rsidRPr="003E59DB">
        <w:rPr>
          <w:lang w:val="en-US"/>
        </w:rPr>
        <w:t xml:space="preserve"> Talking to Bots: Symbiotic Agency and the Case of Tay //</w:t>
      </w:r>
      <w:r w:rsidRPr="003E59DB">
        <w:rPr>
          <w:shd w:val="clear" w:color="auto" w:fill="FFFFFF"/>
          <w:lang w:val="en-US"/>
        </w:rPr>
        <w:t xml:space="preserve"> </w:t>
      </w:r>
      <w:r w:rsidRPr="003E59DB">
        <w:rPr>
          <w:lang w:val="en-US"/>
        </w:rPr>
        <w:t xml:space="preserve">International Journal of Communication. </w:t>
      </w:r>
      <w:r w:rsidRPr="003E59DB">
        <w:rPr>
          <w:shd w:val="clear" w:color="auto" w:fill="FFFFFF"/>
          <w:lang w:val="en-US"/>
        </w:rPr>
        <w:t>– 2016.</w:t>
      </w:r>
      <w:r w:rsidRPr="003E59DB">
        <w:rPr>
          <w:lang w:val="en-US"/>
        </w:rPr>
        <w:t xml:space="preserve"> </w:t>
      </w:r>
      <w:r w:rsidRPr="003E59DB">
        <w:rPr>
          <w:shd w:val="clear" w:color="auto" w:fill="FFFFFF"/>
          <w:lang w:val="en-US"/>
        </w:rPr>
        <w:t xml:space="preserve">– </w:t>
      </w:r>
      <w:r w:rsidRPr="003E59DB">
        <w:rPr>
          <w:lang w:val="en-US"/>
        </w:rPr>
        <w:t xml:space="preserve">Vol. 10. </w:t>
      </w:r>
      <w:r w:rsidRPr="003E59DB">
        <w:rPr>
          <w:shd w:val="clear" w:color="auto" w:fill="FFFFFF"/>
          <w:lang w:val="en-US"/>
        </w:rPr>
        <w:t xml:space="preserve">– </w:t>
      </w:r>
      <w:r w:rsidRPr="003E59DB">
        <w:rPr>
          <w:lang w:val="en-US"/>
        </w:rPr>
        <w:t xml:space="preserve">P. 4915–4931. </w:t>
      </w:r>
      <w:hyperlink r:id="rId22" w:history="1">
        <w:r w:rsidRPr="003E59DB">
          <w:rPr>
            <w:rStyle w:val="ae"/>
            <w:lang w:val="en-US"/>
          </w:rPr>
          <w:t>https://doi.org/1932</w:t>
        </w:r>
        <w:r w:rsidRPr="003E59DB">
          <w:rPr>
            <w:rStyle w:val="ae"/>
            <w:rFonts w:eastAsia="MS Mincho"/>
            <w:lang w:val="en-US"/>
          </w:rPr>
          <w:t>-</w:t>
        </w:r>
        <w:r w:rsidRPr="003E59DB">
          <w:rPr>
            <w:rStyle w:val="ae"/>
            <w:lang w:val="en-US"/>
          </w:rPr>
          <w:t>8036/20160005</w:t>
        </w:r>
      </w:hyperlink>
      <w:r w:rsidRPr="003E59DB">
        <w:rPr>
          <w:lang w:val="en-US"/>
        </w:rPr>
        <w:t xml:space="preserve"> </w:t>
      </w:r>
    </w:p>
    <w:p w14:paraId="5A67160E"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lang w:val="en-US"/>
        </w:rPr>
      </w:pPr>
      <w:r w:rsidRPr="003E59DB">
        <w:rPr>
          <w:i/>
          <w:iCs/>
          <w:lang w:val="en-US"/>
        </w:rPr>
        <w:t>Volodenkov S. V.</w:t>
      </w:r>
      <w:r w:rsidRPr="003E59DB">
        <w:rPr>
          <w:lang w:val="en-US"/>
        </w:rPr>
        <w:t xml:space="preserve"> Digital socio-political communication and its transformation in the technological evolution of artificial intelligence and neural network algorithms // Conference Proceedings: 2020 International Conference on Engineering Management of Communication and Technology (EMCTECH). — Institute of electrical and electronics engineers (IEEE) Vienna, Austria, 2020</w:t>
      </w:r>
    </w:p>
    <w:p w14:paraId="3FC5FF03" w14:textId="77777777" w:rsidR="006E3627" w:rsidRPr="003E59DB" w:rsidRDefault="006E3627" w:rsidP="006E3627">
      <w:pPr>
        <w:pStyle w:val="a6"/>
        <w:numPr>
          <w:ilvl w:val="0"/>
          <w:numId w:val="25"/>
        </w:numPr>
        <w:suppressAutoHyphens w:val="0"/>
        <w:autoSpaceDN/>
        <w:spacing w:line="360" w:lineRule="auto"/>
        <w:ind w:left="567" w:hanging="426"/>
        <w:textAlignment w:val="auto"/>
        <w:rPr>
          <w:lang w:val="en-US"/>
        </w:rPr>
      </w:pPr>
      <w:r w:rsidRPr="003E59DB">
        <w:rPr>
          <w:i/>
          <w:iCs/>
          <w:bdr w:val="none" w:sz="0" w:space="0" w:color="auto" w:frame="1"/>
          <w:lang w:val="en-US"/>
        </w:rPr>
        <w:t>Volodenkov S. V.</w:t>
      </w:r>
      <w:r w:rsidRPr="003E59DB">
        <w:rPr>
          <w:lang w:val="en-US"/>
        </w:rPr>
        <w:t xml:space="preserve"> Digital socio-political communication and its transformation in the technological evolution of artificial intelligence and neural network algorithms // Conference Proceedings: 2020 International Conference on Engineering Management of Communication and Technology </w:t>
      </w:r>
      <w:r w:rsidRPr="003E59DB">
        <w:rPr>
          <w:lang w:val="en-US"/>
        </w:rPr>
        <w:lastRenderedPageBreak/>
        <w:t>(EMCTECH). — INSTITUTE OF ELECTRICAL AND ELECTRONICS ENGINEERS (IEEE) Vienna, Austria, 2020. — P. 1–5. </w:t>
      </w:r>
    </w:p>
    <w:p w14:paraId="29D4ED75" w14:textId="77777777" w:rsidR="006E3627" w:rsidRPr="003E59DB" w:rsidRDefault="006E3627" w:rsidP="006E3627">
      <w:pPr>
        <w:pStyle w:val="a6"/>
        <w:numPr>
          <w:ilvl w:val="0"/>
          <w:numId w:val="25"/>
        </w:numPr>
        <w:suppressAutoHyphens w:val="0"/>
        <w:autoSpaceDN/>
        <w:spacing w:line="360" w:lineRule="auto"/>
        <w:ind w:left="567" w:hanging="426"/>
        <w:jc w:val="both"/>
        <w:textAlignment w:val="auto"/>
        <w:rPr>
          <w:shd w:val="clear" w:color="auto" w:fill="FFFFFF"/>
          <w:lang w:val="en-US"/>
        </w:rPr>
      </w:pPr>
      <w:r w:rsidRPr="003E59DB">
        <w:rPr>
          <w:i/>
          <w:iCs/>
          <w:lang w:val="en-US"/>
        </w:rPr>
        <w:t>Xu Y.</w:t>
      </w:r>
      <w:r w:rsidRPr="003E59DB">
        <w:rPr>
          <w:lang w:val="en-US"/>
        </w:rPr>
        <w:t xml:space="preserve"> Programmatic Dreams: Technographic Inquiry into Censorship of Chinese Chatbots //</w:t>
      </w:r>
      <w:r w:rsidRPr="003E59DB">
        <w:rPr>
          <w:shd w:val="clear" w:color="auto" w:fill="FFFFFF"/>
          <w:lang w:val="en-US"/>
        </w:rPr>
        <w:t xml:space="preserve"> </w:t>
      </w:r>
      <w:r w:rsidRPr="003E59DB">
        <w:rPr>
          <w:lang w:val="en-US"/>
        </w:rPr>
        <w:t xml:space="preserve">Social Media + Society. </w:t>
      </w:r>
      <w:r w:rsidRPr="003E59DB">
        <w:rPr>
          <w:shd w:val="clear" w:color="auto" w:fill="FFFFFF"/>
          <w:lang w:val="en-US"/>
        </w:rPr>
        <w:t>– 2018.</w:t>
      </w:r>
      <w:r w:rsidRPr="003E59DB">
        <w:rPr>
          <w:lang w:val="en-US"/>
        </w:rPr>
        <w:t xml:space="preserve"> </w:t>
      </w:r>
      <w:r w:rsidRPr="003E59DB">
        <w:rPr>
          <w:shd w:val="clear" w:color="auto" w:fill="FFFFFF"/>
          <w:lang w:val="en-US"/>
        </w:rPr>
        <w:t xml:space="preserve">– </w:t>
      </w:r>
      <w:r w:rsidRPr="003E59DB">
        <w:rPr>
          <w:lang w:val="en-US"/>
        </w:rPr>
        <w:t xml:space="preserve">Vol. 4, N 4. </w:t>
      </w:r>
      <w:r w:rsidRPr="003E59DB">
        <w:rPr>
          <w:shd w:val="clear" w:color="auto" w:fill="FFFFFF"/>
          <w:lang w:val="en-US"/>
        </w:rPr>
        <w:t>– Mode of access:</w:t>
      </w:r>
      <w:r w:rsidRPr="003E59DB">
        <w:rPr>
          <w:lang w:val="en-US"/>
        </w:rPr>
        <w:t xml:space="preserve"> </w:t>
      </w:r>
      <w:hyperlink r:id="rId23" w:history="1">
        <w:r w:rsidRPr="003E59DB">
          <w:rPr>
            <w:rStyle w:val="ae"/>
            <w:lang w:val="en-US"/>
          </w:rPr>
          <w:t>https://journals.sagepub.com/doi/10.1177/2056305118808780</w:t>
        </w:r>
      </w:hyperlink>
      <w:r w:rsidRPr="003E59DB">
        <w:rPr>
          <w:shd w:val="clear" w:color="auto" w:fill="FFFFFF"/>
          <w:lang w:val="en-US"/>
        </w:rPr>
        <w:t>.</w:t>
      </w:r>
      <w:r w:rsidRPr="003E59DB">
        <w:rPr>
          <w:lang w:val="en-US"/>
        </w:rPr>
        <w:t xml:space="preserve"> </w:t>
      </w:r>
      <w:hyperlink r:id="rId24" w:history="1">
        <w:r w:rsidRPr="003E59DB">
          <w:rPr>
            <w:rStyle w:val="ae"/>
            <w:shd w:val="clear" w:color="auto" w:fill="FFFFFF"/>
            <w:lang w:val="en-US"/>
          </w:rPr>
          <w:t>https://doi.org/10.1177/2056305118808780</w:t>
        </w:r>
      </w:hyperlink>
    </w:p>
    <w:p w14:paraId="0BAC4995" w14:textId="77777777" w:rsidR="00FC24CD" w:rsidRPr="003E59DB" w:rsidRDefault="00FC24CD" w:rsidP="004C14FC">
      <w:pPr>
        <w:tabs>
          <w:tab w:val="left" w:pos="0"/>
        </w:tabs>
        <w:spacing w:before="30" w:line="360" w:lineRule="auto"/>
        <w:jc w:val="both"/>
      </w:pPr>
    </w:p>
    <w:p w14:paraId="6B8F94FF" w14:textId="5102BFFE" w:rsidR="00A1472F" w:rsidRPr="003E59DB" w:rsidRDefault="00A1472F" w:rsidP="00A1472F">
      <w:pPr>
        <w:tabs>
          <w:tab w:val="left" w:pos="0"/>
        </w:tabs>
        <w:spacing w:before="30" w:line="360" w:lineRule="auto"/>
        <w:ind w:left="142" w:firstLine="567"/>
        <w:jc w:val="both"/>
        <w:rPr>
          <w:b/>
        </w:rPr>
      </w:pPr>
      <w:r w:rsidRPr="003E59DB">
        <w:rPr>
          <w:b/>
        </w:rPr>
        <w:t>Периодические издания</w:t>
      </w:r>
    </w:p>
    <w:p w14:paraId="71CBB579" w14:textId="77777777" w:rsidR="00A1472F" w:rsidRPr="003E59DB" w:rsidRDefault="00A1472F" w:rsidP="00A1472F">
      <w:pPr>
        <w:tabs>
          <w:tab w:val="left" w:pos="0"/>
        </w:tabs>
        <w:spacing w:before="30" w:line="360" w:lineRule="auto"/>
        <w:ind w:left="142" w:firstLine="567"/>
        <w:jc w:val="both"/>
      </w:pPr>
      <w:r w:rsidRPr="003E59DB">
        <w:t xml:space="preserve">Научные издания: </w:t>
      </w:r>
    </w:p>
    <w:p w14:paraId="2EFDE928" w14:textId="77777777" w:rsidR="00A1472F" w:rsidRPr="003E59DB" w:rsidRDefault="00A1472F" w:rsidP="00FC24CD">
      <w:pPr>
        <w:pStyle w:val="a6"/>
        <w:numPr>
          <w:ilvl w:val="0"/>
          <w:numId w:val="6"/>
        </w:numPr>
        <w:tabs>
          <w:tab w:val="left" w:pos="0"/>
        </w:tabs>
        <w:spacing w:before="30" w:line="360" w:lineRule="auto"/>
        <w:jc w:val="both"/>
      </w:pPr>
      <w:r w:rsidRPr="003E59DB">
        <w:t xml:space="preserve">«Вестник Московского университета», </w:t>
      </w:r>
    </w:p>
    <w:p w14:paraId="5DE6634B" w14:textId="77777777" w:rsidR="00A1472F" w:rsidRPr="003E59DB" w:rsidRDefault="00A1472F" w:rsidP="00A1472F">
      <w:pPr>
        <w:tabs>
          <w:tab w:val="left" w:pos="0"/>
        </w:tabs>
        <w:spacing w:before="30" w:line="360" w:lineRule="auto"/>
        <w:ind w:left="142" w:firstLine="567"/>
        <w:jc w:val="both"/>
      </w:pPr>
    </w:p>
    <w:p w14:paraId="6A7C2430" w14:textId="2801F06C" w:rsidR="00A1472F" w:rsidRPr="003E59DB" w:rsidRDefault="00A1472F" w:rsidP="00A1472F">
      <w:pPr>
        <w:pStyle w:val="a6"/>
        <w:spacing w:line="360" w:lineRule="auto"/>
        <w:ind w:left="1429"/>
        <w:jc w:val="both"/>
        <w:rPr>
          <w:color w:val="000000"/>
        </w:rPr>
      </w:pPr>
      <w:r w:rsidRPr="003E59DB">
        <w:rPr>
          <w:b/>
          <w:color w:val="000000"/>
        </w:rPr>
        <w:t>И</w:t>
      </w:r>
      <w:r w:rsidRPr="003E59DB">
        <w:rPr>
          <w:b/>
          <w:bCs/>
          <w:color w:val="000000"/>
        </w:rPr>
        <w:t>нтернет-ресурсы.</w:t>
      </w:r>
    </w:p>
    <w:p w14:paraId="0B2FDFE5" w14:textId="77777777" w:rsidR="00A1472F" w:rsidRPr="003E59DB" w:rsidRDefault="00A1472F" w:rsidP="00A1472F">
      <w:pPr>
        <w:pStyle w:val="a6"/>
        <w:numPr>
          <w:ilvl w:val="0"/>
          <w:numId w:val="5"/>
        </w:numPr>
        <w:tabs>
          <w:tab w:val="left" w:pos="1134"/>
        </w:tabs>
        <w:spacing w:before="30" w:line="360" w:lineRule="auto"/>
        <w:ind w:left="1134" w:hanging="425"/>
        <w:jc w:val="both"/>
      </w:pPr>
      <w:r w:rsidRPr="003E59DB">
        <w:t xml:space="preserve">Электронная гуманитарная библиотека </w:t>
      </w:r>
      <w:r w:rsidRPr="003E59DB">
        <w:tab/>
        <w:t>http://www.gumfak.ru/</w:t>
      </w:r>
      <w:r w:rsidR="00624141" w:rsidRPr="003E59DB">
        <w:t>;</w:t>
      </w:r>
    </w:p>
    <w:p w14:paraId="46AD1DD9" w14:textId="77777777" w:rsidR="00A1472F" w:rsidRPr="003E59DB" w:rsidRDefault="00A1472F" w:rsidP="00A1472F">
      <w:pPr>
        <w:pStyle w:val="a6"/>
        <w:numPr>
          <w:ilvl w:val="0"/>
          <w:numId w:val="5"/>
        </w:numPr>
        <w:tabs>
          <w:tab w:val="left" w:pos="1134"/>
        </w:tabs>
        <w:spacing w:before="30" w:line="360" w:lineRule="auto"/>
        <w:ind w:left="1134" w:hanging="425"/>
        <w:jc w:val="both"/>
      </w:pPr>
      <w:r w:rsidRPr="003E59DB">
        <w:t xml:space="preserve">Российская государственная библиотека </w:t>
      </w:r>
      <w:r w:rsidRPr="003E59DB">
        <w:tab/>
        <w:t>http://www.rsl.ru/</w:t>
      </w:r>
      <w:r w:rsidR="00624141" w:rsidRPr="003E59DB">
        <w:t>;</w:t>
      </w:r>
    </w:p>
    <w:p w14:paraId="7A5ED682" w14:textId="77777777" w:rsidR="00A1472F" w:rsidRPr="003E59DB" w:rsidRDefault="00A1472F" w:rsidP="00A1472F">
      <w:pPr>
        <w:pStyle w:val="a6"/>
        <w:numPr>
          <w:ilvl w:val="0"/>
          <w:numId w:val="5"/>
        </w:numPr>
        <w:tabs>
          <w:tab w:val="left" w:pos="1134"/>
        </w:tabs>
        <w:spacing w:before="30" w:line="360" w:lineRule="auto"/>
        <w:ind w:left="1134" w:hanging="425"/>
        <w:jc w:val="both"/>
      </w:pPr>
      <w:r w:rsidRPr="003E59DB">
        <w:t>Научная электронная библиотека</w:t>
      </w:r>
      <w:r w:rsidRPr="003E59DB">
        <w:tab/>
        <w:t>www.elibrary.ru</w:t>
      </w:r>
      <w:r w:rsidR="00624141" w:rsidRPr="003E59DB">
        <w:t>;</w:t>
      </w:r>
    </w:p>
    <w:p w14:paraId="235840C6" w14:textId="77777777" w:rsidR="00A1472F" w:rsidRPr="003E59DB" w:rsidRDefault="00A1472F" w:rsidP="00A1472F">
      <w:pPr>
        <w:pStyle w:val="a6"/>
        <w:numPr>
          <w:ilvl w:val="0"/>
          <w:numId w:val="5"/>
        </w:numPr>
        <w:tabs>
          <w:tab w:val="left" w:pos="1134"/>
        </w:tabs>
        <w:spacing w:before="30" w:line="360" w:lineRule="auto"/>
        <w:ind w:left="1134" w:hanging="425"/>
        <w:jc w:val="both"/>
      </w:pPr>
      <w:r w:rsidRPr="003E59DB">
        <w:t>Национальная электронная библиотека</w:t>
      </w:r>
      <w:r w:rsidRPr="003E59DB">
        <w:tab/>
        <w:t>http://nel.nns.ru/</w:t>
      </w:r>
      <w:r w:rsidR="00624141" w:rsidRPr="003E59DB">
        <w:t>;</w:t>
      </w:r>
    </w:p>
    <w:p w14:paraId="0BB9B60A" w14:textId="77777777" w:rsidR="00624141" w:rsidRPr="003E59DB" w:rsidRDefault="00A1472F" w:rsidP="00A1472F">
      <w:pPr>
        <w:pStyle w:val="a6"/>
        <w:numPr>
          <w:ilvl w:val="0"/>
          <w:numId w:val="5"/>
        </w:numPr>
        <w:tabs>
          <w:tab w:val="left" w:pos="1134"/>
        </w:tabs>
        <w:spacing w:before="30" w:line="360" w:lineRule="auto"/>
        <w:ind w:left="1134" w:hanging="425"/>
        <w:jc w:val="both"/>
      </w:pPr>
      <w:r w:rsidRPr="003E59DB">
        <w:t>Предметно-ориентированная логическая библиотечная сеть</w:t>
      </w:r>
      <w:r w:rsidRPr="003E59DB">
        <w:tab/>
        <w:t>http://www.libweb.ru</w:t>
      </w:r>
      <w:r w:rsidR="00624141" w:rsidRPr="003E59DB">
        <w:t>;</w:t>
      </w:r>
    </w:p>
    <w:p w14:paraId="22EB6883" w14:textId="77777777" w:rsidR="00A1472F" w:rsidRPr="003E59DB" w:rsidRDefault="00A1472F" w:rsidP="00A1472F">
      <w:pPr>
        <w:tabs>
          <w:tab w:val="left" w:pos="0"/>
        </w:tabs>
        <w:spacing w:before="30" w:line="360" w:lineRule="auto"/>
        <w:ind w:left="142" w:firstLine="567"/>
        <w:jc w:val="both"/>
      </w:pPr>
    </w:p>
    <w:p w14:paraId="3C1535F1" w14:textId="6D7134E0" w:rsidR="00A1472F" w:rsidRPr="003E59DB" w:rsidRDefault="00A1472F" w:rsidP="00A1472F">
      <w:pPr>
        <w:overflowPunct w:val="0"/>
        <w:spacing w:line="360" w:lineRule="auto"/>
        <w:ind w:firstLine="709"/>
        <w:jc w:val="both"/>
        <w:outlineLvl w:val="1"/>
        <w:rPr>
          <w:b/>
          <w:color w:val="000000"/>
          <w:kern w:val="32"/>
        </w:rPr>
      </w:pPr>
      <w:r w:rsidRPr="003E59DB">
        <w:rPr>
          <w:b/>
          <w:color w:val="000000"/>
          <w:kern w:val="32"/>
        </w:rPr>
        <w:t>Программное обеспечение</w:t>
      </w:r>
    </w:p>
    <w:p w14:paraId="20DE3FED" w14:textId="77777777" w:rsidR="00A1472F" w:rsidRPr="003E59DB" w:rsidRDefault="00A1472F" w:rsidP="00A1472F">
      <w:pPr>
        <w:widowControl w:val="0"/>
        <w:spacing w:line="360" w:lineRule="auto"/>
        <w:ind w:firstLine="709"/>
        <w:jc w:val="both"/>
        <w:rPr>
          <w:color w:val="000000"/>
        </w:rPr>
      </w:pPr>
      <w:r w:rsidRPr="003E59DB">
        <w:rPr>
          <w:color w:val="000000"/>
        </w:rPr>
        <w:t xml:space="preserve">– </w:t>
      </w:r>
      <w:r w:rsidRPr="003E59DB">
        <w:rPr>
          <w:color w:val="000000"/>
          <w:lang w:val="en-US"/>
        </w:rPr>
        <w:t>MS</w:t>
      </w:r>
      <w:r w:rsidRPr="003E59DB">
        <w:rPr>
          <w:color w:val="000000"/>
        </w:rPr>
        <w:t xml:space="preserve"> </w:t>
      </w:r>
      <w:r w:rsidRPr="003E59DB">
        <w:rPr>
          <w:color w:val="000000"/>
          <w:lang w:val="en-US"/>
        </w:rPr>
        <w:t>WINDOWS</w:t>
      </w:r>
      <w:r w:rsidRPr="003E59DB">
        <w:rPr>
          <w:color w:val="000000"/>
        </w:rPr>
        <w:t xml:space="preserve"> (системное); </w:t>
      </w:r>
    </w:p>
    <w:p w14:paraId="09471841" w14:textId="77777777" w:rsidR="00A1472F" w:rsidRPr="003E59DB" w:rsidRDefault="00A1472F" w:rsidP="00A1472F">
      <w:pPr>
        <w:widowControl w:val="0"/>
        <w:spacing w:line="360" w:lineRule="auto"/>
        <w:ind w:firstLine="709"/>
        <w:jc w:val="both"/>
        <w:rPr>
          <w:color w:val="000000"/>
        </w:rPr>
      </w:pPr>
      <w:r w:rsidRPr="003E59DB">
        <w:rPr>
          <w:color w:val="000000"/>
        </w:rPr>
        <w:t xml:space="preserve">– </w:t>
      </w:r>
      <w:r w:rsidRPr="003E59DB">
        <w:rPr>
          <w:color w:val="000000"/>
          <w:lang w:val="en-US"/>
        </w:rPr>
        <w:t>MS</w:t>
      </w:r>
      <w:r w:rsidRPr="003E59DB">
        <w:rPr>
          <w:color w:val="000000"/>
        </w:rPr>
        <w:t xml:space="preserve"> </w:t>
      </w:r>
      <w:r w:rsidRPr="003E59DB">
        <w:rPr>
          <w:color w:val="000000"/>
          <w:lang w:val="en-US"/>
        </w:rPr>
        <w:t>POWER</w:t>
      </w:r>
      <w:r w:rsidRPr="003E59DB">
        <w:rPr>
          <w:color w:val="000000"/>
        </w:rPr>
        <w:t xml:space="preserve"> </w:t>
      </w:r>
      <w:r w:rsidRPr="003E59DB">
        <w:rPr>
          <w:color w:val="000000"/>
          <w:lang w:val="en-US"/>
        </w:rPr>
        <w:t>POINT</w:t>
      </w:r>
      <w:r w:rsidRPr="003E59DB">
        <w:rPr>
          <w:color w:val="000000"/>
        </w:rPr>
        <w:t xml:space="preserve">; </w:t>
      </w:r>
    </w:p>
    <w:p w14:paraId="077A2F16" w14:textId="66BE2E51" w:rsidR="00A1472F" w:rsidRPr="003E59DB" w:rsidRDefault="00D910C4" w:rsidP="00AD7328">
      <w:pPr>
        <w:tabs>
          <w:tab w:val="left" w:pos="870"/>
          <w:tab w:val="left" w:pos="1134"/>
        </w:tabs>
        <w:suppressAutoHyphens w:val="0"/>
        <w:autoSpaceDN/>
        <w:spacing w:line="360" w:lineRule="auto"/>
        <w:ind w:left="360"/>
        <w:jc w:val="both"/>
        <w:textAlignment w:val="auto"/>
        <w:rPr>
          <w:b/>
          <w:bCs/>
        </w:rPr>
      </w:pPr>
      <w:r w:rsidRPr="003E59DB">
        <w:rPr>
          <w:b/>
          <w:bCs/>
        </w:rPr>
        <w:t>7</w:t>
      </w:r>
      <w:r w:rsidR="00A1472F" w:rsidRPr="003E59DB">
        <w:rPr>
          <w:b/>
          <w:bCs/>
        </w:rPr>
        <w:t>. Материально-техническое и иное обеспечение дисциплины</w:t>
      </w:r>
    </w:p>
    <w:p w14:paraId="763EE22F" w14:textId="486C407C" w:rsidR="00A1472F" w:rsidRPr="003E59DB" w:rsidRDefault="00A1472F" w:rsidP="00A1472F">
      <w:pPr>
        <w:widowControl w:val="0"/>
        <w:tabs>
          <w:tab w:val="left" w:pos="1276"/>
        </w:tabs>
        <w:spacing w:line="360" w:lineRule="auto"/>
        <w:ind w:left="567" w:right="707"/>
        <w:jc w:val="both"/>
        <w:rPr>
          <w:b/>
          <w:color w:val="000000"/>
        </w:rPr>
      </w:pPr>
      <w:r w:rsidRPr="003E59DB">
        <w:rPr>
          <w:b/>
          <w:color w:val="000000"/>
        </w:rPr>
        <w:t>Помещения</w:t>
      </w:r>
    </w:p>
    <w:p w14:paraId="40147033" w14:textId="77777777" w:rsidR="00D910C4" w:rsidRPr="003E59DB" w:rsidRDefault="00D910C4" w:rsidP="00D910C4">
      <w:pPr>
        <w:widowControl w:val="0"/>
        <w:tabs>
          <w:tab w:val="left" w:pos="1276"/>
        </w:tabs>
        <w:spacing w:line="360" w:lineRule="auto"/>
        <w:ind w:left="567" w:right="707"/>
        <w:jc w:val="both"/>
        <w:rPr>
          <w:color w:val="000000"/>
        </w:rPr>
      </w:pPr>
      <w:r w:rsidRPr="003E59DB">
        <w:rPr>
          <w:color w:val="000000"/>
        </w:rPr>
        <w:t>Аудитория</w:t>
      </w:r>
      <w:r w:rsidR="00A1472F" w:rsidRPr="003E59DB">
        <w:rPr>
          <w:color w:val="000000"/>
        </w:rPr>
        <w:t xml:space="preserve"> вместимостью до 30</w:t>
      </w:r>
      <w:r w:rsidRPr="003E59DB">
        <w:rPr>
          <w:color w:val="000000"/>
        </w:rPr>
        <w:t>0</w:t>
      </w:r>
      <w:r w:rsidR="00A1472F" w:rsidRPr="003E59DB">
        <w:rPr>
          <w:color w:val="000000"/>
        </w:rPr>
        <w:t xml:space="preserve"> человек</w:t>
      </w:r>
    </w:p>
    <w:p w14:paraId="4A3E48F1" w14:textId="0321BB20" w:rsidR="00A1472F" w:rsidRPr="003E59DB" w:rsidRDefault="00A1472F" w:rsidP="00D910C4">
      <w:pPr>
        <w:widowControl w:val="0"/>
        <w:tabs>
          <w:tab w:val="left" w:pos="1276"/>
        </w:tabs>
        <w:spacing w:line="360" w:lineRule="auto"/>
        <w:ind w:left="567" w:right="707"/>
        <w:jc w:val="both"/>
        <w:rPr>
          <w:color w:val="000000"/>
        </w:rPr>
      </w:pPr>
      <w:r w:rsidRPr="003E59DB">
        <w:rPr>
          <w:b/>
          <w:color w:val="000000"/>
        </w:rPr>
        <w:t>Оборудование</w:t>
      </w:r>
    </w:p>
    <w:p w14:paraId="52811593" w14:textId="77777777" w:rsidR="00A1472F" w:rsidRPr="003E59DB" w:rsidRDefault="00A1472F" w:rsidP="00A1472F">
      <w:pPr>
        <w:widowControl w:val="0"/>
        <w:tabs>
          <w:tab w:val="left" w:pos="1276"/>
        </w:tabs>
        <w:spacing w:line="360" w:lineRule="auto"/>
        <w:ind w:left="567" w:right="707"/>
        <w:jc w:val="both"/>
        <w:rPr>
          <w:color w:val="000000"/>
        </w:rPr>
      </w:pPr>
      <w:r w:rsidRPr="003E59DB">
        <w:rPr>
          <w:color w:val="000000"/>
        </w:rPr>
        <w:t xml:space="preserve">- компьютер; </w:t>
      </w:r>
    </w:p>
    <w:p w14:paraId="3D2581F1" w14:textId="77777777" w:rsidR="00A1472F" w:rsidRPr="003E59DB" w:rsidRDefault="00A1472F" w:rsidP="00A1472F">
      <w:pPr>
        <w:widowControl w:val="0"/>
        <w:tabs>
          <w:tab w:val="left" w:pos="1276"/>
        </w:tabs>
        <w:spacing w:line="360" w:lineRule="auto"/>
        <w:ind w:left="567" w:right="707"/>
        <w:jc w:val="both"/>
        <w:rPr>
          <w:color w:val="000000"/>
        </w:rPr>
      </w:pPr>
      <w:r w:rsidRPr="003E59DB">
        <w:rPr>
          <w:color w:val="000000"/>
        </w:rPr>
        <w:t>- проектор;</w:t>
      </w:r>
    </w:p>
    <w:p w14:paraId="63D0F015" w14:textId="05C37A2F" w:rsidR="00D910C4" w:rsidRPr="003E59DB" w:rsidRDefault="00A1472F" w:rsidP="00D910C4">
      <w:pPr>
        <w:widowControl w:val="0"/>
        <w:tabs>
          <w:tab w:val="left" w:pos="1276"/>
        </w:tabs>
        <w:spacing w:line="360" w:lineRule="auto"/>
        <w:ind w:left="567" w:right="707"/>
        <w:jc w:val="both"/>
        <w:rPr>
          <w:color w:val="000000"/>
        </w:rPr>
      </w:pPr>
      <w:r w:rsidRPr="003E59DB">
        <w:rPr>
          <w:color w:val="000000"/>
        </w:rPr>
        <w:t xml:space="preserve">- </w:t>
      </w:r>
      <w:r w:rsidR="006E3627" w:rsidRPr="003E59DB">
        <w:rPr>
          <w:color w:val="000000"/>
        </w:rPr>
        <w:t>И</w:t>
      </w:r>
      <w:r w:rsidRPr="003E59DB">
        <w:rPr>
          <w:color w:val="000000"/>
        </w:rPr>
        <w:t>нтернет.</w:t>
      </w:r>
    </w:p>
    <w:p w14:paraId="3297EDFE" w14:textId="7241DD3A" w:rsidR="00A1472F" w:rsidRPr="003E59DB" w:rsidRDefault="00A1472F" w:rsidP="00D910C4">
      <w:pPr>
        <w:widowControl w:val="0"/>
        <w:tabs>
          <w:tab w:val="left" w:pos="1276"/>
        </w:tabs>
        <w:spacing w:line="360" w:lineRule="auto"/>
        <w:ind w:left="567" w:right="707"/>
        <w:jc w:val="both"/>
        <w:rPr>
          <w:color w:val="000000"/>
        </w:rPr>
      </w:pPr>
      <w:r w:rsidRPr="003E59DB">
        <w:rPr>
          <w:b/>
          <w:color w:val="000000"/>
        </w:rPr>
        <w:t>Иные материалы</w:t>
      </w:r>
    </w:p>
    <w:p w14:paraId="0991F601" w14:textId="77777777" w:rsidR="00A1472F" w:rsidRPr="003E59DB" w:rsidRDefault="00A1472F" w:rsidP="00A1472F">
      <w:pPr>
        <w:tabs>
          <w:tab w:val="left" w:pos="1834"/>
        </w:tabs>
        <w:spacing w:line="360" w:lineRule="auto"/>
        <w:ind w:firstLine="709"/>
        <w:jc w:val="both"/>
        <w:rPr>
          <w:color w:val="000000"/>
        </w:rPr>
      </w:pPr>
      <w:r w:rsidRPr="003E59DB">
        <w:rPr>
          <w:color w:val="000000"/>
        </w:rPr>
        <w:t>– электронный каталог и библиотечный фонд вуза;</w:t>
      </w:r>
    </w:p>
    <w:p w14:paraId="3F9737D7" w14:textId="60514C0C" w:rsidR="00A1472F" w:rsidRPr="003E59DB" w:rsidRDefault="00A1472F" w:rsidP="00A1472F">
      <w:pPr>
        <w:spacing w:line="360" w:lineRule="auto"/>
        <w:ind w:firstLine="709"/>
        <w:jc w:val="both"/>
        <w:rPr>
          <w:color w:val="000000"/>
        </w:rPr>
      </w:pPr>
      <w:r w:rsidRPr="003E59DB">
        <w:rPr>
          <w:color w:val="000000"/>
        </w:rPr>
        <w:t xml:space="preserve">– научно-образовательные ресурсы с возможностями </w:t>
      </w:r>
      <w:r w:rsidR="00F10F65" w:rsidRPr="003E59DB">
        <w:rPr>
          <w:color w:val="000000"/>
        </w:rPr>
        <w:t>удалённого</w:t>
      </w:r>
      <w:r w:rsidRPr="003E59DB">
        <w:rPr>
          <w:color w:val="000000"/>
        </w:rPr>
        <w:t xml:space="preserve"> доступа на базе современного телекоммуникационного комплекса.</w:t>
      </w:r>
    </w:p>
    <w:p w14:paraId="274604C7" w14:textId="77777777" w:rsidR="00A1472F" w:rsidRPr="003E59DB" w:rsidRDefault="00A1472F" w:rsidP="00A1472F">
      <w:pPr>
        <w:spacing w:line="360" w:lineRule="auto"/>
        <w:ind w:firstLine="709"/>
        <w:jc w:val="both"/>
        <w:rPr>
          <w:color w:val="000000"/>
        </w:rPr>
      </w:pPr>
    </w:p>
    <w:p w14:paraId="44321FAF" w14:textId="4B6F3A20" w:rsidR="00A1472F" w:rsidRPr="003E59DB" w:rsidRDefault="00D910C4" w:rsidP="00D910C4">
      <w:pPr>
        <w:tabs>
          <w:tab w:val="left" w:pos="870"/>
          <w:tab w:val="left" w:pos="1134"/>
        </w:tabs>
        <w:suppressAutoHyphens w:val="0"/>
        <w:autoSpaceDN/>
        <w:spacing w:line="360" w:lineRule="auto"/>
        <w:ind w:left="360"/>
        <w:jc w:val="both"/>
        <w:textAlignment w:val="auto"/>
        <w:rPr>
          <w:b/>
          <w:bCs/>
        </w:rPr>
      </w:pPr>
      <w:r w:rsidRPr="003E59DB">
        <w:rPr>
          <w:b/>
          <w:bCs/>
          <w:color w:val="000000"/>
        </w:rPr>
        <w:t>8</w:t>
      </w:r>
      <w:r w:rsidR="00AD7328" w:rsidRPr="003E59DB">
        <w:rPr>
          <w:b/>
          <w:bCs/>
          <w:color w:val="000000"/>
        </w:rPr>
        <w:t>.</w:t>
      </w:r>
      <w:r w:rsidRPr="003E59DB">
        <w:rPr>
          <w:b/>
          <w:bCs/>
          <w:color w:val="000000"/>
        </w:rPr>
        <w:t xml:space="preserve"> </w:t>
      </w:r>
      <w:r w:rsidR="00A1472F" w:rsidRPr="003E59DB">
        <w:rPr>
          <w:b/>
          <w:bCs/>
        </w:rPr>
        <w:t>Составител</w:t>
      </w:r>
      <w:r w:rsidR="00305CCC" w:rsidRPr="003E59DB">
        <w:rPr>
          <w:b/>
          <w:bCs/>
        </w:rPr>
        <w:t xml:space="preserve">и </w:t>
      </w:r>
      <w:r w:rsidR="00A1472F" w:rsidRPr="003E59DB">
        <w:rPr>
          <w:b/>
          <w:bCs/>
        </w:rPr>
        <w:t>программы</w:t>
      </w:r>
    </w:p>
    <w:p w14:paraId="51F64ACC" w14:textId="77777777" w:rsidR="00A1472F" w:rsidRPr="003E59DB" w:rsidRDefault="00A1472F" w:rsidP="00A1472F">
      <w:pPr>
        <w:tabs>
          <w:tab w:val="left" w:pos="8479"/>
        </w:tabs>
        <w:spacing w:line="360" w:lineRule="auto"/>
      </w:pPr>
    </w:p>
    <w:p w14:paraId="65E6074E" w14:textId="77777777" w:rsidR="00305CCC" w:rsidRPr="003E59DB" w:rsidRDefault="00305CCC" w:rsidP="00EB52C2">
      <w:pPr>
        <w:tabs>
          <w:tab w:val="left" w:pos="8479"/>
        </w:tabs>
        <w:spacing w:line="360" w:lineRule="auto"/>
      </w:pPr>
      <w:r w:rsidRPr="003E59DB">
        <w:t>Володенков Сергей Владимирович, д. полит. н.,</w:t>
      </w:r>
    </w:p>
    <w:p w14:paraId="3131E110" w14:textId="20AC1EB9" w:rsidR="0020521C" w:rsidRPr="003E59DB" w:rsidRDefault="00305CCC" w:rsidP="00EB52C2">
      <w:pPr>
        <w:tabs>
          <w:tab w:val="left" w:pos="8479"/>
        </w:tabs>
        <w:spacing w:line="360" w:lineRule="auto"/>
      </w:pPr>
      <w:r w:rsidRPr="003E59DB">
        <w:t>Федорченко Сергей Николаевич, д. полит. н</w:t>
      </w:r>
      <w:r w:rsidR="00FC24CD" w:rsidRPr="003E59DB">
        <w:t>.</w:t>
      </w:r>
      <w:r w:rsidR="00A1472F" w:rsidRPr="003E59DB">
        <w:t xml:space="preserve">                                    </w:t>
      </w:r>
      <w:r w:rsidR="00A1472F" w:rsidRPr="003E59DB">
        <w:rPr>
          <w:u w:val="single"/>
        </w:rPr>
        <w:t xml:space="preserve">                                   </w:t>
      </w:r>
    </w:p>
    <w:sectPr w:rsidR="0020521C" w:rsidRPr="003E59DB" w:rsidSect="00393BBC">
      <w:pgSz w:w="11906" w:h="16838"/>
      <w:pgMar w:top="851" w:right="709" w:bottom="567"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0376" w14:textId="77777777" w:rsidR="00307087" w:rsidRDefault="00307087" w:rsidP="003E3453">
      <w:r>
        <w:separator/>
      </w:r>
    </w:p>
  </w:endnote>
  <w:endnote w:type="continuationSeparator" w:id="0">
    <w:p w14:paraId="545E616E" w14:textId="77777777" w:rsidR="00307087" w:rsidRDefault="00307087" w:rsidP="003E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Mincho">
    <w:altName w:val="MS Gothic"/>
    <w:panose1 w:val="02020609040205080304"/>
    <w:charset w:val="80"/>
    <w:family w:val="modern"/>
    <w:pitch w:val="fixed"/>
    <w:sig w:usb0="E00002FF" w:usb1="6AC7FDFB" w:usb2="08000012" w:usb3="00000000" w:csb0="000200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3BDFA" w14:textId="77777777" w:rsidR="00307087" w:rsidRDefault="00307087" w:rsidP="003E3453">
      <w:r>
        <w:separator/>
      </w:r>
    </w:p>
  </w:footnote>
  <w:footnote w:type="continuationSeparator" w:id="0">
    <w:p w14:paraId="0949AEC3" w14:textId="77777777" w:rsidR="00307087" w:rsidRDefault="00307087" w:rsidP="003E3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61F3"/>
    <w:multiLevelType w:val="hybridMultilevel"/>
    <w:tmpl w:val="DB1E96EA"/>
    <w:lvl w:ilvl="0" w:tplc="437AF914">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19C7BEC"/>
    <w:multiLevelType w:val="hybridMultilevel"/>
    <w:tmpl w:val="AA6697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E848A7"/>
    <w:multiLevelType w:val="hybridMultilevel"/>
    <w:tmpl w:val="09126744"/>
    <w:lvl w:ilvl="0" w:tplc="124666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6C43DB"/>
    <w:multiLevelType w:val="hybridMultilevel"/>
    <w:tmpl w:val="B20AA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8C9644C"/>
    <w:multiLevelType w:val="hybridMultilevel"/>
    <w:tmpl w:val="67164766"/>
    <w:lvl w:ilvl="0" w:tplc="A00A3FFE">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8DE0A50"/>
    <w:multiLevelType w:val="hybridMultilevel"/>
    <w:tmpl w:val="8F30A55A"/>
    <w:lvl w:ilvl="0" w:tplc="D6D089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2D717E13"/>
    <w:multiLevelType w:val="hybridMultilevel"/>
    <w:tmpl w:val="64DCBF6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8006EA"/>
    <w:multiLevelType w:val="hybridMultilevel"/>
    <w:tmpl w:val="28C09088"/>
    <w:lvl w:ilvl="0" w:tplc="0E5C5E1E">
      <w:start w:val="2"/>
      <w:numFmt w:val="decimal"/>
      <w:lvlText w:val="%1."/>
      <w:lvlJc w:val="left"/>
      <w:pPr>
        <w:ind w:left="6740" w:hanging="360"/>
      </w:pPr>
      <w:rPr>
        <w:rFonts w:hint="default"/>
      </w:r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8" w15:restartNumberingAfterBreak="0">
    <w:nsid w:val="30A320E9"/>
    <w:multiLevelType w:val="multilevel"/>
    <w:tmpl w:val="80FEF09E"/>
    <w:lvl w:ilvl="0">
      <w:start w:val="2"/>
      <w:numFmt w:val="decimal"/>
      <w:lvlText w:val="%1."/>
      <w:lvlJc w:val="left"/>
      <w:pPr>
        <w:ind w:left="432" w:hanging="432"/>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D797EDC"/>
    <w:multiLevelType w:val="multilevel"/>
    <w:tmpl w:val="DC3EF8F0"/>
    <w:lvl w:ilvl="0">
      <w:start w:val="1"/>
      <w:numFmt w:val="decimal"/>
      <w:lvlText w:val="%1."/>
      <w:lvlJc w:val="left"/>
      <w:pPr>
        <w:ind w:left="674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4BC188E"/>
    <w:multiLevelType w:val="hybridMultilevel"/>
    <w:tmpl w:val="66C87E82"/>
    <w:lvl w:ilvl="0" w:tplc="BA060E24">
      <w:start w:val="200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79307F6"/>
    <w:multiLevelType w:val="hybridMultilevel"/>
    <w:tmpl w:val="4D120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E4608"/>
    <w:multiLevelType w:val="hybridMultilevel"/>
    <w:tmpl w:val="C33C8D16"/>
    <w:lvl w:ilvl="0" w:tplc="437AF914">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F280A38"/>
    <w:multiLevelType w:val="multilevel"/>
    <w:tmpl w:val="7D468B2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2903414"/>
    <w:multiLevelType w:val="hybridMultilevel"/>
    <w:tmpl w:val="2E14F9EE"/>
    <w:lvl w:ilvl="0" w:tplc="48040D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8CB2498"/>
    <w:multiLevelType w:val="multilevel"/>
    <w:tmpl w:val="4AC82E74"/>
    <w:lvl w:ilvl="0">
      <w:start w:val="10"/>
      <w:numFmt w:val="decimal"/>
      <w:lvlText w:val="%1."/>
      <w:lvlJc w:val="left"/>
      <w:pPr>
        <w:ind w:left="576" w:hanging="57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590260F0"/>
    <w:multiLevelType w:val="hybridMultilevel"/>
    <w:tmpl w:val="27F08C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E62523"/>
    <w:multiLevelType w:val="hybridMultilevel"/>
    <w:tmpl w:val="556C7202"/>
    <w:lvl w:ilvl="0" w:tplc="6B808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A1E7CEE"/>
    <w:multiLevelType w:val="hybridMultilevel"/>
    <w:tmpl w:val="2500BE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DD803D5"/>
    <w:multiLevelType w:val="multilevel"/>
    <w:tmpl w:val="3DAEAE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994F10"/>
    <w:multiLevelType w:val="hybridMultilevel"/>
    <w:tmpl w:val="0E7A9C9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963E90"/>
    <w:multiLevelType w:val="hybridMultilevel"/>
    <w:tmpl w:val="A46E8D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DA94248"/>
    <w:multiLevelType w:val="multilevel"/>
    <w:tmpl w:val="17EE5A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2D15A6"/>
    <w:multiLevelType w:val="hybridMultilevel"/>
    <w:tmpl w:val="0CCEB0AA"/>
    <w:lvl w:ilvl="0" w:tplc="437AF9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79883A8B"/>
    <w:multiLevelType w:val="multilevel"/>
    <w:tmpl w:val="61A8E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091B86"/>
    <w:multiLevelType w:val="hybridMultilevel"/>
    <w:tmpl w:val="0E7A9C92"/>
    <w:lvl w:ilvl="0" w:tplc="12466674">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59042776">
    <w:abstractNumId w:val="23"/>
  </w:num>
  <w:num w:numId="2" w16cid:durableId="835730748">
    <w:abstractNumId w:val="0"/>
  </w:num>
  <w:num w:numId="3" w16cid:durableId="468397062">
    <w:abstractNumId w:val="12"/>
  </w:num>
  <w:num w:numId="4" w16cid:durableId="1315064381">
    <w:abstractNumId w:val="17"/>
  </w:num>
  <w:num w:numId="5" w16cid:durableId="1696347162">
    <w:abstractNumId w:val="1"/>
  </w:num>
  <w:num w:numId="6" w16cid:durableId="1742412461">
    <w:abstractNumId w:val="18"/>
  </w:num>
  <w:num w:numId="7" w16cid:durableId="1144811793">
    <w:abstractNumId w:val="21"/>
  </w:num>
  <w:num w:numId="8" w16cid:durableId="35399497">
    <w:abstractNumId w:val="9"/>
  </w:num>
  <w:num w:numId="9" w16cid:durableId="1475873080">
    <w:abstractNumId w:val="7"/>
  </w:num>
  <w:num w:numId="10" w16cid:durableId="829101092">
    <w:abstractNumId w:val="8"/>
  </w:num>
  <w:num w:numId="11" w16cid:durableId="1074355621">
    <w:abstractNumId w:val="22"/>
  </w:num>
  <w:num w:numId="12" w16cid:durableId="1480031759">
    <w:abstractNumId w:val="24"/>
  </w:num>
  <w:num w:numId="13" w16cid:durableId="364453778">
    <w:abstractNumId w:val="3"/>
  </w:num>
  <w:num w:numId="14" w16cid:durableId="837307606">
    <w:abstractNumId w:val="19"/>
  </w:num>
  <w:num w:numId="15" w16cid:durableId="1717660328">
    <w:abstractNumId w:val="13"/>
  </w:num>
  <w:num w:numId="16" w16cid:durableId="2012567363">
    <w:abstractNumId w:val="6"/>
  </w:num>
  <w:num w:numId="17" w16cid:durableId="1526942225">
    <w:abstractNumId w:val="15"/>
  </w:num>
  <w:num w:numId="18" w16cid:durableId="888492898">
    <w:abstractNumId w:val="10"/>
  </w:num>
  <w:num w:numId="19" w16cid:durableId="301883165">
    <w:abstractNumId w:val="4"/>
  </w:num>
  <w:num w:numId="20" w16cid:durableId="481896571">
    <w:abstractNumId w:val="5"/>
  </w:num>
  <w:num w:numId="21" w16cid:durableId="1932544018">
    <w:abstractNumId w:val="2"/>
  </w:num>
  <w:num w:numId="22" w16cid:durableId="1340043109">
    <w:abstractNumId w:val="25"/>
  </w:num>
  <w:num w:numId="23" w16cid:durableId="1357539913">
    <w:abstractNumId w:val="14"/>
  </w:num>
  <w:num w:numId="24" w16cid:durableId="931669429">
    <w:abstractNumId w:val="20"/>
  </w:num>
  <w:num w:numId="25" w16cid:durableId="716976374">
    <w:abstractNumId w:val="11"/>
  </w:num>
  <w:num w:numId="26" w16cid:durableId="1033773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A48"/>
    <w:rsid w:val="00001300"/>
    <w:rsid w:val="00004488"/>
    <w:rsid w:val="00005C61"/>
    <w:rsid w:val="00006045"/>
    <w:rsid w:val="00010218"/>
    <w:rsid w:val="00010B8E"/>
    <w:rsid w:val="000117A4"/>
    <w:rsid w:val="00012C4C"/>
    <w:rsid w:val="000154F7"/>
    <w:rsid w:val="00024792"/>
    <w:rsid w:val="000251A2"/>
    <w:rsid w:val="00030942"/>
    <w:rsid w:val="00041675"/>
    <w:rsid w:val="000441B8"/>
    <w:rsid w:val="00045DE1"/>
    <w:rsid w:val="00047C82"/>
    <w:rsid w:val="00050CAD"/>
    <w:rsid w:val="0005233D"/>
    <w:rsid w:val="00052CEA"/>
    <w:rsid w:val="000633C6"/>
    <w:rsid w:val="00064A51"/>
    <w:rsid w:val="00065FA7"/>
    <w:rsid w:val="000679B2"/>
    <w:rsid w:val="00072741"/>
    <w:rsid w:val="00072980"/>
    <w:rsid w:val="00073113"/>
    <w:rsid w:val="00073661"/>
    <w:rsid w:val="00074AFC"/>
    <w:rsid w:val="0007643A"/>
    <w:rsid w:val="00084438"/>
    <w:rsid w:val="00092852"/>
    <w:rsid w:val="000935EF"/>
    <w:rsid w:val="00094731"/>
    <w:rsid w:val="000A07DC"/>
    <w:rsid w:val="000A21F0"/>
    <w:rsid w:val="000A4872"/>
    <w:rsid w:val="000A605F"/>
    <w:rsid w:val="000A7231"/>
    <w:rsid w:val="000B35AF"/>
    <w:rsid w:val="000B5E38"/>
    <w:rsid w:val="000C2971"/>
    <w:rsid w:val="000C2B57"/>
    <w:rsid w:val="000C31EF"/>
    <w:rsid w:val="000D40C1"/>
    <w:rsid w:val="000D56E6"/>
    <w:rsid w:val="000D5C9E"/>
    <w:rsid w:val="000D6086"/>
    <w:rsid w:val="000D6BD3"/>
    <w:rsid w:val="000E069B"/>
    <w:rsid w:val="000E0B3E"/>
    <w:rsid w:val="00104C86"/>
    <w:rsid w:val="00105FF8"/>
    <w:rsid w:val="00111FE4"/>
    <w:rsid w:val="00112B43"/>
    <w:rsid w:val="0011592F"/>
    <w:rsid w:val="00115C25"/>
    <w:rsid w:val="00122D62"/>
    <w:rsid w:val="00124AEA"/>
    <w:rsid w:val="001301A0"/>
    <w:rsid w:val="00152DE9"/>
    <w:rsid w:val="00155674"/>
    <w:rsid w:val="00155A48"/>
    <w:rsid w:val="0016035D"/>
    <w:rsid w:val="0016371B"/>
    <w:rsid w:val="00170ADD"/>
    <w:rsid w:val="001715ED"/>
    <w:rsid w:val="0017505F"/>
    <w:rsid w:val="00190E03"/>
    <w:rsid w:val="001919DC"/>
    <w:rsid w:val="001930D5"/>
    <w:rsid w:val="0019316C"/>
    <w:rsid w:val="001A7DDA"/>
    <w:rsid w:val="001B278F"/>
    <w:rsid w:val="001C2C08"/>
    <w:rsid w:val="001C57B3"/>
    <w:rsid w:val="001C784C"/>
    <w:rsid w:val="001D3D2A"/>
    <w:rsid w:val="001D68F0"/>
    <w:rsid w:val="001D7C2D"/>
    <w:rsid w:val="001E1133"/>
    <w:rsid w:val="001F154A"/>
    <w:rsid w:val="00203599"/>
    <w:rsid w:val="002047DF"/>
    <w:rsid w:val="00204BB5"/>
    <w:rsid w:val="0020521C"/>
    <w:rsid w:val="00207619"/>
    <w:rsid w:val="002230E0"/>
    <w:rsid w:val="002260D8"/>
    <w:rsid w:val="0022667F"/>
    <w:rsid w:val="002302F9"/>
    <w:rsid w:val="0023253A"/>
    <w:rsid w:val="0023370E"/>
    <w:rsid w:val="0023448E"/>
    <w:rsid w:val="00235831"/>
    <w:rsid w:val="00236274"/>
    <w:rsid w:val="00237C20"/>
    <w:rsid w:val="00241411"/>
    <w:rsid w:val="00242687"/>
    <w:rsid w:val="0024545C"/>
    <w:rsid w:val="00246297"/>
    <w:rsid w:val="00251E1D"/>
    <w:rsid w:val="00252E8B"/>
    <w:rsid w:val="00255F7A"/>
    <w:rsid w:val="002648D1"/>
    <w:rsid w:val="00266485"/>
    <w:rsid w:val="00280096"/>
    <w:rsid w:val="00291001"/>
    <w:rsid w:val="0029437C"/>
    <w:rsid w:val="00294C73"/>
    <w:rsid w:val="002951F0"/>
    <w:rsid w:val="00295F96"/>
    <w:rsid w:val="002A563E"/>
    <w:rsid w:val="002A7137"/>
    <w:rsid w:val="002B01AC"/>
    <w:rsid w:val="002B13FF"/>
    <w:rsid w:val="002B3B2D"/>
    <w:rsid w:val="002B525F"/>
    <w:rsid w:val="002B6546"/>
    <w:rsid w:val="002B7DE6"/>
    <w:rsid w:val="002C64E2"/>
    <w:rsid w:val="002D5C5A"/>
    <w:rsid w:val="002E1F18"/>
    <w:rsid w:val="002F1313"/>
    <w:rsid w:val="002F156B"/>
    <w:rsid w:val="002F59B1"/>
    <w:rsid w:val="00305CCC"/>
    <w:rsid w:val="00307087"/>
    <w:rsid w:val="00307C09"/>
    <w:rsid w:val="00307F8F"/>
    <w:rsid w:val="003100C4"/>
    <w:rsid w:val="00316557"/>
    <w:rsid w:val="00316BB8"/>
    <w:rsid w:val="00324861"/>
    <w:rsid w:val="00324CBF"/>
    <w:rsid w:val="003266C1"/>
    <w:rsid w:val="00334630"/>
    <w:rsid w:val="00335889"/>
    <w:rsid w:val="003373A0"/>
    <w:rsid w:val="00340BA4"/>
    <w:rsid w:val="00341449"/>
    <w:rsid w:val="003417E1"/>
    <w:rsid w:val="003467CB"/>
    <w:rsid w:val="003478C4"/>
    <w:rsid w:val="00347F69"/>
    <w:rsid w:val="00350ED7"/>
    <w:rsid w:val="00353602"/>
    <w:rsid w:val="00353A72"/>
    <w:rsid w:val="00353C88"/>
    <w:rsid w:val="00353E22"/>
    <w:rsid w:val="0036254C"/>
    <w:rsid w:val="00374401"/>
    <w:rsid w:val="0039270B"/>
    <w:rsid w:val="00393BBC"/>
    <w:rsid w:val="00395C93"/>
    <w:rsid w:val="003A388C"/>
    <w:rsid w:val="003A5D02"/>
    <w:rsid w:val="003A7BB4"/>
    <w:rsid w:val="003B3228"/>
    <w:rsid w:val="003B439C"/>
    <w:rsid w:val="003B55E2"/>
    <w:rsid w:val="003B6411"/>
    <w:rsid w:val="003B6AD6"/>
    <w:rsid w:val="003B7520"/>
    <w:rsid w:val="003C477E"/>
    <w:rsid w:val="003C577B"/>
    <w:rsid w:val="003C593A"/>
    <w:rsid w:val="003D2CA2"/>
    <w:rsid w:val="003D54A4"/>
    <w:rsid w:val="003D5AE0"/>
    <w:rsid w:val="003E3453"/>
    <w:rsid w:val="003E50B1"/>
    <w:rsid w:val="003E59DB"/>
    <w:rsid w:val="003E7D37"/>
    <w:rsid w:val="003F2532"/>
    <w:rsid w:val="003F3882"/>
    <w:rsid w:val="003F3C98"/>
    <w:rsid w:val="003F440E"/>
    <w:rsid w:val="004001B4"/>
    <w:rsid w:val="004012F9"/>
    <w:rsid w:val="00403256"/>
    <w:rsid w:val="0040638D"/>
    <w:rsid w:val="0040771B"/>
    <w:rsid w:val="00407D5D"/>
    <w:rsid w:val="00412619"/>
    <w:rsid w:val="00415B1F"/>
    <w:rsid w:val="004226AB"/>
    <w:rsid w:val="00423290"/>
    <w:rsid w:val="00426016"/>
    <w:rsid w:val="0043253D"/>
    <w:rsid w:val="00443C7A"/>
    <w:rsid w:val="00444F2C"/>
    <w:rsid w:val="0044760E"/>
    <w:rsid w:val="00451942"/>
    <w:rsid w:val="00456AD9"/>
    <w:rsid w:val="004615AC"/>
    <w:rsid w:val="00462CBE"/>
    <w:rsid w:val="00464C92"/>
    <w:rsid w:val="00467C0C"/>
    <w:rsid w:val="004708DA"/>
    <w:rsid w:val="00474A66"/>
    <w:rsid w:val="00475BBC"/>
    <w:rsid w:val="004829F8"/>
    <w:rsid w:val="0048698C"/>
    <w:rsid w:val="00487766"/>
    <w:rsid w:val="00487AF0"/>
    <w:rsid w:val="00492E9A"/>
    <w:rsid w:val="00493CDC"/>
    <w:rsid w:val="00493D2E"/>
    <w:rsid w:val="00497FCF"/>
    <w:rsid w:val="004A184F"/>
    <w:rsid w:val="004A437F"/>
    <w:rsid w:val="004A463E"/>
    <w:rsid w:val="004A66F3"/>
    <w:rsid w:val="004C00AB"/>
    <w:rsid w:val="004C02FB"/>
    <w:rsid w:val="004C14FC"/>
    <w:rsid w:val="004D021C"/>
    <w:rsid w:val="004D1212"/>
    <w:rsid w:val="004D378E"/>
    <w:rsid w:val="004D681A"/>
    <w:rsid w:val="004E1FB7"/>
    <w:rsid w:val="004F489E"/>
    <w:rsid w:val="00500713"/>
    <w:rsid w:val="00506113"/>
    <w:rsid w:val="00510868"/>
    <w:rsid w:val="00522878"/>
    <w:rsid w:val="00531660"/>
    <w:rsid w:val="005342C0"/>
    <w:rsid w:val="00536EEC"/>
    <w:rsid w:val="00542C39"/>
    <w:rsid w:val="00543FA3"/>
    <w:rsid w:val="005528B2"/>
    <w:rsid w:val="0055369B"/>
    <w:rsid w:val="005538B3"/>
    <w:rsid w:val="00554AFC"/>
    <w:rsid w:val="00554C4D"/>
    <w:rsid w:val="0055568E"/>
    <w:rsid w:val="0055644F"/>
    <w:rsid w:val="00556EB9"/>
    <w:rsid w:val="0056018D"/>
    <w:rsid w:val="00560F47"/>
    <w:rsid w:val="00584AD7"/>
    <w:rsid w:val="00594C96"/>
    <w:rsid w:val="0059764E"/>
    <w:rsid w:val="005A05BB"/>
    <w:rsid w:val="005A14E1"/>
    <w:rsid w:val="005A2B26"/>
    <w:rsid w:val="005B0485"/>
    <w:rsid w:val="005B1A10"/>
    <w:rsid w:val="005B25E2"/>
    <w:rsid w:val="005B3BA2"/>
    <w:rsid w:val="005C443A"/>
    <w:rsid w:val="005C59B6"/>
    <w:rsid w:val="005C5EE6"/>
    <w:rsid w:val="005D3951"/>
    <w:rsid w:val="005D43D8"/>
    <w:rsid w:val="005E7410"/>
    <w:rsid w:val="0060086B"/>
    <w:rsid w:val="0060606D"/>
    <w:rsid w:val="006102E8"/>
    <w:rsid w:val="0061041A"/>
    <w:rsid w:val="006115A7"/>
    <w:rsid w:val="00616211"/>
    <w:rsid w:val="00624141"/>
    <w:rsid w:val="00624142"/>
    <w:rsid w:val="00625028"/>
    <w:rsid w:val="00627E38"/>
    <w:rsid w:val="00630119"/>
    <w:rsid w:val="00630FCB"/>
    <w:rsid w:val="006371F7"/>
    <w:rsid w:val="00643D92"/>
    <w:rsid w:val="0064507C"/>
    <w:rsid w:val="00646847"/>
    <w:rsid w:val="006518B5"/>
    <w:rsid w:val="00667D82"/>
    <w:rsid w:val="00670001"/>
    <w:rsid w:val="00670603"/>
    <w:rsid w:val="006722BC"/>
    <w:rsid w:val="006758CA"/>
    <w:rsid w:val="00675F33"/>
    <w:rsid w:val="00676C6E"/>
    <w:rsid w:val="0068320B"/>
    <w:rsid w:val="00691664"/>
    <w:rsid w:val="006931AE"/>
    <w:rsid w:val="006A5B0D"/>
    <w:rsid w:val="006A6185"/>
    <w:rsid w:val="006B7766"/>
    <w:rsid w:val="006C028C"/>
    <w:rsid w:val="006D6A6A"/>
    <w:rsid w:val="006D735A"/>
    <w:rsid w:val="006D7A8D"/>
    <w:rsid w:val="006E3627"/>
    <w:rsid w:val="006F0C74"/>
    <w:rsid w:val="006F518F"/>
    <w:rsid w:val="006F647A"/>
    <w:rsid w:val="0070538E"/>
    <w:rsid w:val="007143F3"/>
    <w:rsid w:val="00721EB1"/>
    <w:rsid w:val="0072616B"/>
    <w:rsid w:val="00727175"/>
    <w:rsid w:val="007403CC"/>
    <w:rsid w:val="00742A3A"/>
    <w:rsid w:val="0074539E"/>
    <w:rsid w:val="00756A07"/>
    <w:rsid w:val="00756D88"/>
    <w:rsid w:val="00757107"/>
    <w:rsid w:val="00764107"/>
    <w:rsid w:val="00764FCF"/>
    <w:rsid w:val="00771716"/>
    <w:rsid w:val="0077407F"/>
    <w:rsid w:val="0078616D"/>
    <w:rsid w:val="00787176"/>
    <w:rsid w:val="007A102A"/>
    <w:rsid w:val="007A181A"/>
    <w:rsid w:val="007A5A48"/>
    <w:rsid w:val="007B34A4"/>
    <w:rsid w:val="007C1408"/>
    <w:rsid w:val="007C7131"/>
    <w:rsid w:val="007C7E8D"/>
    <w:rsid w:val="007D0EF6"/>
    <w:rsid w:val="007D3F9D"/>
    <w:rsid w:val="007D5496"/>
    <w:rsid w:val="007E0672"/>
    <w:rsid w:val="007E3B89"/>
    <w:rsid w:val="007F0BC0"/>
    <w:rsid w:val="007F27A9"/>
    <w:rsid w:val="007F5842"/>
    <w:rsid w:val="00801073"/>
    <w:rsid w:val="00813ADD"/>
    <w:rsid w:val="00822B68"/>
    <w:rsid w:val="008305F9"/>
    <w:rsid w:val="008320B2"/>
    <w:rsid w:val="008444CC"/>
    <w:rsid w:val="00845D9C"/>
    <w:rsid w:val="00845FF5"/>
    <w:rsid w:val="008613EC"/>
    <w:rsid w:val="00863DE0"/>
    <w:rsid w:val="0086557D"/>
    <w:rsid w:val="00867C32"/>
    <w:rsid w:val="00870C13"/>
    <w:rsid w:val="008720CE"/>
    <w:rsid w:val="00874A6D"/>
    <w:rsid w:val="00875C19"/>
    <w:rsid w:val="00881297"/>
    <w:rsid w:val="00886D03"/>
    <w:rsid w:val="00886F89"/>
    <w:rsid w:val="008916DB"/>
    <w:rsid w:val="008931F5"/>
    <w:rsid w:val="00897708"/>
    <w:rsid w:val="00897CAF"/>
    <w:rsid w:val="008A36A8"/>
    <w:rsid w:val="008A639A"/>
    <w:rsid w:val="008B2CC2"/>
    <w:rsid w:val="008C4117"/>
    <w:rsid w:val="008C63B7"/>
    <w:rsid w:val="008C7F33"/>
    <w:rsid w:val="008C7FD1"/>
    <w:rsid w:val="008D34B7"/>
    <w:rsid w:val="008E6D65"/>
    <w:rsid w:val="008F54F3"/>
    <w:rsid w:val="00900FA0"/>
    <w:rsid w:val="00901625"/>
    <w:rsid w:val="009024A5"/>
    <w:rsid w:val="0090579C"/>
    <w:rsid w:val="00905BAF"/>
    <w:rsid w:val="009070EE"/>
    <w:rsid w:val="00913D85"/>
    <w:rsid w:val="00921B1A"/>
    <w:rsid w:val="0092252B"/>
    <w:rsid w:val="0092436F"/>
    <w:rsid w:val="00944BF4"/>
    <w:rsid w:val="009507B6"/>
    <w:rsid w:val="00956A94"/>
    <w:rsid w:val="00962C28"/>
    <w:rsid w:val="0097212E"/>
    <w:rsid w:val="00973411"/>
    <w:rsid w:val="009760B7"/>
    <w:rsid w:val="009764B3"/>
    <w:rsid w:val="009817DA"/>
    <w:rsid w:val="009848EE"/>
    <w:rsid w:val="009931DB"/>
    <w:rsid w:val="00996341"/>
    <w:rsid w:val="00996F8C"/>
    <w:rsid w:val="009A432B"/>
    <w:rsid w:val="009A526C"/>
    <w:rsid w:val="009A5A71"/>
    <w:rsid w:val="009A730F"/>
    <w:rsid w:val="009B0E15"/>
    <w:rsid w:val="009B1602"/>
    <w:rsid w:val="009B3654"/>
    <w:rsid w:val="009B3A2F"/>
    <w:rsid w:val="009B6A9F"/>
    <w:rsid w:val="009C0472"/>
    <w:rsid w:val="009C0620"/>
    <w:rsid w:val="009C1470"/>
    <w:rsid w:val="009C50AE"/>
    <w:rsid w:val="009C5327"/>
    <w:rsid w:val="009D3492"/>
    <w:rsid w:val="009E4030"/>
    <w:rsid w:val="009F4F72"/>
    <w:rsid w:val="009F713D"/>
    <w:rsid w:val="00A115B9"/>
    <w:rsid w:val="00A11D44"/>
    <w:rsid w:val="00A13D3D"/>
    <w:rsid w:val="00A1472F"/>
    <w:rsid w:val="00A151DA"/>
    <w:rsid w:val="00A22C21"/>
    <w:rsid w:val="00A23CDB"/>
    <w:rsid w:val="00A25522"/>
    <w:rsid w:val="00A363D4"/>
    <w:rsid w:val="00A50E17"/>
    <w:rsid w:val="00A514D7"/>
    <w:rsid w:val="00A543AC"/>
    <w:rsid w:val="00A57939"/>
    <w:rsid w:val="00A752BB"/>
    <w:rsid w:val="00A8174A"/>
    <w:rsid w:val="00A81D46"/>
    <w:rsid w:val="00A925F1"/>
    <w:rsid w:val="00AA556A"/>
    <w:rsid w:val="00AB277E"/>
    <w:rsid w:val="00AB7CEF"/>
    <w:rsid w:val="00AC1F01"/>
    <w:rsid w:val="00AD1CE4"/>
    <w:rsid w:val="00AD5306"/>
    <w:rsid w:val="00AD64FD"/>
    <w:rsid w:val="00AD7328"/>
    <w:rsid w:val="00AE11D2"/>
    <w:rsid w:val="00AE35D2"/>
    <w:rsid w:val="00AF0D4A"/>
    <w:rsid w:val="00AF0F86"/>
    <w:rsid w:val="00AF3DA5"/>
    <w:rsid w:val="00AF3FE7"/>
    <w:rsid w:val="00B03482"/>
    <w:rsid w:val="00B07388"/>
    <w:rsid w:val="00B0747C"/>
    <w:rsid w:val="00B10DFF"/>
    <w:rsid w:val="00B1485B"/>
    <w:rsid w:val="00B250CE"/>
    <w:rsid w:val="00B25B28"/>
    <w:rsid w:val="00B413AB"/>
    <w:rsid w:val="00B42FB4"/>
    <w:rsid w:val="00B43436"/>
    <w:rsid w:val="00B46D7B"/>
    <w:rsid w:val="00B55AD3"/>
    <w:rsid w:val="00B56AB8"/>
    <w:rsid w:val="00B61A0E"/>
    <w:rsid w:val="00B632C1"/>
    <w:rsid w:val="00B776C1"/>
    <w:rsid w:val="00B77DE2"/>
    <w:rsid w:val="00B77DF2"/>
    <w:rsid w:val="00B82BDC"/>
    <w:rsid w:val="00BA6047"/>
    <w:rsid w:val="00BA728B"/>
    <w:rsid w:val="00BB4AFE"/>
    <w:rsid w:val="00BB521F"/>
    <w:rsid w:val="00BC42C3"/>
    <w:rsid w:val="00BD11AA"/>
    <w:rsid w:val="00BD320D"/>
    <w:rsid w:val="00BD360C"/>
    <w:rsid w:val="00BD3FA5"/>
    <w:rsid w:val="00BD6CD3"/>
    <w:rsid w:val="00BE04E1"/>
    <w:rsid w:val="00BF0B50"/>
    <w:rsid w:val="00C10BF6"/>
    <w:rsid w:val="00C1466D"/>
    <w:rsid w:val="00C163AE"/>
    <w:rsid w:val="00C20E01"/>
    <w:rsid w:val="00C222BD"/>
    <w:rsid w:val="00C3304B"/>
    <w:rsid w:val="00C40D13"/>
    <w:rsid w:val="00C4522F"/>
    <w:rsid w:val="00C5383E"/>
    <w:rsid w:val="00C60E48"/>
    <w:rsid w:val="00C71F32"/>
    <w:rsid w:val="00C73695"/>
    <w:rsid w:val="00C80BFB"/>
    <w:rsid w:val="00C932A9"/>
    <w:rsid w:val="00C93903"/>
    <w:rsid w:val="00C96BD0"/>
    <w:rsid w:val="00C96CFE"/>
    <w:rsid w:val="00CA0BDC"/>
    <w:rsid w:val="00CA1320"/>
    <w:rsid w:val="00CA1D0D"/>
    <w:rsid w:val="00CA2AB1"/>
    <w:rsid w:val="00CB310B"/>
    <w:rsid w:val="00CC219B"/>
    <w:rsid w:val="00CC3D96"/>
    <w:rsid w:val="00CD0387"/>
    <w:rsid w:val="00CD20B1"/>
    <w:rsid w:val="00CD3985"/>
    <w:rsid w:val="00CE0BFC"/>
    <w:rsid w:val="00CE407B"/>
    <w:rsid w:val="00CF0456"/>
    <w:rsid w:val="00CF1FE4"/>
    <w:rsid w:val="00CF4EA4"/>
    <w:rsid w:val="00D01EEC"/>
    <w:rsid w:val="00D0548A"/>
    <w:rsid w:val="00D111DE"/>
    <w:rsid w:val="00D1122F"/>
    <w:rsid w:val="00D14016"/>
    <w:rsid w:val="00D15A10"/>
    <w:rsid w:val="00D17F40"/>
    <w:rsid w:val="00D30F45"/>
    <w:rsid w:val="00D30F6C"/>
    <w:rsid w:val="00D33BCB"/>
    <w:rsid w:val="00D34582"/>
    <w:rsid w:val="00D37D61"/>
    <w:rsid w:val="00D42EB7"/>
    <w:rsid w:val="00D44054"/>
    <w:rsid w:val="00D477CD"/>
    <w:rsid w:val="00D53398"/>
    <w:rsid w:val="00D557A4"/>
    <w:rsid w:val="00D6317D"/>
    <w:rsid w:val="00D638EB"/>
    <w:rsid w:val="00D65927"/>
    <w:rsid w:val="00D65CC9"/>
    <w:rsid w:val="00D65D27"/>
    <w:rsid w:val="00D723B4"/>
    <w:rsid w:val="00D7313C"/>
    <w:rsid w:val="00D74EC9"/>
    <w:rsid w:val="00D752F3"/>
    <w:rsid w:val="00D76937"/>
    <w:rsid w:val="00D84471"/>
    <w:rsid w:val="00D84E63"/>
    <w:rsid w:val="00D87429"/>
    <w:rsid w:val="00D910C4"/>
    <w:rsid w:val="00D95B4B"/>
    <w:rsid w:val="00D96ACF"/>
    <w:rsid w:val="00DA02D8"/>
    <w:rsid w:val="00DA03FC"/>
    <w:rsid w:val="00DA501F"/>
    <w:rsid w:val="00DC70FC"/>
    <w:rsid w:val="00DD5E66"/>
    <w:rsid w:val="00DE08F9"/>
    <w:rsid w:val="00DF5CC8"/>
    <w:rsid w:val="00E00B90"/>
    <w:rsid w:val="00E14BA3"/>
    <w:rsid w:val="00E1589F"/>
    <w:rsid w:val="00E16123"/>
    <w:rsid w:val="00E16A4E"/>
    <w:rsid w:val="00E27B2C"/>
    <w:rsid w:val="00E358E8"/>
    <w:rsid w:val="00E36259"/>
    <w:rsid w:val="00E3744B"/>
    <w:rsid w:val="00E42A31"/>
    <w:rsid w:val="00E42A71"/>
    <w:rsid w:val="00E4391C"/>
    <w:rsid w:val="00E4425C"/>
    <w:rsid w:val="00E453FA"/>
    <w:rsid w:val="00E5175D"/>
    <w:rsid w:val="00E550EE"/>
    <w:rsid w:val="00E6102D"/>
    <w:rsid w:val="00E644E2"/>
    <w:rsid w:val="00E64CB4"/>
    <w:rsid w:val="00E64F5F"/>
    <w:rsid w:val="00E672EF"/>
    <w:rsid w:val="00E7226D"/>
    <w:rsid w:val="00E7342A"/>
    <w:rsid w:val="00E76D8D"/>
    <w:rsid w:val="00E8316B"/>
    <w:rsid w:val="00E85E86"/>
    <w:rsid w:val="00E92710"/>
    <w:rsid w:val="00EA50D6"/>
    <w:rsid w:val="00EA7AC4"/>
    <w:rsid w:val="00EB52C2"/>
    <w:rsid w:val="00EB591C"/>
    <w:rsid w:val="00EC3668"/>
    <w:rsid w:val="00EC6E74"/>
    <w:rsid w:val="00ED1CFC"/>
    <w:rsid w:val="00ED20D0"/>
    <w:rsid w:val="00EE02D3"/>
    <w:rsid w:val="00EF1EF2"/>
    <w:rsid w:val="00EF1F70"/>
    <w:rsid w:val="00F034A7"/>
    <w:rsid w:val="00F04375"/>
    <w:rsid w:val="00F04692"/>
    <w:rsid w:val="00F05181"/>
    <w:rsid w:val="00F10F65"/>
    <w:rsid w:val="00F22D79"/>
    <w:rsid w:val="00F2456F"/>
    <w:rsid w:val="00F33EE5"/>
    <w:rsid w:val="00F40608"/>
    <w:rsid w:val="00F43B3F"/>
    <w:rsid w:val="00F5109C"/>
    <w:rsid w:val="00F5478F"/>
    <w:rsid w:val="00F64999"/>
    <w:rsid w:val="00F706CB"/>
    <w:rsid w:val="00F74B3B"/>
    <w:rsid w:val="00F77E6A"/>
    <w:rsid w:val="00F83E04"/>
    <w:rsid w:val="00F8571D"/>
    <w:rsid w:val="00F86ED9"/>
    <w:rsid w:val="00F87C3C"/>
    <w:rsid w:val="00F94E9D"/>
    <w:rsid w:val="00F95BDC"/>
    <w:rsid w:val="00F972C1"/>
    <w:rsid w:val="00F9799F"/>
    <w:rsid w:val="00FA1AF8"/>
    <w:rsid w:val="00FA4517"/>
    <w:rsid w:val="00FA53C9"/>
    <w:rsid w:val="00FA72EB"/>
    <w:rsid w:val="00FB228A"/>
    <w:rsid w:val="00FB6D1C"/>
    <w:rsid w:val="00FB747C"/>
    <w:rsid w:val="00FC24CD"/>
    <w:rsid w:val="00FC40CB"/>
    <w:rsid w:val="00FC6CFB"/>
    <w:rsid w:val="00FC7E7F"/>
    <w:rsid w:val="00FD0C19"/>
    <w:rsid w:val="00FD4E0F"/>
    <w:rsid w:val="00FD5613"/>
    <w:rsid w:val="00FE336A"/>
    <w:rsid w:val="00FE4744"/>
    <w:rsid w:val="00FE7668"/>
    <w:rsid w:val="00FF03D4"/>
    <w:rsid w:val="00FF0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C40C"/>
  <w15:docId w15:val="{05260305-7D84-400C-B785-42C29D9E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D27"/>
    <w:pPr>
      <w:suppressAutoHyphens/>
      <w:autoSpaceDN w:val="0"/>
      <w:spacing w:after="0" w:line="240" w:lineRule="auto"/>
      <w:textAlignment w:val="baseline"/>
    </w:pPr>
    <w:rPr>
      <w:rFonts w:ascii="Times New Roman" w:eastAsia="Times New Roman" w:hAnsi="Times New Roman" w:cs="Times New Roman"/>
      <w:sz w:val="24"/>
      <w:szCs w:val="24"/>
      <w:lang w:eastAsia="ru-RU"/>
    </w:rPr>
  </w:style>
  <w:style w:type="paragraph" w:styleId="1">
    <w:name w:val="heading 1"/>
    <w:basedOn w:val="a"/>
    <w:next w:val="a"/>
    <w:link w:val="10"/>
    <w:qFormat/>
    <w:rsid w:val="007B34A4"/>
    <w:pPr>
      <w:keepNext/>
      <w:suppressAutoHyphens w:val="0"/>
      <w:autoSpaceDN/>
      <w:spacing w:before="240" w:after="60"/>
      <w:textAlignment w:val="auto"/>
      <w:outlineLvl w:val="0"/>
    </w:pPr>
    <w:rPr>
      <w:rFonts w:ascii="Arial" w:hAnsi="Arial" w:cs="Arial"/>
      <w:b/>
      <w:bCs/>
      <w:kern w:val="32"/>
      <w:sz w:val="32"/>
      <w:szCs w:val="32"/>
    </w:rPr>
  </w:style>
  <w:style w:type="paragraph" w:styleId="2">
    <w:name w:val="heading 2"/>
    <w:basedOn w:val="a"/>
    <w:next w:val="a"/>
    <w:link w:val="20"/>
    <w:qFormat/>
    <w:rsid w:val="007B34A4"/>
    <w:pPr>
      <w:keepNext/>
      <w:suppressAutoHyphens w:val="0"/>
      <w:overflowPunct w:val="0"/>
      <w:autoSpaceDE w:val="0"/>
      <w:adjustRightInd w:val="0"/>
      <w:spacing w:before="240" w:after="60"/>
      <w:outlineLvl w:val="1"/>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7A5A48"/>
    <w:pPr>
      <w:spacing w:after="120" w:line="480" w:lineRule="auto"/>
    </w:pPr>
  </w:style>
  <w:style w:type="character" w:customStyle="1" w:styleId="22">
    <w:name w:val="Основной текст 2 Знак"/>
    <w:basedOn w:val="a0"/>
    <w:link w:val="21"/>
    <w:rsid w:val="007A5A48"/>
    <w:rPr>
      <w:rFonts w:ascii="Times New Roman" w:eastAsia="Times New Roman" w:hAnsi="Times New Roman" w:cs="Times New Roman"/>
      <w:sz w:val="24"/>
      <w:szCs w:val="24"/>
      <w:lang w:eastAsia="ru-RU"/>
    </w:rPr>
  </w:style>
  <w:style w:type="paragraph" w:styleId="a3">
    <w:name w:val="Body Text Indent"/>
    <w:basedOn w:val="a"/>
    <w:link w:val="a4"/>
    <w:rsid w:val="007A5A48"/>
    <w:pPr>
      <w:spacing w:after="120"/>
      <w:ind w:left="360"/>
    </w:pPr>
  </w:style>
  <w:style w:type="character" w:customStyle="1" w:styleId="a4">
    <w:name w:val="Основной текст с отступом Знак"/>
    <w:basedOn w:val="a0"/>
    <w:link w:val="a3"/>
    <w:rsid w:val="007A5A48"/>
    <w:rPr>
      <w:rFonts w:ascii="Times New Roman" w:eastAsia="Times New Roman" w:hAnsi="Times New Roman" w:cs="Times New Roman"/>
      <w:sz w:val="24"/>
      <w:szCs w:val="24"/>
      <w:lang w:eastAsia="ru-RU"/>
    </w:rPr>
  </w:style>
  <w:style w:type="paragraph" w:customStyle="1" w:styleId="a5">
    <w:name w:val="список с точками"/>
    <w:basedOn w:val="a"/>
    <w:rsid w:val="007A5A48"/>
    <w:pPr>
      <w:tabs>
        <w:tab w:val="left" w:pos="720"/>
        <w:tab w:val="left" w:pos="756"/>
      </w:tabs>
      <w:spacing w:line="312" w:lineRule="auto"/>
      <w:ind w:left="756" w:hanging="360"/>
      <w:jc w:val="both"/>
    </w:pPr>
  </w:style>
  <w:style w:type="paragraph" w:styleId="a6">
    <w:name w:val="List Paragraph"/>
    <w:aliases w:val="#Авт+аннот текст"/>
    <w:basedOn w:val="a"/>
    <w:uiPriority w:val="34"/>
    <w:qFormat/>
    <w:rsid w:val="00901625"/>
    <w:pPr>
      <w:ind w:left="720"/>
      <w:contextualSpacing/>
    </w:pPr>
  </w:style>
  <w:style w:type="character" w:customStyle="1" w:styleId="10">
    <w:name w:val="Заголовок 1 Знак"/>
    <w:basedOn w:val="a0"/>
    <w:link w:val="1"/>
    <w:rsid w:val="007B34A4"/>
    <w:rPr>
      <w:rFonts w:ascii="Arial" w:eastAsia="Times New Roman" w:hAnsi="Arial" w:cs="Arial"/>
      <w:b/>
      <w:bCs/>
      <w:kern w:val="32"/>
      <w:sz w:val="32"/>
      <w:szCs w:val="32"/>
      <w:lang w:eastAsia="ru-RU"/>
    </w:rPr>
  </w:style>
  <w:style w:type="character" w:customStyle="1" w:styleId="20">
    <w:name w:val="Заголовок 2 Знак"/>
    <w:basedOn w:val="a0"/>
    <w:link w:val="2"/>
    <w:rsid w:val="007B34A4"/>
    <w:rPr>
      <w:rFonts w:ascii="Arial" w:eastAsia="Times New Roman" w:hAnsi="Arial" w:cs="Times New Roman"/>
      <w:b/>
      <w:i/>
      <w:sz w:val="28"/>
      <w:szCs w:val="20"/>
      <w:lang w:eastAsia="ru-RU"/>
    </w:rPr>
  </w:style>
  <w:style w:type="paragraph" w:styleId="a7">
    <w:name w:val="Plain Text"/>
    <w:basedOn w:val="a"/>
    <w:link w:val="11"/>
    <w:rsid w:val="00E16A4E"/>
    <w:pPr>
      <w:suppressAutoHyphens w:val="0"/>
      <w:autoSpaceDN/>
      <w:spacing w:after="200" w:line="276" w:lineRule="auto"/>
      <w:textAlignment w:val="auto"/>
    </w:pPr>
    <w:rPr>
      <w:rFonts w:ascii="Courier New" w:hAnsi="Courier New" w:cs="Courier New"/>
      <w:sz w:val="20"/>
      <w:szCs w:val="20"/>
    </w:rPr>
  </w:style>
  <w:style w:type="character" w:customStyle="1" w:styleId="a8">
    <w:name w:val="Текст Знак"/>
    <w:basedOn w:val="a0"/>
    <w:uiPriority w:val="99"/>
    <w:semiHidden/>
    <w:rsid w:val="00E16A4E"/>
    <w:rPr>
      <w:rFonts w:ascii="Consolas" w:eastAsia="Times New Roman" w:hAnsi="Consolas" w:cs="Times New Roman"/>
      <w:sz w:val="21"/>
      <w:szCs w:val="21"/>
      <w:lang w:eastAsia="ru-RU"/>
    </w:rPr>
  </w:style>
  <w:style w:type="character" w:customStyle="1" w:styleId="11">
    <w:name w:val="Текст Знак1"/>
    <w:link w:val="a7"/>
    <w:locked/>
    <w:rsid w:val="00E16A4E"/>
    <w:rPr>
      <w:rFonts w:ascii="Courier New" w:eastAsia="Times New Roman" w:hAnsi="Courier New" w:cs="Courier New"/>
      <w:sz w:val="20"/>
      <w:szCs w:val="20"/>
      <w:lang w:eastAsia="ru-RU"/>
    </w:rPr>
  </w:style>
  <w:style w:type="paragraph" w:styleId="a9">
    <w:name w:val="footnote text"/>
    <w:aliases w:val="Текст сноски Знак1 Знак,Текст сноски Знак Знак1 Знак,Char Знак Знак Знак Знак Знак,Char Знак Char Char Знак Знак Знак Знак,Footnote Text1 Знак Знак1 Знак Знак Знак,Char Знак Char Char1 Char Char Знак Знак Знак Знак,Footnote Text Char,Знак"/>
    <w:basedOn w:val="a"/>
    <w:link w:val="12"/>
    <w:semiHidden/>
    <w:rsid w:val="003E3453"/>
    <w:pPr>
      <w:suppressAutoHyphens w:val="0"/>
      <w:autoSpaceDN/>
      <w:textAlignment w:val="auto"/>
    </w:pPr>
    <w:rPr>
      <w:sz w:val="20"/>
      <w:szCs w:val="20"/>
    </w:rPr>
  </w:style>
  <w:style w:type="character" w:customStyle="1" w:styleId="aa">
    <w:name w:val="Текст сноски Знак"/>
    <w:basedOn w:val="a0"/>
    <w:uiPriority w:val="99"/>
    <w:semiHidden/>
    <w:rsid w:val="003E3453"/>
    <w:rPr>
      <w:rFonts w:ascii="Times New Roman" w:eastAsia="Times New Roman" w:hAnsi="Times New Roman" w:cs="Times New Roman"/>
      <w:sz w:val="20"/>
      <w:szCs w:val="20"/>
      <w:lang w:eastAsia="ru-RU"/>
    </w:rPr>
  </w:style>
  <w:style w:type="character" w:customStyle="1" w:styleId="12">
    <w:name w:val="Текст сноски Знак1"/>
    <w:aliases w:val="Текст сноски Знак1 Знак Знак,Текст сноски Знак Знак1 Знак Знак,Char Знак Знак Знак Знак Знак Знак,Char Знак Char Char Знак Знак Знак Знак Знак,Footnote Text1 Знак Знак1 Знак Знак Знак Знак,Footnote Text Char Знак,Знак Знак"/>
    <w:link w:val="a9"/>
    <w:semiHidden/>
    <w:rsid w:val="003E3453"/>
    <w:rPr>
      <w:rFonts w:ascii="Times New Roman" w:eastAsia="Times New Roman" w:hAnsi="Times New Roman" w:cs="Times New Roman"/>
      <w:sz w:val="20"/>
      <w:szCs w:val="20"/>
      <w:lang w:eastAsia="ru-RU"/>
    </w:rPr>
  </w:style>
  <w:style w:type="character" w:styleId="ab">
    <w:name w:val="footnote reference"/>
    <w:aliases w:val="Знак сноски-FN,Ciae niinee-FN,Знак сноски 1"/>
    <w:uiPriority w:val="99"/>
    <w:semiHidden/>
    <w:rsid w:val="003E3453"/>
    <w:rPr>
      <w:vertAlign w:val="superscript"/>
    </w:rPr>
  </w:style>
  <w:style w:type="paragraph" w:customStyle="1" w:styleId="14">
    <w:name w:val="Основной текст + 14"/>
    <w:basedOn w:val="a"/>
    <w:autoRedefine/>
    <w:rsid w:val="00510868"/>
    <w:pPr>
      <w:numPr>
        <w:ilvl w:val="12"/>
      </w:numPr>
      <w:suppressAutoHyphens w:val="0"/>
      <w:autoSpaceDN/>
      <w:ind w:firstLine="709"/>
      <w:jc w:val="both"/>
      <w:textAlignment w:val="auto"/>
    </w:pPr>
    <w:rPr>
      <w:color w:val="000000"/>
      <w:sz w:val="28"/>
      <w:szCs w:val="28"/>
    </w:rPr>
  </w:style>
  <w:style w:type="paragraph" w:styleId="ac">
    <w:name w:val="Body Text"/>
    <w:basedOn w:val="a"/>
    <w:link w:val="13"/>
    <w:rsid w:val="00510868"/>
    <w:pPr>
      <w:suppressAutoHyphens w:val="0"/>
      <w:autoSpaceDN/>
      <w:spacing w:after="120"/>
      <w:textAlignment w:val="auto"/>
    </w:pPr>
    <w:rPr>
      <w:sz w:val="28"/>
      <w:szCs w:val="20"/>
    </w:rPr>
  </w:style>
  <w:style w:type="character" w:customStyle="1" w:styleId="ad">
    <w:name w:val="Основной текст Знак"/>
    <w:basedOn w:val="a0"/>
    <w:uiPriority w:val="99"/>
    <w:semiHidden/>
    <w:rsid w:val="00510868"/>
    <w:rPr>
      <w:rFonts w:ascii="Times New Roman" w:eastAsia="Times New Roman" w:hAnsi="Times New Roman" w:cs="Times New Roman"/>
      <w:sz w:val="24"/>
      <w:szCs w:val="24"/>
      <w:lang w:eastAsia="ru-RU"/>
    </w:rPr>
  </w:style>
  <w:style w:type="character" w:customStyle="1" w:styleId="13">
    <w:name w:val="Основной текст Знак1"/>
    <w:link w:val="ac"/>
    <w:rsid w:val="00510868"/>
    <w:rPr>
      <w:rFonts w:ascii="Times New Roman" w:eastAsia="Times New Roman" w:hAnsi="Times New Roman" w:cs="Times New Roman"/>
      <w:sz w:val="28"/>
      <w:szCs w:val="20"/>
      <w:lang w:eastAsia="ru-RU"/>
    </w:rPr>
  </w:style>
  <w:style w:type="paragraph" w:customStyle="1" w:styleId="1-">
    <w:name w:val="Стиль Стиль Заголовок 1 + Темно-красный не все прописные + не все п..."/>
    <w:basedOn w:val="a"/>
    <w:rsid w:val="00510868"/>
    <w:pPr>
      <w:widowControl w:val="0"/>
      <w:numPr>
        <w:ilvl w:val="12"/>
      </w:numPr>
      <w:suppressAutoHyphens w:val="0"/>
      <w:overflowPunct w:val="0"/>
      <w:autoSpaceDE w:val="0"/>
      <w:adjustRightInd w:val="0"/>
      <w:ind w:firstLine="709"/>
      <w:outlineLvl w:val="3"/>
    </w:pPr>
    <w:rPr>
      <w:b/>
      <w:bCs/>
      <w:color w:val="800000"/>
      <w:sz w:val="28"/>
      <w:szCs w:val="28"/>
    </w:rPr>
  </w:style>
  <w:style w:type="paragraph" w:customStyle="1" w:styleId="name">
    <w:name w:val="name"/>
    <w:basedOn w:val="a"/>
    <w:rsid w:val="006B7766"/>
    <w:pPr>
      <w:suppressAutoHyphens w:val="0"/>
      <w:autoSpaceDN/>
      <w:spacing w:before="100" w:beforeAutospacing="1" w:after="100" w:afterAutospacing="1"/>
      <w:textAlignment w:val="auto"/>
    </w:pPr>
  </w:style>
  <w:style w:type="character" w:styleId="ae">
    <w:name w:val="Hyperlink"/>
    <w:basedOn w:val="a0"/>
    <w:uiPriority w:val="99"/>
    <w:semiHidden/>
    <w:unhideWhenUsed/>
    <w:rsid w:val="006B7766"/>
    <w:rPr>
      <w:color w:val="0000FF"/>
      <w:u w:val="single"/>
    </w:rPr>
  </w:style>
  <w:style w:type="paragraph" w:customStyle="1" w:styleId="author-wrapper">
    <w:name w:val="author-wrapper"/>
    <w:basedOn w:val="a"/>
    <w:rsid w:val="006B7766"/>
    <w:pPr>
      <w:suppressAutoHyphens w:val="0"/>
      <w:autoSpaceDN/>
      <w:spacing w:before="100" w:beforeAutospacing="1" w:after="100" w:afterAutospacing="1"/>
      <w:textAlignment w:val="auto"/>
    </w:pPr>
  </w:style>
  <w:style w:type="character" w:customStyle="1" w:styleId="author">
    <w:name w:val="author"/>
    <w:basedOn w:val="a0"/>
    <w:rsid w:val="006B7766"/>
  </w:style>
  <w:style w:type="table" w:customStyle="1" w:styleId="TableNormal">
    <w:name w:val="Table Normal"/>
    <w:uiPriority w:val="2"/>
    <w:semiHidden/>
    <w:unhideWhenUsed/>
    <w:qFormat/>
    <w:rsid w:val="000D608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6086"/>
    <w:pPr>
      <w:widowControl w:val="0"/>
      <w:suppressAutoHyphens w:val="0"/>
      <w:autoSpaceDE w:val="0"/>
      <w:spacing w:line="315" w:lineRule="exact"/>
      <w:ind w:left="163" w:right="273"/>
      <w:jc w:val="center"/>
      <w:textAlignment w:val="auto"/>
    </w:pPr>
    <w:rPr>
      <w:sz w:val="22"/>
      <w:szCs w:val="22"/>
      <w:lang w:bidi="ru-RU"/>
    </w:rPr>
  </w:style>
  <w:style w:type="character" w:customStyle="1" w:styleId="hl">
    <w:name w:val="hl"/>
    <w:basedOn w:val="a0"/>
    <w:rsid w:val="006E3627"/>
  </w:style>
  <w:style w:type="character" w:styleId="af">
    <w:name w:val="Emphasis"/>
    <w:basedOn w:val="a0"/>
    <w:uiPriority w:val="20"/>
    <w:qFormat/>
    <w:rsid w:val="006E3627"/>
    <w:rPr>
      <w:i/>
      <w:iCs/>
    </w:rPr>
  </w:style>
  <w:style w:type="character" w:styleId="af0">
    <w:name w:val="Strong"/>
    <w:basedOn w:val="a0"/>
    <w:uiPriority w:val="22"/>
    <w:qFormat/>
    <w:rsid w:val="006E3627"/>
    <w:rPr>
      <w:b/>
      <w:bCs/>
    </w:rPr>
  </w:style>
  <w:style w:type="character" w:styleId="af1">
    <w:name w:val="FollowedHyperlink"/>
    <w:basedOn w:val="a0"/>
    <w:uiPriority w:val="99"/>
    <w:semiHidden/>
    <w:unhideWhenUsed/>
    <w:rsid w:val="00F972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33893">
      <w:bodyDiv w:val="1"/>
      <w:marLeft w:val="0"/>
      <w:marRight w:val="0"/>
      <w:marTop w:val="0"/>
      <w:marBottom w:val="0"/>
      <w:divBdr>
        <w:top w:val="none" w:sz="0" w:space="0" w:color="auto"/>
        <w:left w:val="none" w:sz="0" w:space="0" w:color="auto"/>
        <w:bottom w:val="none" w:sz="0" w:space="0" w:color="auto"/>
        <w:right w:val="none" w:sz="0" w:space="0" w:color="auto"/>
      </w:divBdr>
      <w:divsChild>
        <w:div w:id="86079283">
          <w:marLeft w:val="0"/>
          <w:marRight w:val="0"/>
          <w:marTop w:val="0"/>
          <w:marBottom w:val="0"/>
          <w:divBdr>
            <w:top w:val="none" w:sz="0" w:space="0" w:color="auto"/>
            <w:left w:val="none" w:sz="0" w:space="0" w:color="auto"/>
            <w:bottom w:val="none" w:sz="0" w:space="0" w:color="auto"/>
            <w:right w:val="none" w:sz="0" w:space="0" w:color="auto"/>
          </w:divBdr>
          <w:divsChild>
            <w:div w:id="2835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8661">
      <w:bodyDiv w:val="1"/>
      <w:marLeft w:val="0"/>
      <w:marRight w:val="0"/>
      <w:marTop w:val="0"/>
      <w:marBottom w:val="0"/>
      <w:divBdr>
        <w:top w:val="none" w:sz="0" w:space="0" w:color="auto"/>
        <w:left w:val="none" w:sz="0" w:space="0" w:color="auto"/>
        <w:bottom w:val="none" w:sz="0" w:space="0" w:color="auto"/>
        <w:right w:val="none" w:sz="0" w:space="0" w:color="auto"/>
      </w:divBdr>
    </w:div>
    <w:div w:id="629433376">
      <w:bodyDiv w:val="1"/>
      <w:marLeft w:val="0"/>
      <w:marRight w:val="0"/>
      <w:marTop w:val="0"/>
      <w:marBottom w:val="0"/>
      <w:divBdr>
        <w:top w:val="none" w:sz="0" w:space="0" w:color="auto"/>
        <w:left w:val="none" w:sz="0" w:space="0" w:color="auto"/>
        <w:bottom w:val="none" w:sz="0" w:space="0" w:color="auto"/>
        <w:right w:val="none" w:sz="0" w:space="0" w:color="auto"/>
      </w:divBdr>
    </w:div>
    <w:div w:id="735934130">
      <w:bodyDiv w:val="1"/>
      <w:marLeft w:val="0"/>
      <w:marRight w:val="0"/>
      <w:marTop w:val="0"/>
      <w:marBottom w:val="0"/>
      <w:divBdr>
        <w:top w:val="none" w:sz="0" w:space="0" w:color="auto"/>
        <w:left w:val="none" w:sz="0" w:space="0" w:color="auto"/>
        <w:bottom w:val="none" w:sz="0" w:space="0" w:color="auto"/>
        <w:right w:val="none" w:sz="0" w:space="0" w:color="auto"/>
      </w:divBdr>
    </w:div>
    <w:div w:id="739443389">
      <w:bodyDiv w:val="1"/>
      <w:marLeft w:val="0"/>
      <w:marRight w:val="0"/>
      <w:marTop w:val="0"/>
      <w:marBottom w:val="0"/>
      <w:divBdr>
        <w:top w:val="none" w:sz="0" w:space="0" w:color="auto"/>
        <w:left w:val="none" w:sz="0" w:space="0" w:color="auto"/>
        <w:bottom w:val="none" w:sz="0" w:space="0" w:color="auto"/>
        <w:right w:val="none" w:sz="0" w:space="0" w:color="auto"/>
      </w:divBdr>
    </w:div>
    <w:div w:id="832181550">
      <w:bodyDiv w:val="1"/>
      <w:marLeft w:val="0"/>
      <w:marRight w:val="0"/>
      <w:marTop w:val="0"/>
      <w:marBottom w:val="0"/>
      <w:divBdr>
        <w:top w:val="none" w:sz="0" w:space="0" w:color="auto"/>
        <w:left w:val="none" w:sz="0" w:space="0" w:color="auto"/>
        <w:bottom w:val="none" w:sz="0" w:space="0" w:color="auto"/>
        <w:right w:val="none" w:sz="0" w:space="0" w:color="auto"/>
      </w:divBdr>
    </w:div>
    <w:div w:id="1101536184">
      <w:bodyDiv w:val="1"/>
      <w:marLeft w:val="0"/>
      <w:marRight w:val="0"/>
      <w:marTop w:val="0"/>
      <w:marBottom w:val="0"/>
      <w:divBdr>
        <w:top w:val="none" w:sz="0" w:space="0" w:color="auto"/>
        <w:left w:val="none" w:sz="0" w:space="0" w:color="auto"/>
        <w:bottom w:val="none" w:sz="0" w:space="0" w:color="auto"/>
        <w:right w:val="none" w:sz="0" w:space="0" w:color="auto"/>
      </w:divBdr>
    </w:div>
    <w:div w:id="11194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2737/2587-6295-2020-23-33" TargetMode="External"/><Relationship Id="rId13" Type="http://schemas.openxmlformats.org/officeDocument/2006/relationships/hyperlink" Target="https://doi.org/10.12737/2587-6295-2020-34-57" TargetMode="External"/><Relationship Id="rId18" Type="http://schemas.openxmlformats.org/officeDocument/2006/relationships/hyperlink" Target="https://journals.sagepub.com/doi/full/10.1177/205630511560308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73/pnas.1218772110" TargetMode="External"/><Relationship Id="rId7" Type="http://schemas.openxmlformats.org/officeDocument/2006/relationships/endnotes" Target="endnotes.xml"/><Relationship Id="rId12" Type="http://schemas.openxmlformats.org/officeDocument/2006/relationships/hyperlink" Target="https://doi.org/10.17803/2311-5998.2019.54.2.075-085" TargetMode="External"/><Relationship Id="rId17" Type="http://schemas.openxmlformats.org/officeDocument/2006/relationships/hyperlink" Target="https://doi.org/10.31278/1810-6374-2019-17-1-147-17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307/2658245" TargetMode="External"/><Relationship Id="rId20" Type="http://schemas.openxmlformats.org/officeDocument/2006/relationships/hyperlink" Target="https://www.cnas.org/publications/reports/artificial-intelligence-and-international-secu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4411/2070-1381-2019-1013" TargetMode="External"/><Relationship Id="rId24" Type="http://schemas.openxmlformats.org/officeDocument/2006/relationships/hyperlink" Target="https://doi.org/10.1177/2056305118808780" TargetMode="External"/><Relationship Id="rId5" Type="http://schemas.openxmlformats.org/officeDocument/2006/relationships/webSettings" Target="webSettings.xml"/><Relationship Id="rId15" Type="http://schemas.openxmlformats.org/officeDocument/2006/relationships/hyperlink" Target="https://doi.org/10.1093/oso/9780198827085.001.0001" TargetMode="External"/><Relationship Id="rId23" Type="http://schemas.openxmlformats.org/officeDocument/2006/relationships/hyperlink" Target="https://journals.sagepub.com/doi/10.1177/2056305118808780" TargetMode="External"/><Relationship Id="rId10" Type="http://schemas.openxmlformats.org/officeDocument/2006/relationships/hyperlink" Target="https://doi.org/10.22363/2312-8313-2020-7-4-379-386" TargetMode="External"/><Relationship Id="rId19" Type="http://schemas.openxmlformats.org/officeDocument/2006/relationships/hyperlink" Target="https://doi.org/10.1177%2F2056305115603080" TargetMode="External"/><Relationship Id="rId4" Type="http://schemas.openxmlformats.org/officeDocument/2006/relationships/settings" Target="settings.xml"/><Relationship Id="rId9" Type="http://schemas.openxmlformats.org/officeDocument/2006/relationships/hyperlink" Target="https://doi.org/10.12737/2587-6295-2020-70-79" TargetMode="External"/><Relationship Id="rId14" Type="http://schemas.openxmlformats.org/officeDocument/2006/relationships/hyperlink" Target="https://doi.org/10.1016/j.giq.2018.10.001" TargetMode="External"/><Relationship Id="rId22" Type="http://schemas.openxmlformats.org/officeDocument/2006/relationships/hyperlink" Target="https://doi.org/1932-8036/2016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1645D-C83F-4548-B803-70DC44F0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19</Pages>
  <Words>6174</Words>
  <Characters>35192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Телин Кирилл</dc:creator>
  <cp:lastModifiedBy>Олег Ляховенко</cp:lastModifiedBy>
  <cp:revision>93</cp:revision>
  <dcterms:created xsi:type="dcterms:W3CDTF">2023-08-29T11:26:00Z</dcterms:created>
  <dcterms:modified xsi:type="dcterms:W3CDTF">2024-09-03T22:14:00Z</dcterms:modified>
</cp:coreProperties>
</file>