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8B33D" w14:textId="277241F8" w:rsidR="004A3982" w:rsidRDefault="004A3982" w:rsidP="004A3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к зачету</w:t>
      </w:r>
      <w:r w:rsidR="00845F3B">
        <w:rPr>
          <w:rFonts w:ascii="Times New Roman" w:hAnsi="Times New Roman" w:cs="Times New Roman"/>
          <w:b/>
          <w:sz w:val="32"/>
          <w:szCs w:val="32"/>
        </w:rPr>
        <w:t xml:space="preserve"> по курсу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1CD5A68" w14:textId="77777777" w:rsidR="00845F3B" w:rsidRDefault="00845F3B" w:rsidP="007D0B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77B8261" w14:textId="4323DC75" w:rsidR="00845F3B" w:rsidRDefault="00845F3B" w:rsidP="007D0B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F3B">
        <w:rPr>
          <w:rFonts w:ascii="Times New Roman" w:hAnsi="Times New Roman" w:cs="Times New Roman"/>
          <w:i/>
          <w:sz w:val="28"/>
          <w:szCs w:val="28"/>
        </w:rPr>
        <w:t xml:space="preserve"> «Сновидения на гвоздях: русский политический роман»</w:t>
      </w:r>
    </w:p>
    <w:p w14:paraId="1D674CA1" w14:textId="77777777" w:rsidR="007D0BA6" w:rsidRDefault="007D0BA6" w:rsidP="007D0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B8B699" w14:textId="4D54857F" w:rsidR="007D0BA6" w:rsidRDefault="007D0BA6" w:rsidP="00723E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Политическое содержание повести А.С. Пушкина «Капитанская дочка».</w:t>
      </w:r>
    </w:p>
    <w:p w14:paraId="3441F070" w14:textId="7736DE5A" w:rsidR="007D0BA6" w:rsidRDefault="007D0BA6" w:rsidP="00723E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«социального детерминизма» и феминизма в романе А.И. Герцена «</w:t>
      </w:r>
      <w:r w:rsidRPr="00E76CBA">
        <w:rPr>
          <w:rFonts w:ascii="Times New Roman" w:hAnsi="Times New Roman" w:cs="Times New Roman"/>
          <w:iCs/>
          <w:sz w:val="24"/>
          <w:szCs w:val="24"/>
        </w:rPr>
        <w:t>Кто виноват?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BC23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60B1BEE5" w14:textId="732A2794" w:rsidR="007D0BA6" w:rsidRPr="00E76CBA" w:rsidRDefault="007D0BA6" w:rsidP="00723E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Политическая проекция любовной драмы в повести И.С. Тургенева «Ася»</w:t>
      </w:r>
      <w:r w:rsidRPr="00E76CBA">
        <w:rPr>
          <w:rFonts w:ascii="Times New Roman" w:hAnsi="Times New Roman" w:cs="Times New Roman"/>
          <w:iCs/>
          <w:sz w:val="24"/>
          <w:szCs w:val="24"/>
        </w:rPr>
        <w:t>.</w:t>
      </w:r>
    </w:p>
    <w:p w14:paraId="1DF5389A" w14:textId="1D109564" w:rsidR="007D0BA6" w:rsidRDefault="007D0BA6" w:rsidP="00723EFF">
      <w:pPr>
        <w:numPr>
          <w:ilvl w:val="0"/>
          <w:numId w:val="2"/>
        </w:num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6CB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«Записки охотника» и «Муму» И.С. </w:t>
      </w:r>
      <w:r w:rsidRPr="00E76CBA">
        <w:rPr>
          <w:rFonts w:ascii="Times New Roman" w:hAnsi="Times New Roman" w:cs="Times New Roman"/>
          <w:iCs/>
          <w:sz w:val="24"/>
          <w:szCs w:val="24"/>
        </w:rPr>
        <w:t>Тургенев</w:t>
      </w:r>
      <w:r>
        <w:rPr>
          <w:rFonts w:ascii="Times New Roman" w:hAnsi="Times New Roman" w:cs="Times New Roman"/>
          <w:iCs/>
          <w:sz w:val="24"/>
          <w:szCs w:val="24"/>
        </w:rPr>
        <w:t>а как «декларация прав человека».</w:t>
      </w:r>
    </w:p>
    <w:p w14:paraId="63892484" w14:textId="70624598" w:rsidR="007D0BA6" w:rsidRPr="00E76CBA" w:rsidRDefault="00B740AB" w:rsidP="00723EFF">
      <w:pPr>
        <w:numPr>
          <w:ilvl w:val="0"/>
          <w:numId w:val="2"/>
        </w:num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Патриархальный идеал</w:t>
      </w:r>
      <w:r w:rsidR="007D0BA6">
        <w:rPr>
          <w:rFonts w:ascii="Times New Roman" w:hAnsi="Times New Roman" w:cs="Times New Roman"/>
          <w:sz w:val="24"/>
          <w:szCs w:val="24"/>
        </w:rPr>
        <w:t xml:space="preserve"> в романе А.И. Гончарова «</w:t>
      </w:r>
      <w:r w:rsidR="007D0BA6" w:rsidRPr="00DC491B">
        <w:rPr>
          <w:rFonts w:ascii="Times New Roman" w:hAnsi="Times New Roman" w:cs="Times New Roman"/>
          <w:sz w:val="24"/>
          <w:szCs w:val="24"/>
        </w:rPr>
        <w:t>Обломов</w:t>
      </w:r>
      <w:r w:rsidR="007D0BA6">
        <w:rPr>
          <w:rFonts w:ascii="Times New Roman" w:hAnsi="Times New Roman" w:cs="Times New Roman"/>
          <w:sz w:val="24"/>
          <w:szCs w:val="24"/>
        </w:rPr>
        <w:t>».</w:t>
      </w:r>
    </w:p>
    <w:p w14:paraId="1F4ABB1D" w14:textId="4DE8A64A" w:rsidR="007D0BA6" w:rsidRPr="00E76CBA" w:rsidRDefault="007D0BA6" w:rsidP="00723EFF">
      <w:pPr>
        <w:numPr>
          <w:ilvl w:val="0"/>
          <w:numId w:val="2"/>
        </w:num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7D0BA6">
        <w:rPr>
          <w:rFonts w:ascii="Times New Roman" w:hAnsi="Times New Roman" w:cs="Times New Roman"/>
          <w:iCs/>
          <w:sz w:val="24"/>
          <w:szCs w:val="24"/>
        </w:rPr>
        <w:t>бщественный идеал нигилистов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романе И.С.</w:t>
      </w:r>
      <w:r w:rsidRPr="007D0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6CBA">
        <w:rPr>
          <w:rFonts w:ascii="Times New Roman" w:hAnsi="Times New Roman" w:cs="Times New Roman"/>
          <w:iCs/>
          <w:sz w:val="24"/>
          <w:szCs w:val="24"/>
        </w:rPr>
        <w:t>Тургенев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E76CB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E76CBA">
        <w:rPr>
          <w:rFonts w:ascii="Times New Roman" w:hAnsi="Times New Roman" w:cs="Times New Roman"/>
          <w:iCs/>
          <w:sz w:val="24"/>
          <w:szCs w:val="24"/>
        </w:rPr>
        <w:t>Отцы и дети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E76CBA">
        <w:rPr>
          <w:rFonts w:ascii="Times New Roman" w:hAnsi="Times New Roman" w:cs="Times New Roman"/>
          <w:iCs/>
          <w:sz w:val="24"/>
          <w:szCs w:val="24"/>
        </w:rPr>
        <w:t>.</w:t>
      </w:r>
    </w:p>
    <w:p w14:paraId="10F9153D" w14:textId="66B3FF48" w:rsidR="007D0BA6" w:rsidRPr="00E76CBA" w:rsidRDefault="00B740AB" w:rsidP="00723EFF">
      <w:pPr>
        <w:numPr>
          <w:ilvl w:val="0"/>
          <w:numId w:val="2"/>
        </w:num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Социалистический идеал в романе Н.Г. </w:t>
      </w:r>
      <w:r w:rsidR="007D0BA6" w:rsidRPr="00E76CBA">
        <w:rPr>
          <w:rFonts w:ascii="Times New Roman" w:hAnsi="Times New Roman" w:cs="Times New Roman"/>
          <w:iCs/>
          <w:sz w:val="24"/>
          <w:szCs w:val="24"/>
        </w:rPr>
        <w:t>Чернышевск</w:t>
      </w:r>
      <w:r>
        <w:rPr>
          <w:rFonts w:ascii="Times New Roman" w:hAnsi="Times New Roman" w:cs="Times New Roman"/>
          <w:iCs/>
          <w:sz w:val="24"/>
          <w:szCs w:val="24"/>
        </w:rPr>
        <w:t>ого «</w:t>
      </w:r>
      <w:r w:rsidR="007D0BA6" w:rsidRPr="00E76CBA">
        <w:rPr>
          <w:rFonts w:ascii="Times New Roman" w:hAnsi="Times New Roman" w:cs="Times New Roman"/>
          <w:iCs/>
          <w:sz w:val="24"/>
          <w:szCs w:val="24"/>
        </w:rPr>
        <w:t>Что делать?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</w:p>
    <w:p w14:paraId="3EB0867F" w14:textId="21D6449B" w:rsidR="007D0BA6" w:rsidRPr="00E76CBA" w:rsidRDefault="00914224" w:rsidP="00723EFF">
      <w:pPr>
        <w:numPr>
          <w:ilvl w:val="0"/>
          <w:numId w:val="2"/>
        </w:num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Идеал «самобытничества» и западничества в романе И.С. </w:t>
      </w:r>
      <w:r w:rsidR="007D0BA6" w:rsidRPr="00E76CBA">
        <w:rPr>
          <w:rFonts w:ascii="Times New Roman" w:hAnsi="Times New Roman" w:cs="Times New Roman"/>
          <w:sz w:val="24"/>
          <w:szCs w:val="24"/>
        </w:rPr>
        <w:t>Тургенев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0BA6" w:rsidRPr="00E7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0BA6" w:rsidRPr="00E76CBA">
        <w:rPr>
          <w:rFonts w:ascii="Times New Roman" w:hAnsi="Times New Roman" w:cs="Times New Roman"/>
          <w:sz w:val="24"/>
          <w:szCs w:val="24"/>
        </w:rPr>
        <w:t>Дым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0BA6" w:rsidRPr="00E76CBA">
        <w:rPr>
          <w:rFonts w:ascii="Times New Roman" w:hAnsi="Times New Roman" w:cs="Times New Roman"/>
          <w:sz w:val="24"/>
          <w:szCs w:val="24"/>
        </w:rPr>
        <w:t>.</w:t>
      </w:r>
    </w:p>
    <w:p w14:paraId="15249EF7" w14:textId="65598F53" w:rsidR="007D0BA6" w:rsidRPr="00E76CBA" w:rsidRDefault="00914224" w:rsidP="00723EFF">
      <w:pPr>
        <w:numPr>
          <w:ilvl w:val="0"/>
          <w:numId w:val="2"/>
        </w:num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24">
        <w:rPr>
          <w:rFonts w:ascii="Times New Roman" w:hAnsi="Times New Roman" w:cs="Times New Roman"/>
          <w:sz w:val="24"/>
          <w:szCs w:val="24"/>
        </w:rPr>
        <w:t>Крайности социализма, либерализма и национализма в романе Ф.М. Достоевского «Бесы»</w:t>
      </w:r>
      <w:r w:rsidR="00845F3B">
        <w:rPr>
          <w:rFonts w:ascii="Times New Roman" w:hAnsi="Times New Roman" w:cs="Times New Roman"/>
          <w:sz w:val="24"/>
          <w:szCs w:val="24"/>
        </w:rPr>
        <w:t>.</w:t>
      </w:r>
    </w:p>
    <w:p w14:paraId="38F321A1" w14:textId="05565532" w:rsidR="007D0BA6" w:rsidRPr="00E76CBA" w:rsidRDefault="00914224" w:rsidP="00723EFF">
      <w:pPr>
        <w:numPr>
          <w:ilvl w:val="0"/>
          <w:numId w:val="2"/>
        </w:num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Утопия Великого Инквизитора в романе Ф.М. </w:t>
      </w:r>
      <w:r w:rsidR="007D0BA6" w:rsidRPr="00E76CBA">
        <w:rPr>
          <w:rFonts w:ascii="Times New Roman" w:hAnsi="Times New Roman" w:cs="Times New Roman"/>
          <w:iCs/>
          <w:sz w:val="24"/>
          <w:szCs w:val="24"/>
        </w:rPr>
        <w:t>Достоевск</w:t>
      </w:r>
      <w:r>
        <w:rPr>
          <w:rFonts w:ascii="Times New Roman" w:hAnsi="Times New Roman" w:cs="Times New Roman"/>
          <w:iCs/>
          <w:sz w:val="24"/>
          <w:szCs w:val="24"/>
        </w:rPr>
        <w:t>ого «</w:t>
      </w:r>
      <w:r w:rsidR="007D0BA6" w:rsidRPr="00E76CBA">
        <w:rPr>
          <w:rFonts w:ascii="Times New Roman" w:hAnsi="Times New Roman" w:cs="Times New Roman"/>
          <w:iCs/>
          <w:sz w:val="24"/>
          <w:szCs w:val="24"/>
        </w:rPr>
        <w:t>Братья Карамазовы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7D0BA6" w:rsidRPr="00E76CB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25DE44B" w14:textId="52DDF1CA" w:rsidR="007D0BA6" w:rsidRPr="00E76CBA" w:rsidRDefault="00BC2390" w:rsidP="00723EFF">
      <w:pPr>
        <w:numPr>
          <w:ilvl w:val="0"/>
          <w:numId w:val="2"/>
        </w:num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9142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914224">
        <w:rPr>
          <w:rFonts w:ascii="Times New Roman" w:hAnsi="Times New Roman" w:cs="Times New Roman"/>
          <w:sz w:val="24"/>
          <w:szCs w:val="24"/>
        </w:rPr>
        <w:t>ветственност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4224">
        <w:rPr>
          <w:rFonts w:ascii="Times New Roman" w:hAnsi="Times New Roman" w:cs="Times New Roman"/>
          <w:sz w:val="24"/>
          <w:szCs w:val="24"/>
        </w:rPr>
        <w:t xml:space="preserve"> к семье и земле</w:t>
      </w:r>
      <w:r>
        <w:rPr>
          <w:rFonts w:ascii="Times New Roman" w:hAnsi="Times New Roman" w:cs="Times New Roman"/>
          <w:sz w:val="24"/>
          <w:szCs w:val="24"/>
        </w:rPr>
        <w:t>» в романе Л.Н. Толстого «</w:t>
      </w:r>
      <w:r w:rsidR="007D0BA6">
        <w:rPr>
          <w:rFonts w:ascii="Times New Roman" w:hAnsi="Times New Roman" w:cs="Times New Roman"/>
          <w:sz w:val="24"/>
          <w:szCs w:val="24"/>
        </w:rPr>
        <w:t>Анна Каренина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0BA6">
        <w:rPr>
          <w:rFonts w:ascii="Times New Roman" w:hAnsi="Times New Roman" w:cs="Times New Roman"/>
          <w:sz w:val="24"/>
          <w:szCs w:val="24"/>
        </w:rPr>
        <w:t>.</w:t>
      </w:r>
    </w:p>
    <w:p w14:paraId="470C0409" w14:textId="0CF3920E" w:rsidR="007D0BA6" w:rsidRPr="00E76CBA" w:rsidRDefault="00BC2390" w:rsidP="00723EFF">
      <w:pPr>
        <w:numPr>
          <w:ilvl w:val="0"/>
          <w:numId w:val="2"/>
        </w:num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«Анархистский» общественный идеал в романе Л.Н. </w:t>
      </w:r>
      <w:r w:rsidR="007D0BA6" w:rsidRPr="00E76CBA">
        <w:rPr>
          <w:rFonts w:ascii="Times New Roman" w:hAnsi="Times New Roman" w:cs="Times New Roman"/>
          <w:sz w:val="24"/>
          <w:szCs w:val="24"/>
        </w:rPr>
        <w:t>Толсто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D0BA6" w:rsidRPr="00E7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0BA6" w:rsidRPr="00E76CBA">
        <w:rPr>
          <w:rFonts w:ascii="Times New Roman" w:hAnsi="Times New Roman" w:cs="Times New Roman"/>
          <w:sz w:val="24"/>
          <w:szCs w:val="24"/>
        </w:rPr>
        <w:t>Воскресение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0BA6" w:rsidRPr="00E76CBA">
        <w:rPr>
          <w:rFonts w:ascii="Times New Roman" w:hAnsi="Times New Roman" w:cs="Times New Roman"/>
          <w:sz w:val="24"/>
          <w:szCs w:val="24"/>
        </w:rPr>
        <w:t>.</w:t>
      </w:r>
    </w:p>
    <w:p w14:paraId="0CCE0771" w14:textId="3303B19A" w:rsidR="004A3982" w:rsidRDefault="004A3982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0359E" w14:textId="77777777" w:rsidR="004A3982" w:rsidRDefault="004A3982" w:rsidP="004A3982"/>
    <w:p w14:paraId="3E15D7C0" w14:textId="77777777" w:rsidR="00C45610" w:rsidRDefault="00C45610"/>
    <w:sectPr w:rsidR="00C4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E006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5B691EA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 w16cid:durableId="1934194556">
    <w:abstractNumId w:val="1"/>
  </w:num>
  <w:num w:numId="2" w16cid:durableId="77001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982"/>
    <w:rsid w:val="00142469"/>
    <w:rsid w:val="004A3982"/>
    <w:rsid w:val="00723EFF"/>
    <w:rsid w:val="007D0BA6"/>
    <w:rsid w:val="00845F3B"/>
    <w:rsid w:val="00914224"/>
    <w:rsid w:val="00952C51"/>
    <w:rsid w:val="00B740AB"/>
    <w:rsid w:val="00BC2390"/>
    <w:rsid w:val="00C45610"/>
    <w:rsid w:val="00EC6E74"/>
    <w:rsid w:val="00F21143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6D22"/>
  <w15:docId w15:val="{2C88850D-97A7-4850-9DD0-3202966E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Олег Ляховенко</cp:lastModifiedBy>
  <cp:revision>9</cp:revision>
  <dcterms:created xsi:type="dcterms:W3CDTF">2021-12-08T08:46:00Z</dcterms:created>
  <dcterms:modified xsi:type="dcterms:W3CDTF">2024-09-03T21:45:00Z</dcterms:modified>
</cp:coreProperties>
</file>