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D6" w:rsidRPr="00C4030A" w:rsidRDefault="002404D6" w:rsidP="002404D6">
      <w:pPr>
        <w:rPr>
          <w:rFonts w:eastAsia="Times New Roman"/>
          <w:b/>
          <w:sz w:val="28"/>
          <w:szCs w:val="28"/>
          <w:lang w:eastAsia="ru-RU"/>
        </w:rPr>
      </w:pPr>
      <w:bookmarkStart w:id="0" w:name="_Toc501124027"/>
      <w:bookmarkStart w:id="1" w:name="_GoBack"/>
      <w:bookmarkEnd w:id="1"/>
      <w:r w:rsidRPr="00C4030A">
        <w:rPr>
          <w:rFonts w:eastAsia="Times New Roman"/>
          <w:b/>
          <w:sz w:val="28"/>
          <w:szCs w:val="28"/>
          <w:lang w:eastAsia="ru-RU"/>
        </w:rPr>
        <w:t>Академическое письмо: от учебной работы к научному исследованию</w:t>
      </w:r>
    </w:p>
    <w:p w:rsidR="002404D6" w:rsidRPr="00691E8B" w:rsidRDefault="002404D6" w:rsidP="002404D6">
      <w:pPr>
        <w:rPr>
          <w:color w:val="000000"/>
          <w:sz w:val="28"/>
          <w:szCs w:val="28"/>
        </w:rPr>
      </w:pPr>
    </w:p>
    <w:p w:rsidR="002404D6" w:rsidRPr="00691E8B" w:rsidRDefault="002404D6" w:rsidP="002404D6">
      <w:pPr>
        <w:rPr>
          <w:i/>
        </w:rPr>
      </w:pPr>
      <w:proofErr w:type="spellStart"/>
      <w:r w:rsidRPr="00691E8B">
        <w:rPr>
          <w:i/>
          <w:color w:val="000000"/>
        </w:rPr>
        <w:t>Козолупенко</w:t>
      </w:r>
      <w:proofErr w:type="spellEnd"/>
      <w:r w:rsidRPr="00691E8B">
        <w:rPr>
          <w:i/>
          <w:color w:val="000000"/>
        </w:rPr>
        <w:t xml:space="preserve"> Дарья Павловна, </w:t>
      </w:r>
      <w:proofErr w:type="spellStart"/>
      <w:r w:rsidRPr="00691E8B">
        <w:rPr>
          <w:i/>
          <w:color w:val="000000"/>
        </w:rPr>
        <w:t>дфн</w:t>
      </w:r>
      <w:proofErr w:type="spellEnd"/>
      <w:r w:rsidRPr="00691E8B">
        <w:rPr>
          <w:i/>
          <w:color w:val="000000"/>
        </w:rPr>
        <w:t>, профессор кафедры философ</w:t>
      </w:r>
      <w:r>
        <w:rPr>
          <w:i/>
          <w:color w:val="000000"/>
        </w:rPr>
        <w:t>ии образования</w:t>
      </w:r>
    </w:p>
    <w:p w:rsidR="002404D6" w:rsidRDefault="002404D6" w:rsidP="002404D6">
      <w:pPr>
        <w:pStyle w:val="1"/>
        <w:numPr>
          <w:ilvl w:val="0"/>
          <w:numId w:val="0"/>
        </w:numPr>
        <w:ind w:left="502"/>
        <w:rPr>
          <w:rFonts w:eastAsiaTheme="minorHAnsi"/>
        </w:rPr>
      </w:pPr>
    </w:p>
    <w:bookmarkEnd w:id="0"/>
    <w:p w:rsidR="00B4390F" w:rsidRPr="002404D6" w:rsidRDefault="002404D6">
      <w:pPr>
        <w:rPr>
          <w:b/>
        </w:rPr>
      </w:pPr>
      <w:r w:rsidRPr="002404D6">
        <w:rPr>
          <w:b/>
        </w:rPr>
        <w:t>Вопросы к зачету:</w:t>
      </w:r>
    </w:p>
    <w:p w:rsidR="002404D6" w:rsidRPr="002404D6" w:rsidRDefault="002404D6" w:rsidP="002404D6">
      <w:pPr>
        <w:spacing w:line="360" w:lineRule="auto"/>
        <w:rPr>
          <w:b/>
        </w:rPr>
      </w:pPr>
    </w:p>
    <w:p w:rsidR="002404D6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 w:rsidRPr="00F6503E">
        <w:rPr>
          <w:color w:val="000000"/>
        </w:rPr>
        <w:t>Об</w:t>
      </w:r>
      <w:r>
        <w:rPr>
          <w:color w:val="000000"/>
        </w:rPr>
        <w:t>щие принципы оформления академического</w:t>
      </w:r>
      <w:r w:rsidRPr="00F6503E">
        <w:rPr>
          <w:color w:val="000000"/>
        </w:rPr>
        <w:t xml:space="preserve"> текста. </w:t>
      </w:r>
    </w:p>
    <w:p w:rsidR="002404D6" w:rsidRPr="00F6503E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 w:rsidRPr="00F6503E">
        <w:rPr>
          <w:color w:val="000000"/>
        </w:rPr>
        <w:t xml:space="preserve">Учебные и научные письменные работы: стратегии соотнесения. </w:t>
      </w:r>
    </w:p>
    <w:p w:rsidR="002404D6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 w:rsidRPr="003D53EC">
        <w:rPr>
          <w:color w:val="000000"/>
        </w:rPr>
        <w:t>Основные уровни академического письма</w:t>
      </w:r>
    </w:p>
    <w:p w:rsidR="002404D6" w:rsidRPr="003D53EC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Выбор методологии научного исследования</w:t>
      </w:r>
    </w:p>
    <w:p w:rsidR="002404D6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Библиографическая разведка: основные принципы проведения и оформления её результатов</w:t>
      </w:r>
    </w:p>
    <w:p w:rsidR="002404D6" w:rsidRPr="003D53EC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 w:rsidRPr="003D53EC">
        <w:rPr>
          <w:color w:val="000000"/>
        </w:rPr>
        <w:t xml:space="preserve">Черновик: основные проблемы и правила написания </w:t>
      </w:r>
    </w:p>
    <w:p w:rsidR="002404D6" w:rsidRPr="003D53EC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 w:rsidRPr="003D53EC">
        <w:rPr>
          <w:color w:val="000000"/>
        </w:rPr>
        <w:t>От черновика к чистовику: три этапа редактирования академического текста</w:t>
      </w:r>
    </w:p>
    <w:p w:rsidR="002404D6" w:rsidRPr="003D53EC" w:rsidRDefault="002404D6" w:rsidP="002404D6">
      <w:pPr>
        <w:pStyle w:val="a0"/>
        <w:numPr>
          <w:ilvl w:val="0"/>
          <w:numId w:val="2"/>
        </w:numPr>
        <w:spacing w:line="360" w:lineRule="auto"/>
        <w:rPr>
          <w:color w:val="000000"/>
        </w:rPr>
      </w:pPr>
      <w:r w:rsidRPr="003D53EC">
        <w:rPr>
          <w:color w:val="000000"/>
        </w:rPr>
        <w:t xml:space="preserve">Этика научного исследования: принцип научного смирения, принцип научного достоинства, корректная и некорректная отсылка к оппонентам, плагиат и парафраз.  </w:t>
      </w:r>
    </w:p>
    <w:p w:rsidR="002404D6" w:rsidRPr="003D53EC" w:rsidRDefault="002404D6" w:rsidP="002404D6">
      <w:pPr>
        <w:pStyle w:val="a0"/>
        <w:numPr>
          <w:ilvl w:val="0"/>
          <w:numId w:val="2"/>
        </w:numPr>
        <w:spacing w:line="360" w:lineRule="auto"/>
      </w:pPr>
      <w:r w:rsidRPr="003D53EC">
        <w:t>Современное состояние дискуссий о природе философского и академического письма</w:t>
      </w:r>
    </w:p>
    <w:p w:rsidR="002404D6" w:rsidRPr="003D53EC" w:rsidRDefault="002404D6" w:rsidP="002404D6">
      <w:pPr>
        <w:pStyle w:val="a0"/>
        <w:numPr>
          <w:ilvl w:val="0"/>
          <w:numId w:val="2"/>
        </w:numPr>
        <w:spacing w:line="360" w:lineRule="auto"/>
      </w:pPr>
      <w:r w:rsidRPr="003D53EC">
        <w:t>Предварительное планирование как этап академического письма.</w:t>
      </w:r>
    </w:p>
    <w:p w:rsidR="002404D6" w:rsidRPr="00F6503E" w:rsidRDefault="002404D6" w:rsidP="002404D6">
      <w:pPr>
        <w:pStyle w:val="a0"/>
        <w:numPr>
          <w:ilvl w:val="0"/>
          <w:numId w:val="2"/>
        </w:numPr>
        <w:spacing w:line="360" w:lineRule="auto"/>
      </w:pPr>
      <w:r w:rsidRPr="003D53EC">
        <w:t>Особенности академической дискуссии: основные правила ответов на вопросы</w:t>
      </w:r>
    </w:p>
    <w:p w:rsidR="002404D6" w:rsidRDefault="002404D6"/>
    <w:sectPr w:rsidR="002404D6" w:rsidSect="00B4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snapToGrid w:val="0"/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CD18D6"/>
    <w:multiLevelType w:val="hybridMultilevel"/>
    <w:tmpl w:val="F1F0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6"/>
    <w:rsid w:val="002404D6"/>
    <w:rsid w:val="00B4390F"/>
    <w:rsid w:val="00C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D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2404D6"/>
    <w:pPr>
      <w:numPr>
        <w:numId w:val="1"/>
      </w:numPr>
      <w:spacing w:before="240" w:after="120"/>
      <w:jc w:val="left"/>
      <w:outlineLvl w:val="0"/>
    </w:pPr>
    <w:rPr>
      <w:rFonts w:eastAsia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404D6"/>
    <w:rPr>
      <w:rFonts w:ascii="Times New Roman" w:eastAsia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2404D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D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2404D6"/>
    <w:pPr>
      <w:numPr>
        <w:numId w:val="1"/>
      </w:numPr>
      <w:spacing w:before="240" w:after="120"/>
      <w:jc w:val="left"/>
      <w:outlineLvl w:val="0"/>
    </w:pPr>
    <w:rPr>
      <w:rFonts w:eastAsia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404D6"/>
    <w:rPr>
      <w:rFonts w:ascii="Times New Roman" w:eastAsia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2404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E328-3</cp:lastModifiedBy>
  <cp:revision>2</cp:revision>
  <dcterms:created xsi:type="dcterms:W3CDTF">2024-12-02T07:31:00Z</dcterms:created>
  <dcterms:modified xsi:type="dcterms:W3CDTF">2024-12-02T07:31:00Z</dcterms:modified>
</cp:coreProperties>
</file>