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07FDB" w14:textId="0DD02458" w:rsidR="00426DF8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bookmarkStart w:id="0" w:name="_GoBack"/>
      <w:bookmarkEnd w:id="0"/>
      <w:r>
        <w:rPr>
          <w:sz w:val="26"/>
        </w:rPr>
        <w:t>Федеральное государственное бюджетное образовательное учреждение</w:t>
      </w:r>
      <w:r w:rsidR="00AC695D">
        <w:rPr>
          <w:sz w:val="26"/>
        </w:rPr>
        <w:t xml:space="preserve"> </w:t>
      </w:r>
      <w:r>
        <w:rPr>
          <w:spacing w:val="-55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14:paraId="3A55CD80" w14:textId="77777777" w:rsidR="00426DF8" w:rsidRDefault="00426DF8" w:rsidP="00426DF8">
      <w:pPr>
        <w:ind w:left="630" w:right="768"/>
        <w:jc w:val="center"/>
        <w:rPr>
          <w:sz w:val="26"/>
        </w:rPr>
      </w:pPr>
      <w:r>
        <w:rPr>
          <w:sz w:val="26"/>
        </w:rPr>
        <w:t>Московский государственный университет имени М.В. Ломоносова</w:t>
      </w:r>
      <w:r>
        <w:rPr>
          <w:spacing w:val="-55"/>
          <w:sz w:val="26"/>
        </w:rPr>
        <w:t xml:space="preserve"> </w:t>
      </w:r>
      <w:r>
        <w:rPr>
          <w:sz w:val="26"/>
        </w:rPr>
        <w:t>Химический факультет</w:t>
      </w:r>
    </w:p>
    <w:p w14:paraId="08B97248" w14:textId="77777777" w:rsidR="00426DF8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77777777" w:rsidR="00426DF8" w:rsidRDefault="00426DF8" w:rsidP="00426DF8">
      <w:pPr>
        <w:ind w:left="6919" w:right="112" w:hanging="807"/>
        <w:jc w:val="right"/>
        <w:rPr>
          <w:sz w:val="26"/>
        </w:rPr>
      </w:pPr>
      <w:r>
        <w:rPr>
          <w:sz w:val="26"/>
        </w:rPr>
        <w:t>Декан химического факультета,</w:t>
      </w:r>
      <w:r>
        <w:rPr>
          <w:spacing w:val="-55"/>
          <w:sz w:val="26"/>
        </w:rPr>
        <w:t xml:space="preserve"> </w:t>
      </w:r>
      <w:r>
        <w:rPr>
          <w:sz w:val="26"/>
        </w:rPr>
        <w:t>Чл.-корр.</w:t>
      </w:r>
      <w:r>
        <w:rPr>
          <w:spacing w:val="-8"/>
          <w:sz w:val="26"/>
        </w:rPr>
        <w:t xml:space="preserve"> </w:t>
      </w:r>
      <w:r>
        <w:rPr>
          <w:sz w:val="26"/>
        </w:rPr>
        <w:t>РАН,</w:t>
      </w:r>
      <w:r>
        <w:rPr>
          <w:spacing w:val="-9"/>
          <w:sz w:val="26"/>
        </w:rPr>
        <w:t xml:space="preserve"> </w:t>
      </w:r>
      <w:r>
        <w:rPr>
          <w:sz w:val="26"/>
        </w:rPr>
        <w:t>профессор</w:t>
      </w:r>
    </w:p>
    <w:p w14:paraId="41983129" w14:textId="77777777" w:rsidR="00426DF8" w:rsidRDefault="00426DF8" w:rsidP="00426DF8">
      <w:pPr>
        <w:pStyle w:val="a3"/>
        <w:spacing w:before="10"/>
        <w:ind w:left="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Default="00426DF8" w:rsidP="00426DF8">
      <w:pPr>
        <w:pStyle w:val="a3"/>
        <w:spacing w:before="4"/>
        <w:ind w:left="0"/>
        <w:rPr>
          <w:sz w:val="23"/>
        </w:rPr>
      </w:pPr>
    </w:p>
    <w:p w14:paraId="2CE7CE8F" w14:textId="77777777" w:rsidR="00426DF8" w:rsidRDefault="00426DF8" w:rsidP="00426DF8">
      <w:pPr>
        <w:ind w:right="113"/>
        <w:jc w:val="right"/>
        <w:rPr>
          <w:sz w:val="26"/>
        </w:rPr>
      </w:pPr>
      <w:r>
        <w:rPr>
          <w:sz w:val="26"/>
        </w:rPr>
        <w:t>/С.Н.</w:t>
      </w:r>
      <w:r>
        <w:rPr>
          <w:spacing w:val="-12"/>
          <w:sz w:val="26"/>
        </w:rPr>
        <w:t xml:space="preserve"> </w:t>
      </w:r>
      <w:r>
        <w:rPr>
          <w:sz w:val="26"/>
        </w:rPr>
        <w:t>Калмыков/</w:t>
      </w:r>
    </w:p>
    <w:p w14:paraId="53EC0E5A" w14:textId="77777777" w:rsidR="00426DF8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77777777" w:rsidR="00426DF8" w:rsidRDefault="00426DF8" w:rsidP="00426DF8">
      <w:pPr>
        <w:ind w:right="112"/>
        <w:jc w:val="right"/>
        <w:rPr>
          <w:sz w:val="26"/>
        </w:rPr>
      </w:pPr>
      <w:r>
        <w:rPr>
          <w:sz w:val="26"/>
        </w:rPr>
        <w:t>«30» августа</w:t>
      </w:r>
      <w:r>
        <w:rPr>
          <w:spacing w:val="-2"/>
          <w:sz w:val="26"/>
        </w:rPr>
        <w:t xml:space="preserve"> </w:t>
      </w:r>
      <w:r>
        <w:rPr>
          <w:sz w:val="26"/>
        </w:rPr>
        <w:t>2021</w:t>
      </w:r>
      <w:r>
        <w:rPr>
          <w:spacing w:val="55"/>
          <w:sz w:val="26"/>
        </w:rPr>
        <w:t xml:space="preserve"> </w:t>
      </w:r>
      <w:r>
        <w:rPr>
          <w:sz w:val="26"/>
        </w:rPr>
        <w:t>г.</w:t>
      </w:r>
    </w:p>
    <w:p w14:paraId="7B42DCFF" w14:textId="77777777" w:rsidR="00426DF8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Default="00426DF8" w:rsidP="00426DF8">
      <w:pPr>
        <w:spacing w:before="1"/>
        <w:ind w:left="631" w:right="764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ДИСЦИПЛИНЫ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(МОДУЛЯ)</w:t>
      </w:r>
      <w:r w:rsidR="001C476D">
        <w:rPr>
          <w:b/>
          <w:sz w:val="26"/>
        </w:rPr>
        <w:t xml:space="preserve"> МФК</w:t>
      </w:r>
    </w:p>
    <w:p w14:paraId="3824F09E" w14:textId="1AB30936" w:rsidR="00107C57" w:rsidRDefault="00107C57" w:rsidP="00426DF8">
      <w:pPr>
        <w:spacing w:before="233"/>
        <w:ind w:left="631" w:right="7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</w:t>
      </w:r>
      <w:r w:rsidR="006F1853">
        <w:rPr>
          <w:rFonts w:ascii="Times New Roman" w:hAnsi="Times New Roman"/>
          <w:b/>
          <w:sz w:val="28"/>
          <w:szCs w:val="28"/>
        </w:rPr>
        <w:t>ое строение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5CE798BF" w14:textId="6723D300" w:rsidR="00CB1593" w:rsidRPr="00374341" w:rsidRDefault="00107C57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rFonts w:ascii="Times New Roman" w:hAnsi="Times New Roman"/>
          <w:b/>
          <w:sz w:val="28"/>
          <w:szCs w:val="28"/>
        </w:rPr>
        <w:t>вчера</w:t>
      </w:r>
      <w:r w:rsidRPr="0037434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сегодня</w:t>
      </w:r>
      <w:r w:rsidR="00374341">
        <w:rPr>
          <w:rFonts w:ascii="Times New Roman" w:hAnsi="Times New Roman"/>
          <w:b/>
          <w:sz w:val="28"/>
          <w:szCs w:val="28"/>
        </w:rPr>
        <w:t xml:space="preserve"> и</w:t>
      </w:r>
      <w:r w:rsidRPr="003743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завтра</w:t>
      </w:r>
      <w:r w:rsidRPr="003743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квантовой</w:t>
      </w:r>
      <w:r w:rsidRPr="003743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химии</w:t>
      </w:r>
    </w:p>
    <w:p w14:paraId="2929260E" w14:textId="77777777" w:rsidR="00107C57" w:rsidRDefault="00107C57" w:rsidP="00426DF8">
      <w:pPr>
        <w:spacing w:before="233"/>
        <w:ind w:left="631" w:right="762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Electronic structure: </w:t>
      </w:r>
    </w:p>
    <w:p w14:paraId="29E4A9BD" w14:textId="2AA5A6ED" w:rsidR="000E6BD7" w:rsidRPr="003C4508" w:rsidRDefault="00107C57" w:rsidP="00426DF8">
      <w:pPr>
        <w:spacing w:before="233"/>
        <w:ind w:left="631" w:right="762"/>
        <w:jc w:val="center"/>
        <w:rPr>
          <w:b/>
          <w:sz w:val="26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yesterday, today, tomorrow of quantum chemistry</w:t>
      </w:r>
    </w:p>
    <w:p w14:paraId="6A3CD2E4" w14:textId="77777777" w:rsidR="000E6BD7" w:rsidRPr="00107C57" w:rsidRDefault="000E6BD7" w:rsidP="00426DF8">
      <w:pPr>
        <w:spacing w:before="233"/>
        <w:ind w:left="631" w:right="762"/>
        <w:jc w:val="center"/>
        <w:rPr>
          <w:b/>
          <w:sz w:val="26"/>
          <w:lang w:val="en-US"/>
        </w:rPr>
      </w:pPr>
    </w:p>
    <w:p w14:paraId="3BDBCA07" w14:textId="77777777" w:rsidR="00426DF8" w:rsidRDefault="00426DF8" w:rsidP="00426DF8">
      <w:pPr>
        <w:spacing w:before="233"/>
        <w:ind w:left="631" w:right="762"/>
        <w:jc w:val="center"/>
        <w:rPr>
          <w:b/>
          <w:sz w:val="26"/>
        </w:rPr>
      </w:pPr>
      <w:r>
        <w:rPr>
          <w:b/>
          <w:sz w:val="26"/>
        </w:rPr>
        <w:t>Уровень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высшего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образования:</w:t>
      </w:r>
    </w:p>
    <w:p w14:paraId="79E244EF" w14:textId="715335A5" w:rsidR="00426DF8" w:rsidRDefault="00AC695D" w:rsidP="00426DF8">
      <w:pPr>
        <w:ind w:left="631" w:right="767"/>
        <w:jc w:val="center"/>
        <w:rPr>
          <w:sz w:val="26"/>
        </w:rPr>
      </w:pPr>
      <w:r>
        <w:rPr>
          <w:sz w:val="26"/>
        </w:rPr>
        <w:t>Бакалавриат, с</w:t>
      </w:r>
      <w:r w:rsidR="00426DF8">
        <w:rPr>
          <w:sz w:val="26"/>
        </w:rPr>
        <w:t>пециалитет</w:t>
      </w:r>
      <w:r>
        <w:rPr>
          <w:sz w:val="26"/>
        </w:rPr>
        <w:t>, магистратура</w:t>
      </w:r>
    </w:p>
    <w:p w14:paraId="787B6F38" w14:textId="0BD898E3" w:rsidR="00426DF8" w:rsidRDefault="00B770B2" w:rsidP="00426DF8">
      <w:pPr>
        <w:pStyle w:val="a3"/>
        <w:spacing w:before="4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16B3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Default="001C476D" w:rsidP="00AC695D">
      <w:pPr>
        <w:spacing w:before="5"/>
        <w:jc w:val="center"/>
        <w:rPr>
          <w:b/>
          <w:bCs/>
          <w:sz w:val="26"/>
        </w:rPr>
      </w:pPr>
      <w:r>
        <w:rPr>
          <w:b/>
          <w:bCs/>
          <w:sz w:val="26"/>
        </w:rPr>
        <w:t>Направление подготовки:</w:t>
      </w:r>
    </w:p>
    <w:p w14:paraId="2BBA187F" w14:textId="1ED13B34" w:rsidR="001C476D" w:rsidRPr="001C476D" w:rsidRDefault="001C476D" w:rsidP="00AC695D">
      <w:pPr>
        <w:spacing w:before="5"/>
        <w:jc w:val="center"/>
        <w:rPr>
          <w:sz w:val="26"/>
        </w:rPr>
      </w:pPr>
      <w:r w:rsidRPr="001C476D">
        <w:rPr>
          <w:sz w:val="26"/>
        </w:rPr>
        <w:t>Для всех направлений подготовки</w:t>
      </w:r>
    </w:p>
    <w:p w14:paraId="698D019A" w14:textId="77777777" w:rsidR="00426DF8" w:rsidRDefault="00426DF8" w:rsidP="00426DF8">
      <w:pPr>
        <w:pStyle w:val="a3"/>
        <w:ind w:left="0"/>
        <w:rPr>
          <w:sz w:val="26"/>
        </w:rPr>
      </w:pPr>
    </w:p>
    <w:p w14:paraId="63A708C3" w14:textId="1A07FBCE" w:rsidR="00AC695D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Default="00426DF8" w:rsidP="00426DF8">
      <w:pPr>
        <w:ind w:left="631" w:right="766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обучения:</w:t>
      </w:r>
    </w:p>
    <w:p w14:paraId="4DE1DED0" w14:textId="77777777" w:rsidR="00426DF8" w:rsidRDefault="00426DF8" w:rsidP="00426DF8">
      <w:pPr>
        <w:ind w:left="631" w:right="759"/>
        <w:jc w:val="center"/>
        <w:rPr>
          <w:sz w:val="26"/>
        </w:rPr>
      </w:pPr>
      <w:r>
        <w:rPr>
          <w:sz w:val="26"/>
        </w:rPr>
        <w:t>очная</w:t>
      </w:r>
    </w:p>
    <w:p w14:paraId="6D2DAFBF" w14:textId="77777777" w:rsidR="00426DF8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Default="00B770B2" w:rsidP="00F83DA7">
      <w:pPr>
        <w:spacing w:line="269" w:lineRule="auto"/>
        <w:ind w:left="3402" w:right="5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A52E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426DF8">
        <w:rPr>
          <w:sz w:val="26"/>
        </w:rPr>
        <w:t>Рабочая</w:t>
      </w:r>
      <w:r w:rsidR="00426DF8">
        <w:rPr>
          <w:spacing w:val="-8"/>
          <w:sz w:val="26"/>
        </w:rPr>
        <w:t xml:space="preserve"> </w:t>
      </w:r>
      <w:r w:rsidR="00426DF8">
        <w:rPr>
          <w:sz w:val="26"/>
        </w:rPr>
        <w:t>программа</w:t>
      </w:r>
      <w:r w:rsidR="00426DF8">
        <w:rPr>
          <w:spacing w:val="-2"/>
          <w:sz w:val="26"/>
        </w:rPr>
        <w:t xml:space="preserve"> </w:t>
      </w:r>
      <w:r w:rsidR="00426DF8">
        <w:rPr>
          <w:sz w:val="26"/>
        </w:rPr>
        <w:t>рассмотрена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и</w:t>
      </w:r>
      <w:r w:rsidR="00426DF8">
        <w:rPr>
          <w:spacing w:val="-9"/>
          <w:sz w:val="26"/>
        </w:rPr>
        <w:t xml:space="preserve"> </w:t>
      </w:r>
      <w:r w:rsidR="00426DF8">
        <w:rPr>
          <w:sz w:val="26"/>
        </w:rPr>
        <w:t>одобрена</w:t>
      </w:r>
      <w:r w:rsidR="00DB44C4">
        <w:rPr>
          <w:sz w:val="26"/>
        </w:rPr>
        <w:t xml:space="preserve"> </w:t>
      </w:r>
      <w:r w:rsidR="00426DF8">
        <w:rPr>
          <w:spacing w:val="-54"/>
          <w:sz w:val="26"/>
        </w:rPr>
        <w:t xml:space="preserve"> </w:t>
      </w:r>
      <w:r w:rsidR="00DB44C4">
        <w:rPr>
          <w:spacing w:val="-54"/>
          <w:sz w:val="26"/>
        </w:rPr>
        <w:t xml:space="preserve">  </w:t>
      </w:r>
      <w:r w:rsidR="00F83DA7">
        <w:rPr>
          <w:spacing w:val="-54"/>
          <w:sz w:val="26"/>
        </w:rPr>
        <w:br/>
      </w:r>
      <w:r w:rsidR="00426DF8">
        <w:rPr>
          <w:spacing w:val="-1"/>
          <w:sz w:val="26"/>
        </w:rPr>
        <w:t>Учебно-методической</w:t>
      </w:r>
      <w:r w:rsidR="00426DF8">
        <w:rPr>
          <w:spacing w:val="-14"/>
          <w:sz w:val="26"/>
        </w:rPr>
        <w:t xml:space="preserve"> </w:t>
      </w:r>
      <w:r w:rsidR="00426DF8">
        <w:rPr>
          <w:sz w:val="26"/>
        </w:rPr>
        <w:t>комиссией</w:t>
      </w:r>
      <w:r w:rsidR="00426DF8">
        <w:rPr>
          <w:spacing w:val="-12"/>
          <w:sz w:val="26"/>
        </w:rPr>
        <w:t xml:space="preserve"> </w:t>
      </w:r>
      <w:r w:rsidR="00426DF8">
        <w:rPr>
          <w:sz w:val="26"/>
        </w:rPr>
        <w:t>факультета</w:t>
      </w:r>
    </w:p>
    <w:p w14:paraId="7BE4B79A" w14:textId="6EDE736B" w:rsidR="00F83DA7" w:rsidRDefault="00F83DA7" w:rsidP="00F83DA7">
      <w:pPr>
        <w:spacing w:line="269" w:lineRule="auto"/>
        <w:ind w:left="3402" w:right="57"/>
        <w:rPr>
          <w:sz w:val="26"/>
        </w:rPr>
      </w:pPr>
      <w:r>
        <w:rPr>
          <w:sz w:val="26"/>
        </w:rPr>
        <w:t>(протокол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 w:rsidRPr="00385B06">
        <w:rPr>
          <w:sz w:val="26"/>
        </w:rPr>
        <w:t>7</w:t>
      </w:r>
      <w:r w:rsidRPr="00385B06">
        <w:rPr>
          <w:spacing w:val="-1"/>
          <w:sz w:val="26"/>
        </w:rPr>
        <w:t xml:space="preserve"> </w:t>
      </w:r>
      <w:r w:rsidRPr="00385B06">
        <w:rPr>
          <w:sz w:val="26"/>
        </w:rPr>
        <w:t>от</w:t>
      </w:r>
      <w:r w:rsidRPr="00385B06">
        <w:rPr>
          <w:spacing w:val="-9"/>
          <w:sz w:val="26"/>
        </w:rPr>
        <w:t xml:space="preserve"> </w:t>
      </w:r>
      <w:r w:rsidRPr="00385B06">
        <w:rPr>
          <w:sz w:val="26"/>
        </w:rPr>
        <w:t>07.07.2021</w:t>
      </w:r>
      <w:r>
        <w:rPr>
          <w:sz w:val="26"/>
        </w:rPr>
        <w:t>)</w:t>
      </w:r>
    </w:p>
    <w:p w14:paraId="27082968" w14:textId="09326F24" w:rsidR="00426DF8" w:rsidRDefault="00426DF8" w:rsidP="00426DF8">
      <w:pPr>
        <w:spacing w:before="10"/>
        <w:ind w:right="244"/>
        <w:jc w:val="right"/>
        <w:rPr>
          <w:sz w:val="26"/>
        </w:rPr>
      </w:pPr>
    </w:p>
    <w:p w14:paraId="502EFF43" w14:textId="77777777" w:rsidR="00F83DA7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1D96F7F8" w:rsidR="00426DF8" w:rsidRDefault="00426DF8" w:rsidP="00426DF8">
      <w:pPr>
        <w:ind w:left="631" w:right="768"/>
        <w:jc w:val="center"/>
        <w:rPr>
          <w:sz w:val="26"/>
        </w:rPr>
      </w:pPr>
      <w:r>
        <w:rPr>
          <w:sz w:val="26"/>
        </w:rPr>
        <w:t>Москва</w:t>
      </w:r>
      <w:r>
        <w:rPr>
          <w:spacing w:val="-8"/>
          <w:sz w:val="26"/>
        </w:rPr>
        <w:t xml:space="preserve"> </w:t>
      </w:r>
      <w:r>
        <w:rPr>
          <w:sz w:val="26"/>
        </w:rPr>
        <w:t>202</w:t>
      </w:r>
      <w:r w:rsidR="00385B06">
        <w:rPr>
          <w:sz w:val="26"/>
        </w:rPr>
        <w:t>1</w:t>
      </w:r>
    </w:p>
    <w:p w14:paraId="08B07003" w14:textId="77777777" w:rsidR="00426DF8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50206C75" w14:textId="66A46CD8" w:rsidR="00426DF8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67438A">
        <w:rPr>
          <w:b/>
          <w:sz w:val="24"/>
        </w:rPr>
        <w:lastRenderedPageBreak/>
        <w:t>Место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(модуля)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структуре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ООП:</w:t>
      </w:r>
      <w:r w:rsidRPr="0067438A">
        <w:rPr>
          <w:b/>
          <w:spacing w:val="1"/>
          <w:sz w:val="24"/>
        </w:rPr>
        <w:t xml:space="preserve"> </w:t>
      </w:r>
      <w:r>
        <w:rPr>
          <w:sz w:val="24"/>
        </w:rPr>
        <w:t>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 w:rsidR="00654712">
        <w:rPr>
          <w:sz w:val="24"/>
        </w:rPr>
        <w:t>Межфакультетские курсы</w:t>
      </w:r>
      <w:r>
        <w:rPr>
          <w:sz w:val="24"/>
        </w:rPr>
        <w:t>.</w:t>
      </w:r>
    </w:p>
    <w:p w14:paraId="06ED9CFF" w14:textId="6EF2DBEB" w:rsidR="00426DF8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67438A">
        <w:rPr>
          <w:b/>
          <w:sz w:val="24"/>
        </w:rPr>
        <w:t>Планируемые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обучения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по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дисциплине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(модулю),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соотнесенные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с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планируемыми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результатами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освоения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образовательной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программы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(компетенциями</w:t>
      </w:r>
      <w:r w:rsidRPr="0067438A">
        <w:rPr>
          <w:b/>
          <w:spacing w:val="1"/>
          <w:sz w:val="24"/>
        </w:rPr>
        <w:t xml:space="preserve"> </w:t>
      </w:r>
      <w:r w:rsidRPr="0067438A">
        <w:rPr>
          <w:b/>
          <w:sz w:val="24"/>
        </w:rPr>
        <w:t>выпускников).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ОПОП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ОПОП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ОПОП.</w:t>
      </w:r>
    </w:p>
    <w:p w14:paraId="64ACA9F7" w14:textId="77777777" w:rsidR="001B56A9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</w:tr>
      <w:tr w:rsidR="00CD62B7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79754D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1877D6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2D4FE6A4" w14:textId="44C3F9DE" w:rsidR="00CD62B7" w:rsidRPr="00B62CCF" w:rsidRDefault="00CD62B7" w:rsidP="00F056E5">
            <w:pPr>
              <w:ind w:left="57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="005E3F42">
              <w:rPr>
                <w:sz w:val="24"/>
                <w:szCs w:val="24"/>
              </w:rPr>
              <w:t xml:space="preserve">математические и физические модели, используемые при решении задач в области </w:t>
            </w:r>
            <w:r w:rsidR="00107C57">
              <w:rPr>
                <w:sz w:val="24"/>
                <w:szCs w:val="24"/>
              </w:rPr>
              <w:t xml:space="preserve">электронного </w:t>
            </w:r>
            <w:r w:rsidR="005E3F42">
              <w:rPr>
                <w:sz w:val="24"/>
                <w:szCs w:val="24"/>
              </w:rPr>
              <w:t>строения молекул</w:t>
            </w:r>
          </w:p>
          <w:p w14:paraId="6D4FED41" w14:textId="1B28E29D" w:rsidR="00CD62B7" w:rsidRPr="00545D47" w:rsidRDefault="00CD62B7" w:rsidP="00F056E5">
            <w:pPr>
              <w:pStyle w:val="TableParagraph"/>
              <w:spacing w:before="1" w:line="261" w:lineRule="exact"/>
              <w:ind w:left="57"/>
              <w:jc w:val="both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 w:rsidR="005E3F42">
              <w:rPr>
                <w:sz w:val="24"/>
                <w:szCs w:val="24"/>
              </w:rPr>
              <w:t xml:space="preserve"> </w:t>
            </w:r>
            <w:r w:rsidR="003614F3">
              <w:rPr>
                <w:sz w:val="24"/>
                <w:szCs w:val="24"/>
              </w:rPr>
              <w:t xml:space="preserve">условия и границы применимости </w:t>
            </w:r>
            <w:r w:rsidR="00107C57">
              <w:rPr>
                <w:sz w:val="24"/>
                <w:szCs w:val="24"/>
              </w:rPr>
              <w:t xml:space="preserve">приближений, </w:t>
            </w:r>
            <w:r w:rsidR="00986761">
              <w:rPr>
                <w:sz w:val="24"/>
                <w:szCs w:val="24"/>
              </w:rPr>
              <w:t xml:space="preserve">лежащих в основе </w:t>
            </w:r>
            <w:r w:rsidR="003614F3">
              <w:rPr>
                <w:sz w:val="24"/>
                <w:szCs w:val="24"/>
              </w:rPr>
              <w:t xml:space="preserve">физико-математических моделей </w:t>
            </w:r>
            <w:r w:rsidR="00107C57">
              <w:rPr>
                <w:sz w:val="24"/>
                <w:szCs w:val="24"/>
              </w:rPr>
              <w:t xml:space="preserve">электронного </w:t>
            </w:r>
            <w:r w:rsidR="003614F3">
              <w:rPr>
                <w:sz w:val="24"/>
                <w:szCs w:val="24"/>
              </w:rPr>
              <w:t>строения</w:t>
            </w:r>
            <w:r w:rsidR="00107C57">
              <w:rPr>
                <w:sz w:val="24"/>
                <w:szCs w:val="24"/>
              </w:rPr>
              <w:t xml:space="preserve"> </w:t>
            </w:r>
          </w:p>
          <w:p w14:paraId="0632FD40" w14:textId="619B593C" w:rsidR="00CD62B7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5F8DD263" w14:textId="2810F09E" w:rsidR="00CD62B7" w:rsidRPr="00591FE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B62CCF">
              <w:rPr>
                <w:rFonts w:asciiTheme="majorHAnsi" w:hAnsiTheme="majorHAnsi"/>
                <w:sz w:val="24"/>
              </w:rPr>
              <w:t xml:space="preserve"> </w:t>
            </w:r>
            <w:r w:rsidR="005E3F42">
              <w:rPr>
                <w:sz w:val="24"/>
                <w:szCs w:val="24"/>
              </w:rPr>
              <w:t xml:space="preserve">интерпретировать результаты </w:t>
            </w:r>
            <w:r w:rsidR="005E3F42">
              <w:rPr>
                <w:bCs/>
                <w:color w:val="000000"/>
                <w:sz w:val="24"/>
                <w:szCs w:val="24"/>
              </w:rPr>
              <w:t xml:space="preserve">физико-математического моделирования </w:t>
            </w:r>
            <w:r w:rsidR="00986761">
              <w:rPr>
                <w:bCs/>
                <w:color w:val="000000"/>
                <w:sz w:val="24"/>
                <w:szCs w:val="24"/>
              </w:rPr>
              <w:t xml:space="preserve">электронных состояний </w:t>
            </w:r>
            <w:r w:rsidR="005E3F42">
              <w:rPr>
                <w:bCs/>
                <w:color w:val="000000"/>
                <w:sz w:val="24"/>
                <w:szCs w:val="24"/>
              </w:rPr>
              <w:t>молекулярных систем</w:t>
            </w:r>
          </w:p>
          <w:p w14:paraId="4D4B471C" w14:textId="668317A1" w:rsidR="00CD62B7" w:rsidRPr="00545D47" w:rsidRDefault="00CD62B7" w:rsidP="00986761">
            <w:pPr>
              <w:pStyle w:val="TableParagraph"/>
              <w:ind w:left="57"/>
              <w:rPr>
                <w:rFonts w:asciiTheme="majorHAnsi" w:hAnsiTheme="majorHAnsi"/>
                <w:b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5E3F42">
              <w:rPr>
                <w:bCs/>
                <w:color w:val="000000"/>
                <w:sz w:val="24"/>
                <w:szCs w:val="24"/>
              </w:rPr>
              <w:t xml:space="preserve">навыками физико-математического моделирования </w:t>
            </w:r>
            <w:r w:rsidR="00986761">
              <w:rPr>
                <w:bCs/>
                <w:color w:val="000000"/>
                <w:sz w:val="24"/>
                <w:szCs w:val="24"/>
              </w:rPr>
              <w:t xml:space="preserve">электронных состояний </w:t>
            </w:r>
            <w:r w:rsidR="005E3F42">
              <w:rPr>
                <w:bCs/>
                <w:color w:val="000000"/>
                <w:sz w:val="24"/>
                <w:szCs w:val="24"/>
              </w:rPr>
              <w:t>молекулярных систем и процессов с их участием</w:t>
            </w:r>
          </w:p>
        </w:tc>
      </w:tr>
      <w:tr w:rsidR="00CD62B7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696741" w:rsidRDefault="00CD62B7" w:rsidP="00F056E5">
            <w:pPr>
              <w:ind w:left="57"/>
              <w:rPr>
                <w:sz w:val="24"/>
                <w:szCs w:val="24"/>
              </w:rPr>
            </w:pPr>
            <w:r w:rsidRPr="00696741">
              <w:rPr>
                <w:b/>
                <w:bCs/>
                <w:sz w:val="24"/>
                <w:szCs w:val="24"/>
              </w:rPr>
              <w:t xml:space="preserve">УК-11. </w:t>
            </w:r>
            <w:r w:rsidRPr="00696741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696741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45D47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653541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703309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703309">
              <w:rPr>
                <w:b/>
                <w:bCs/>
                <w:iCs/>
                <w:sz w:val="24"/>
                <w:szCs w:val="24"/>
              </w:rPr>
              <w:t>УК-8.</w:t>
            </w:r>
            <w:r w:rsidRPr="00703309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45D47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703309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2B6139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48E23B48" w14:textId="51E64A33" w:rsidR="008B5CB4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8B5CB4">
        <w:rPr>
          <w:sz w:val="20"/>
          <w:szCs w:val="20"/>
        </w:rPr>
        <w:t>Б – бакалавриат (ФГОС ВО</w:t>
      </w:r>
      <w:r w:rsidR="006821C5">
        <w:rPr>
          <w:sz w:val="20"/>
          <w:szCs w:val="20"/>
        </w:rPr>
        <w:t>,</w:t>
      </w:r>
      <w:r w:rsidRPr="008B5CB4">
        <w:rPr>
          <w:sz w:val="20"/>
          <w:szCs w:val="20"/>
        </w:rPr>
        <w:t xml:space="preserve"> интегрированная подготовка ОС МГУ), С – специалитет (ОС МГУ), М – магистратура (ОС МГУ)</w:t>
      </w:r>
    </w:p>
    <w:p w14:paraId="2C487A80" w14:textId="4EAB2637" w:rsidR="001B56A9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67438A">
        <w:rPr>
          <w:b/>
          <w:sz w:val="24"/>
        </w:rPr>
        <w:t xml:space="preserve">3. </w:t>
      </w:r>
      <w:r w:rsidR="00045479" w:rsidRPr="0067438A">
        <w:rPr>
          <w:b/>
          <w:sz w:val="24"/>
        </w:rPr>
        <w:t>Объем дисциплины (модуля)</w:t>
      </w:r>
      <w:r w:rsidR="00045479" w:rsidRPr="00DB44C4">
        <w:rPr>
          <w:sz w:val="24"/>
        </w:rPr>
        <w:t xml:space="preserve"> составляет </w:t>
      </w:r>
      <w:r w:rsidR="00EB7802">
        <w:rPr>
          <w:sz w:val="24"/>
        </w:rPr>
        <w:t>1</w:t>
      </w:r>
      <w:r w:rsidR="00045479" w:rsidRPr="00DB44C4">
        <w:rPr>
          <w:sz w:val="24"/>
        </w:rPr>
        <w:t xml:space="preserve"> зачетн</w:t>
      </w:r>
      <w:r w:rsidR="00EB7802">
        <w:rPr>
          <w:sz w:val="24"/>
        </w:rPr>
        <w:t>ую</w:t>
      </w:r>
      <w:r w:rsidR="00045479" w:rsidRPr="00DB44C4">
        <w:rPr>
          <w:sz w:val="24"/>
        </w:rPr>
        <w:t xml:space="preserve"> единиц</w:t>
      </w:r>
      <w:r w:rsidR="00EB7802">
        <w:rPr>
          <w:sz w:val="24"/>
        </w:rPr>
        <w:t>у</w:t>
      </w:r>
      <w:r w:rsidR="00045479" w:rsidRPr="00DB44C4">
        <w:rPr>
          <w:sz w:val="24"/>
        </w:rPr>
        <w:t xml:space="preserve">, всего </w:t>
      </w:r>
      <w:r w:rsidR="00EB7802">
        <w:rPr>
          <w:sz w:val="24"/>
        </w:rPr>
        <w:t>36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, из которых </w:t>
      </w:r>
      <w:r w:rsidR="00EB7802">
        <w:rPr>
          <w:sz w:val="24"/>
        </w:rPr>
        <w:t>2</w:t>
      </w:r>
      <w:r w:rsidR="001708A7">
        <w:rPr>
          <w:sz w:val="24"/>
        </w:rPr>
        <w:t>6</w:t>
      </w:r>
      <w:r w:rsidR="00045479" w:rsidRPr="00DB44C4">
        <w:rPr>
          <w:sz w:val="24"/>
        </w:rPr>
        <w:t xml:space="preserve"> час</w:t>
      </w:r>
      <w:r w:rsidR="001708A7">
        <w:rPr>
          <w:sz w:val="24"/>
        </w:rPr>
        <w:t>ов</w:t>
      </w:r>
      <w:r w:rsidR="00045479" w:rsidRPr="00DB44C4">
        <w:rPr>
          <w:sz w:val="24"/>
        </w:rPr>
        <w:t xml:space="preserve"> составляет контактная работа учаще</w:t>
      </w:r>
      <w:r w:rsidR="00045479" w:rsidRPr="00DB44C4">
        <w:rPr>
          <w:spacing w:val="-50"/>
          <w:sz w:val="24"/>
        </w:rPr>
        <w:t xml:space="preserve"> </w:t>
      </w:r>
      <w:r w:rsidR="00045479" w:rsidRPr="00DB44C4">
        <w:rPr>
          <w:sz w:val="24"/>
        </w:rPr>
        <w:t>гося с преподавателем (</w:t>
      </w:r>
      <w:r w:rsidR="00EB7802">
        <w:rPr>
          <w:sz w:val="24"/>
        </w:rPr>
        <w:t>2</w:t>
      </w:r>
      <w:r w:rsidR="001708A7">
        <w:rPr>
          <w:sz w:val="24"/>
        </w:rPr>
        <w:t>4</w:t>
      </w:r>
      <w:r w:rsidR="00045479" w:rsidRPr="00DB44C4">
        <w:rPr>
          <w:sz w:val="24"/>
        </w:rPr>
        <w:t xml:space="preserve"> час</w:t>
      </w:r>
      <w:r w:rsidR="00EB7802">
        <w:rPr>
          <w:sz w:val="24"/>
        </w:rPr>
        <w:t>а</w:t>
      </w:r>
      <w:r w:rsidR="00045479" w:rsidRPr="00DB44C4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DB44C4">
        <w:rPr>
          <w:spacing w:val="-1"/>
          <w:sz w:val="24"/>
        </w:rPr>
        <w:t xml:space="preserve"> </w:t>
      </w:r>
      <w:r w:rsidR="00EB7802">
        <w:rPr>
          <w:spacing w:val="-1"/>
          <w:sz w:val="24"/>
        </w:rPr>
        <w:t>1</w:t>
      </w:r>
      <w:r w:rsidR="001708A7">
        <w:rPr>
          <w:spacing w:val="-1"/>
          <w:sz w:val="24"/>
        </w:rPr>
        <w:t>0</w:t>
      </w:r>
      <w:r w:rsidR="00045479" w:rsidRPr="00DB44C4">
        <w:rPr>
          <w:spacing w:val="-2"/>
          <w:sz w:val="24"/>
        </w:rPr>
        <w:t xml:space="preserve"> </w:t>
      </w:r>
      <w:r w:rsidR="00045479" w:rsidRPr="00DB44C4">
        <w:rPr>
          <w:sz w:val="24"/>
        </w:rPr>
        <w:t>час</w:t>
      </w:r>
      <w:r w:rsidR="00EB7802">
        <w:rPr>
          <w:sz w:val="24"/>
        </w:rPr>
        <w:t>ов</w:t>
      </w:r>
      <w:r w:rsidR="00045479" w:rsidRPr="00DB44C4">
        <w:rPr>
          <w:sz w:val="24"/>
        </w:rPr>
        <w:t xml:space="preserve"> составляет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самостоятельная</w:t>
      </w:r>
      <w:r w:rsidR="00045479" w:rsidRPr="00DB44C4">
        <w:rPr>
          <w:spacing w:val="-1"/>
          <w:sz w:val="24"/>
        </w:rPr>
        <w:t xml:space="preserve"> </w:t>
      </w:r>
      <w:r w:rsidR="00045479" w:rsidRPr="00DB44C4">
        <w:rPr>
          <w:sz w:val="24"/>
        </w:rPr>
        <w:t>работа учащегося</w:t>
      </w:r>
      <w:r w:rsidR="00700BF6">
        <w:rPr>
          <w:sz w:val="24"/>
        </w:rPr>
        <w:t>.</w:t>
      </w:r>
    </w:p>
    <w:p w14:paraId="73904163" w14:textId="77777777" w:rsidR="00DB44C4" w:rsidRPr="00DB44C4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67438A" w:rsidRDefault="00DB44C4" w:rsidP="00DB44C4">
      <w:pPr>
        <w:pStyle w:val="a3"/>
        <w:spacing w:line="281" w:lineRule="exact"/>
        <w:jc w:val="both"/>
        <w:rPr>
          <w:b/>
        </w:rPr>
      </w:pPr>
      <w:r w:rsidRPr="0067438A">
        <w:rPr>
          <w:b/>
        </w:rPr>
        <w:t>4. Для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того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чтобы</w:t>
      </w:r>
      <w:r w:rsidRPr="0067438A">
        <w:rPr>
          <w:b/>
          <w:spacing w:val="-6"/>
        </w:rPr>
        <w:t xml:space="preserve"> </w:t>
      </w:r>
      <w:r w:rsidRPr="0067438A">
        <w:rPr>
          <w:b/>
        </w:rPr>
        <w:t>формирование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данной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компетенции</w:t>
      </w:r>
      <w:r w:rsidRPr="0067438A">
        <w:rPr>
          <w:b/>
          <w:spacing w:val="-2"/>
        </w:rPr>
        <w:t xml:space="preserve"> </w:t>
      </w:r>
      <w:r w:rsidRPr="0067438A">
        <w:rPr>
          <w:b/>
        </w:rPr>
        <w:t>было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возможно,</w:t>
      </w:r>
      <w:r w:rsidRPr="0067438A">
        <w:rPr>
          <w:b/>
          <w:spacing w:val="-5"/>
        </w:rPr>
        <w:t xml:space="preserve"> </w:t>
      </w:r>
      <w:r w:rsidRPr="0067438A">
        <w:rPr>
          <w:b/>
        </w:rPr>
        <w:t>обучающийся</w:t>
      </w:r>
      <w:r w:rsidRPr="0067438A">
        <w:rPr>
          <w:b/>
          <w:spacing w:val="-4"/>
        </w:rPr>
        <w:t xml:space="preserve"> </w:t>
      </w:r>
      <w:r w:rsidRPr="0067438A">
        <w:rPr>
          <w:b/>
        </w:rPr>
        <w:t>должен:</w:t>
      </w:r>
    </w:p>
    <w:p w14:paraId="4D2EF8AB" w14:textId="5CE4953D" w:rsidR="00DB44C4" w:rsidRDefault="00DB44C4" w:rsidP="00DB44C4">
      <w:pPr>
        <w:pStyle w:val="a3"/>
        <w:spacing w:before="2"/>
        <w:jc w:val="both"/>
      </w:pPr>
      <w:r>
        <w:t>знать:</w:t>
      </w:r>
      <w:r w:rsidR="00C8525A">
        <w:t xml:space="preserve"> основы </w:t>
      </w:r>
      <w:r w:rsidR="0052031F">
        <w:t>м</w:t>
      </w:r>
      <w:r w:rsidR="00C8525A">
        <w:t xml:space="preserve">атематического анализа, </w:t>
      </w:r>
      <w:r w:rsidR="0052031F">
        <w:t>л</w:t>
      </w:r>
      <w:r w:rsidR="00C8525A">
        <w:t xml:space="preserve">инейной алгебры, </w:t>
      </w:r>
      <w:r w:rsidR="0052031F">
        <w:t>т</w:t>
      </w:r>
      <w:r w:rsidR="00C8525A">
        <w:t xml:space="preserve">еории вероятностей, </w:t>
      </w:r>
      <w:r w:rsidR="0052031F">
        <w:t>базовые подходы к решению у</w:t>
      </w:r>
      <w:r w:rsidR="00C8525A">
        <w:t>равнен</w:t>
      </w:r>
      <w:r w:rsidR="0052031F">
        <w:t>ий</w:t>
      </w:r>
      <w:r w:rsidR="00C8525A">
        <w:t xml:space="preserve"> математической физики, </w:t>
      </w:r>
      <w:r w:rsidR="0052031F">
        <w:t>основы т</w:t>
      </w:r>
      <w:r w:rsidR="00C8525A">
        <w:t>еоретическ</w:t>
      </w:r>
      <w:r w:rsidR="0052031F">
        <w:t>ой,</w:t>
      </w:r>
      <w:r w:rsidR="00C8525A">
        <w:t xml:space="preserve"> </w:t>
      </w:r>
      <w:r w:rsidR="0052031F">
        <w:t>к</w:t>
      </w:r>
      <w:r w:rsidR="00C8525A">
        <w:t>вантов</w:t>
      </w:r>
      <w:r w:rsidR="0052031F">
        <w:t>ой</w:t>
      </w:r>
      <w:r w:rsidR="00C8525A">
        <w:t xml:space="preserve"> </w:t>
      </w:r>
      <w:r w:rsidR="0052031F">
        <w:t>и статистической механики;</w:t>
      </w:r>
    </w:p>
    <w:p w14:paraId="7AF56320" w14:textId="1B6F8A3E" w:rsidR="00DB44C4" w:rsidRPr="00351E5A" w:rsidRDefault="00DB44C4" w:rsidP="005E3F42">
      <w:pPr>
        <w:pStyle w:val="a3"/>
        <w:spacing w:before="2"/>
        <w:ind w:right="224"/>
        <w:jc w:val="both"/>
        <w:rPr>
          <w:spacing w:val="-3"/>
        </w:rPr>
      </w:pPr>
      <w:r>
        <w:t>уметь</w:t>
      </w:r>
      <w:r w:rsidR="0052031F">
        <w:t xml:space="preserve"> применять базовые методы решения дифференциальных уравнений и систем линейных уравнений, составлять основные уравнения движения теоретической механики и применять базовые постулаты квантовой механики.</w:t>
      </w:r>
    </w:p>
    <w:p w14:paraId="32E8AB14" w14:textId="77777777" w:rsidR="00DB44C4" w:rsidRDefault="00DB44C4" w:rsidP="00DB44C4">
      <w:pPr>
        <w:pStyle w:val="a3"/>
        <w:spacing w:before="1"/>
        <w:ind w:left="0"/>
      </w:pPr>
    </w:p>
    <w:p w14:paraId="22F7D9D6" w14:textId="77777777" w:rsidR="001B56A9" w:rsidRDefault="001B56A9" w:rsidP="00DB44C4">
      <w:pPr>
        <w:tabs>
          <w:tab w:val="left" w:pos="466"/>
        </w:tabs>
        <w:spacing w:before="120" w:line="281" w:lineRule="exact"/>
        <w:ind w:left="231"/>
        <w:sectPr w:rsidR="001B56A9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78B82D3E" w14:textId="77777777" w:rsidR="001B56A9" w:rsidRPr="0067438A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67438A">
        <w:rPr>
          <w:b/>
          <w:sz w:val="24"/>
        </w:rPr>
        <w:lastRenderedPageBreak/>
        <w:t xml:space="preserve">5. </w:t>
      </w:r>
      <w:r w:rsidR="00045479" w:rsidRPr="0067438A">
        <w:rPr>
          <w:b/>
          <w:sz w:val="24"/>
        </w:rPr>
        <w:t>Содержание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дисциплины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(модуля),</w:t>
      </w:r>
      <w:r w:rsidR="00045479" w:rsidRPr="0067438A">
        <w:rPr>
          <w:b/>
          <w:spacing w:val="-3"/>
          <w:sz w:val="24"/>
        </w:rPr>
        <w:t xml:space="preserve"> </w:t>
      </w:r>
      <w:r w:rsidR="00045479" w:rsidRPr="0067438A">
        <w:rPr>
          <w:b/>
          <w:sz w:val="24"/>
        </w:rPr>
        <w:t>структурированное</w:t>
      </w:r>
      <w:r w:rsidR="00045479" w:rsidRPr="0067438A">
        <w:rPr>
          <w:b/>
          <w:spacing w:val="-2"/>
          <w:sz w:val="24"/>
        </w:rPr>
        <w:t xml:space="preserve"> </w:t>
      </w:r>
      <w:r w:rsidR="00045479" w:rsidRPr="0067438A">
        <w:rPr>
          <w:b/>
          <w:sz w:val="24"/>
        </w:rPr>
        <w:t>по</w:t>
      </w:r>
      <w:r w:rsidR="00045479" w:rsidRPr="0067438A">
        <w:rPr>
          <w:b/>
          <w:spacing w:val="-2"/>
          <w:sz w:val="24"/>
        </w:rPr>
        <w:t xml:space="preserve"> </w:t>
      </w:r>
      <w:r w:rsidR="0067438A">
        <w:rPr>
          <w:b/>
          <w:sz w:val="24"/>
        </w:rPr>
        <w:t>темам</w:t>
      </w:r>
    </w:p>
    <w:p w14:paraId="4CAC9A36" w14:textId="77777777" w:rsidR="001B56A9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 краткое содер-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жание разделов и тем дисцип-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</w:t>
            </w:r>
          </w:p>
          <w:p w14:paraId="1318E3CD" w14:textId="77777777" w:rsidR="0067438A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 аттеста-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(часы</w:t>
            </w:r>
            <w:r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67438A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 во взаимодействии с препо-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давателем),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  <w:p w14:paraId="68D2D858" w14:textId="77777777" w:rsidR="0067438A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рабо-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та обучающегося, часы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из них</w:t>
            </w:r>
          </w:p>
        </w:tc>
      </w:tr>
      <w:tr w:rsidR="0067438A" w14:paraId="7D092A37" w14:textId="77777777" w:rsidTr="0067438A">
        <w:trPr>
          <w:trHeight w:val="3578"/>
        </w:trPr>
        <w:tc>
          <w:tcPr>
            <w:tcW w:w="4078" w:type="dxa"/>
            <w:vMerge/>
            <w:tcBorders>
              <w:top w:val="nil"/>
            </w:tcBorders>
          </w:tcPr>
          <w:p w14:paraId="3E6364F1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244DCB" w14:textId="77777777" w:rsidR="0067438A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39C908DD" w14:textId="77777777" w:rsidR="0067438A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extDirection w:val="btLr"/>
          </w:tcPr>
          <w:p w14:paraId="7065CEE3" w14:textId="77777777" w:rsidR="0067438A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>
              <w:rPr>
                <w:sz w:val="24"/>
              </w:rPr>
              <w:t>Занятия семинарского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  <w:textDirection w:val="btLr"/>
          </w:tcPr>
          <w:p w14:paraId="0CBEDB0C" w14:textId="77777777" w:rsidR="0067438A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91" w:type="dxa"/>
            <w:textDirection w:val="btLr"/>
          </w:tcPr>
          <w:p w14:paraId="10E60326" w14:textId="77777777" w:rsidR="0067438A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>
              <w:rPr>
                <w:sz w:val="24"/>
              </w:rPr>
              <w:t>Индивидуальные кон-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сультации</w:t>
            </w:r>
          </w:p>
        </w:tc>
        <w:tc>
          <w:tcPr>
            <w:tcW w:w="1701" w:type="dxa"/>
          </w:tcPr>
          <w:p w14:paraId="63138D96" w14:textId="28A59B9C" w:rsidR="0067438A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>
              <w:rPr>
                <w:sz w:val="24"/>
              </w:rPr>
              <w:t>Учебные за-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нятия,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текуще-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го контроля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успеваемо-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проме-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135" w:type="dxa"/>
          </w:tcPr>
          <w:p w14:paraId="002BA9F5" w14:textId="77777777" w:rsidR="0067438A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extDirection w:val="btLr"/>
          </w:tcPr>
          <w:p w14:paraId="2623D626" w14:textId="77777777" w:rsidR="0067438A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>
              <w:rPr>
                <w:sz w:val="24"/>
              </w:rPr>
              <w:t>Выполнение домашних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821" w:type="dxa"/>
            <w:textDirection w:val="btLr"/>
          </w:tcPr>
          <w:p w14:paraId="47DB47D9" w14:textId="77777777" w:rsidR="0067438A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Подготовка рефератов 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т.п..</w:t>
            </w:r>
          </w:p>
        </w:tc>
        <w:tc>
          <w:tcPr>
            <w:tcW w:w="1051" w:type="dxa"/>
          </w:tcPr>
          <w:p w14:paraId="4260221A" w14:textId="77777777" w:rsidR="0067438A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8525A" w:rsidRPr="00C8525A" w14:paraId="5E250CB7" w14:textId="77777777" w:rsidTr="00C8525A">
        <w:trPr>
          <w:trHeight w:val="505"/>
        </w:trPr>
        <w:tc>
          <w:tcPr>
            <w:tcW w:w="4078" w:type="dxa"/>
            <w:shd w:val="clear" w:color="auto" w:fill="auto"/>
          </w:tcPr>
          <w:p w14:paraId="63A579F6" w14:textId="2B26F337" w:rsidR="00C8525A" w:rsidRPr="007F479D" w:rsidRDefault="00C8525A" w:rsidP="00986761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1 </w:t>
            </w:r>
            <w:r w:rsidR="00986761" w:rsidRPr="007F479D">
              <w:rPr>
                <w:rFonts w:asciiTheme="majorHAnsi" w:hAnsiTheme="majorHAnsi"/>
                <w:color w:val="000000"/>
              </w:rPr>
              <w:t>К</w:t>
            </w:r>
            <w:r w:rsidR="00986761" w:rsidRPr="007F479D">
              <w:rPr>
                <w:rFonts w:asciiTheme="majorHAnsi" w:hAnsiTheme="majorHAnsi"/>
              </w:rPr>
              <w:t>ритерии адиабатичности состояний и процессов</w:t>
            </w:r>
          </w:p>
        </w:tc>
        <w:tc>
          <w:tcPr>
            <w:tcW w:w="994" w:type="dxa"/>
            <w:shd w:val="clear" w:color="auto" w:fill="auto"/>
          </w:tcPr>
          <w:p w14:paraId="5E44C77B" w14:textId="2AF26D6E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0FA58FDB" w14:textId="03C2AF88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8C73B0" w14:textId="609AE396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3F0A71" w14:textId="028C6F6A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3D807348" w14:textId="6E711055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D37018" w14:textId="788DAE9F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1800183" w14:textId="4184ED45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06C6F2A8" w14:textId="0F8843BF" w:rsidR="00C8525A" w:rsidRPr="00C8525A" w:rsidRDefault="002F0BF6" w:rsidP="00C852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821" w:type="dxa"/>
            <w:shd w:val="clear" w:color="auto" w:fill="auto"/>
          </w:tcPr>
          <w:p w14:paraId="1957D85F" w14:textId="06C3C53E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5A1476F9" w14:textId="106B0707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:rsidR="00C8525A" w:rsidRPr="00C8525A" w14:paraId="4247D45D" w14:textId="77777777" w:rsidTr="00C8525A">
        <w:trPr>
          <w:trHeight w:val="508"/>
        </w:trPr>
        <w:tc>
          <w:tcPr>
            <w:tcW w:w="4078" w:type="dxa"/>
            <w:shd w:val="clear" w:color="auto" w:fill="auto"/>
          </w:tcPr>
          <w:p w14:paraId="567C157F" w14:textId="0A6F2663" w:rsidR="00C8525A" w:rsidRPr="007F479D" w:rsidRDefault="00C8525A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2 </w:t>
            </w:r>
            <w:r w:rsidR="003A44D9" w:rsidRPr="007F479D">
              <w:rPr>
                <w:rFonts w:asciiTheme="majorHAnsi" w:hAnsiTheme="majorHAnsi"/>
                <w:color w:val="000000"/>
              </w:rPr>
              <w:t>Две базовые к</w:t>
            </w:r>
            <w:r w:rsidR="00986761" w:rsidRPr="007F479D">
              <w:rPr>
                <w:rFonts w:asciiTheme="majorHAnsi" w:hAnsiTheme="majorHAnsi"/>
                <w:color w:val="000000"/>
              </w:rPr>
              <w:t>онцепции</w:t>
            </w:r>
            <w:r w:rsidR="003A44D9" w:rsidRPr="007F479D">
              <w:rPr>
                <w:rFonts w:asciiTheme="majorHAnsi" w:hAnsiTheme="majorHAnsi"/>
                <w:color w:val="000000"/>
              </w:rPr>
              <w:t xml:space="preserve"> – </w:t>
            </w:r>
            <w:r w:rsidR="00986761" w:rsidRPr="007F479D">
              <w:rPr>
                <w:rFonts w:asciiTheme="majorHAnsi" w:hAnsiTheme="majorHAnsi"/>
                <w:color w:val="000000"/>
              </w:rPr>
              <w:t>связевых функций и молекулярных орбиталей</w:t>
            </w:r>
          </w:p>
        </w:tc>
        <w:tc>
          <w:tcPr>
            <w:tcW w:w="994" w:type="dxa"/>
            <w:shd w:val="clear" w:color="auto" w:fill="auto"/>
          </w:tcPr>
          <w:p w14:paraId="71519B2D" w14:textId="54A10763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62BAF8B8" w14:textId="57E79638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9E48FEC" w14:textId="0E35DC5F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722BDA" w14:textId="73C2AB63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0708F8E1" w14:textId="417655B4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E40896E" w14:textId="777AEA2A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CE53BEC" w14:textId="1005A747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138830F" w14:textId="6BE9FC60" w:rsidR="00C8525A" w:rsidRPr="00C8525A" w:rsidRDefault="002F0BF6" w:rsidP="00C852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08A461" w14:textId="2ADF15A9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6696CD1E" w14:textId="4E4D9847" w:rsidR="00C8525A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525A" w:rsidRPr="00C8525A" w14:paraId="34F9A9C6" w14:textId="77777777" w:rsidTr="00C8525A">
        <w:trPr>
          <w:trHeight w:val="508"/>
        </w:trPr>
        <w:tc>
          <w:tcPr>
            <w:tcW w:w="4078" w:type="dxa"/>
            <w:shd w:val="clear" w:color="auto" w:fill="auto"/>
          </w:tcPr>
          <w:p w14:paraId="1C4B46DC" w14:textId="6628AAB3" w:rsidR="00C8525A" w:rsidRPr="007F479D" w:rsidRDefault="00C8525A" w:rsidP="00986761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3 </w:t>
            </w:r>
            <w:r w:rsidR="00986761" w:rsidRPr="007F479D">
              <w:rPr>
                <w:rFonts w:asciiTheme="majorHAnsi" w:hAnsiTheme="majorHAnsi"/>
              </w:rPr>
              <w:t>Определители как базовая конструкция</w:t>
            </w:r>
          </w:p>
        </w:tc>
        <w:tc>
          <w:tcPr>
            <w:tcW w:w="994" w:type="dxa"/>
            <w:shd w:val="clear" w:color="auto" w:fill="auto"/>
          </w:tcPr>
          <w:p w14:paraId="0EEA2278" w14:textId="4BC30C61" w:rsidR="00C8525A" w:rsidRPr="00C8525A" w:rsidRDefault="00C8525A" w:rsidP="00A17D92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47390014" w14:textId="14BED0EA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0C4D8BA" w14:textId="5782AB67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ABB5320" w14:textId="354C9F29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F70E0B3" w14:textId="397AC10B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68DFFB" w14:textId="4B69EB75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A659FC9" w14:textId="31AB41AE" w:rsidR="00C8525A" w:rsidRPr="00C8525A" w:rsidRDefault="00C8525A" w:rsidP="00A17D92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57AFC8BF" w14:textId="4616A555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DB5225A" w14:textId="73CEFD75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78F39DCD" w14:textId="7ED46C22" w:rsidR="00C8525A" w:rsidRPr="00C8525A" w:rsidRDefault="00C8525A" w:rsidP="00A17D92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1</w:t>
            </w:r>
          </w:p>
        </w:tc>
      </w:tr>
      <w:tr w:rsidR="00C8525A" w:rsidRPr="00C8525A" w14:paraId="420E5855" w14:textId="77777777" w:rsidTr="00C8525A">
        <w:trPr>
          <w:trHeight w:val="506"/>
        </w:trPr>
        <w:tc>
          <w:tcPr>
            <w:tcW w:w="4078" w:type="dxa"/>
            <w:shd w:val="clear" w:color="auto" w:fill="auto"/>
          </w:tcPr>
          <w:p w14:paraId="493F6396" w14:textId="710601CE" w:rsidR="00C8525A" w:rsidRPr="007F479D" w:rsidRDefault="00C8525A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4 </w:t>
            </w:r>
            <w:r w:rsidR="00986761" w:rsidRPr="007F479D">
              <w:rPr>
                <w:rFonts w:asciiTheme="majorHAnsi" w:hAnsiTheme="majorHAnsi"/>
              </w:rPr>
              <w:t xml:space="preserve">Однодетерминантное приближение и метод самосогласованного поля </w:t>
            </w:r>
          </w:p>
        </w:tc>
        <w:tc>
          <w:tcPr>
            <w:tcW w:w="994" w:type="dxa"/>
            <w:shd w:val="clear" w:color="auto" w:fill="auto"/>
          </w:tcPr>
          <w:p w14:paraId="1FDC3B4D" w14:textId="36E1C35D" w:rsidR="00C8525A" w:rsidRPr="00C8525A" w:rsidRDefault="00C8525A" w:rsidP="00A17D92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5EDBA93A" w14:textId="0E109B9B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BF7EF03" w14:textId="22A063BD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9910DE" w14:textId="5B03249C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828F921" w14:textId="1A376AA6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EA30B7" w14:textId="01CC6B27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15BD27E" w14:textId="12037F90" w:rsidR="00C8525A" w:rsidRPr="00C8525A" w:rsidRDefault="00C8525A" w:rsidP="00A17D92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7AA708D5" w14:textId="18DDA034" w:rsidR="00C8525A" w:rsidRPr="00C8525A" w:rsidRDefault="00C8525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C8525A">
              <w:rPr>
                <w:color w:val="00000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0AC425" w14:textId="2C4C695F" w:rsidR="00C8525A" w:rsidRPr="00C8525A" w:rsidRDefault="00C8525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3913A784" w14:textId="364560C5" w:rsidR="00C8525A" w:rsidRPr="00C8525A" w:rsidRDefault="00C8525A" w:rsidP="00A17D92">
            <w:pPr>
              <w:jc w:val="center"/>
              <w:rPr>
                <w:color w:val="000000"/>
              </w:rPr>
            </w:pPr>
            <w:r w:rsidRPr="00C8525A">
              <w:rPr>
                <w:color w:val="000000"/>
              </w:rPr>
              <w:t>1</w:t>
            </w:r>
          </w:p>
        </w:tc>
      </w:tr>
      <w:tr w:rsidR="00C1209C" w:rsidRPr="00C8525A" w14:paraId="3878BC34" w14:textId="77777777" w:rsidTr="00A17D92">
        <w:trPr>
          <w:trHeight w:val="506"/>
        </w:trPr>
        <w:tc>
          <w:tcPr>
            <w:tcW w:w="4078" w:type="dxa"/>
          </w:tcPr>
          <w:p w14:paraId="0ABCBD33" w14:textId="077612D3" w:rsidR="00C1209C" w:rsidRPr="007F479D" w:rsidRDefault="00C1209C" w:rsidP="002F0BF6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5 </w:t>
            </w:r>
            <w:r w:rsidR="003A44D9" w:rsidRPr="007F479D">
              <w:rPr>
                <w:rFonts w:asciiTheme="majorHAnsi" w:hAnsiTheme="majorHAnsi"/>
              </w:rPr>
              <w:t>Энергия электронной корреляции</w:t>
            </w:r>
          </w:p>
        </w:tc>
        <w:tc>
          <w:tcPr>
            <w:tcW w:w="994" w:type="dxa"/>
          </w:tcPr>
          <w:p w14:paraId="05B2F1B9" w14:textId="1DD38240" w:rsidR="00C1209C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3CF00669" w14:textId="74541060" w:rsidR="00C1209C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5F32CE46" w14:textId="77777777" w:rsidR="00C1209C" w:rsidRPr="00C8525A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3B204E76" w14:textId="77777777" w:rsidR="00C1209C" w:rsidRPr="00C8525A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616EE872" w14:textId="77777777" w:rsidR="00C1209C" w:rsidRPr="00C8525A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6D8469C" w14:textId="77777777" w:rsidR="00C1209C" w:rsidRPr="00C8525A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6219CFC6" w14:textId="4AEADCC3" w:rsidR="00C1209C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344B793" w14:textId="737AE131" w:rsidR="00C1209C" w:rsidRPr="00C8525A" w:rsidRDefault="002F0BF6" w:rsidP="002F0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821" w:type="dxa"/>
          </w:tcPr>
          <w:p w14:paraId="4E43314F" w14:textId="77777777" w:rsidR="00C1209C" w:rsidRPr="00C8525A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02C7724E" w14:textId="1E5A86FA" w:rsidR="00C1209C" w:rsidRPr="00C8525A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:rsidR="00C1209C" w14:paraId="4E12D754" w14:textId="77777777" w:rsidTr="00A17D92">
        <w:trPr>
          <w:trHeight w:val="506"/>
        </w:trPr>
        <w:tc>
          <w:tcPr>
            <w:tcW w:w="4078" w:type="dxa"/>
          </w:tcPr>
          <w:p w14:paraId="7661E077" w14:textId="35024645" w:rsidR="00C1209C" w:rsidRPr="007F479D" w:rsidRDefault="00C1209C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6 </w:t>
            </w:r>
            <w:r w:rsidR="003A44D9" w:rsidRPr="007F479D">
              <w:rPr>
                <w:rFonts w:asciiTheme="majorHAnsi" w:hAnsiTheme="majorHAnsi"/>
              </w:rPr>
              <w:t xml:space="preserve">Теория возмущений: методология подхода </w:t>
            </w:r>
          </w:p>
        </w:tc>
        <w:tc>
          <w:tcPr>
            <w:tcW w:w="994" w:type="dxa"/>
          </w:tcPr>
          <w:p w14:paraId="23ED2301" w14:textId="43D9A218" w:rsidR="00C1209C" w:rsidRPr="00C1209C" w:rsidRDefault="00C1209C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5B6494E2" w14:textId="1E5EE177" w:rsidR="00C1209C" w:rsidRPr="00C1209C" w:rsidRDefault="00C1209C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3CB092CB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5CFC56C7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5799F2BF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8027D27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22880CFF" w14:textId="09B8A164" w:rsidR="00C1209C" w:rsidRP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8676595" w14:textId="09579887" w:rsidR="00C1209C" w:rsidRP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11B0E1E5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49D6BCB9" w14:textId="347DF249" w:rsid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209C" w14:paraId="2D984CEC" w14:textId="77777777" w:rsidTr="00A17D92">
        <w:trPr>
          <w:trHeight w:val="506"/>
        </w:trPr>
        <w:tc>
          <w:tcPr>
            <w:tcW w:w="4078" w:type="dxa"/>
          </w:tcPr>
          <w:p w14:paraId="475E39F3" w14:textId="3AF955EB" w:rsidR="00C1209C" w:rsidRPr="007F479D" w:rsidRDefault="00C1209C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7 </w:t>
            </w:r>
            <w:r w:rsidR="003A44D9" w:rsidRPr="007F479D">
              <w:rPr>
                <w:rFonts w:asciiTheme="majorHAnsi" w:hAnsiTheme="majorHAnsi"/>
              </w:rPr>
              <w:t xml:space="preserve">Вариационная аппроксимация </w:t>
            </w:r>
            <w:r w:rsidR="003A44D9" w:rsidRPr="007F479D">
              <w:rPr>
                <w:rFonts w:asciiTheme="majorHAnsi" w:hAnsiTheme="majorHAnsi"/>
              </w:rPr>
              <w:lastRenderedPageBreak/>
              <w:t>электронных состояний: идеология многоконфигурационных методов</w:t>
            </w:r>
          </w:p>
        </w:tc>
        <w:tc>
          <w:tcPr>
            <w:tcW w:w="994" w:type="dxa"/>
          </w:tcPr>
          <w:p w14:paraId="04E20ACE" w14:textId="442FECD0" w:rsidR="00C1209C" w:rsidRPr="00C1209C" w:rsidRDefault="00C1209C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020" w:type="dxa"/>
          </w:tcPr>
          <w:p w14:paraId="6EC5270C" w14:textId="7D9CC632" w:rsidR="00C1209C" w:rsidRPr="00C1209C" w:rsidRDefault="00C1209C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1C77E9A1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3F4A791D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27152D25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271B596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F5030D5" w14:textId="0B143978" w:rsidR="00C1209C" w:rsidRP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26E203E" w14:textId="008317E9" w:rsidR="00C1209C" w:rsidRP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25D79B3B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5B6ADC75" w14:textId="5EC4B734" w:rsid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209C" w14:paraId="4261AB7A" w14:textId="77777777" w:rsidTr="00A17D92">
        <w:trPr>
          <w:trHeight w:val="506"/>
        </w:trPr>
        <w:tc>
          <w:tcPr>
            <w:tcW w:w="4078" w:type="dxa"/>
          </w:tcPr>
          <w:p w14:paraId="7C3ABAF0" w14:textId="3ACE3DF2" w:rsidR="00C1209C" w:rsidRPr="007F479D" w:rsidRDefault="00C8525A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8 </w:t>
            </w:r>
            <w:r w:rsidR="003A44D9" w:rsidRPr="007F479D">
              <w:rPr>
                <w:rFonts w:asciiTheme="majorHAnsi" w:hAnsiTheme="majorHAnsi"/>
              </w:rPr>
              <w:t>Проблема размерной согласованности и кластерное разложение электронной волновой функции</w:t>
            </w:r>
          </w:p>
        </w:tc>
        <w:tc>
          <w:tcPr>
            <w:tcW w:w="994" w:type="dxa"/>
          </w:tcPr>
          <w:p w14:paraId="7422851E" w14:textId="55BAF207" w:rsidR="00C1209C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6B59BA85" w14:textId="2B44F9F3" w:rsidR="00C1209C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6C556C70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14:paraId="242DE2B9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14:paraId="0F5FAB8D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6444F99E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529017C" w14:textId="15C28A4C" w:rsidR="00C1209C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12AB8C7" w14:textId="40390735" w:rsidR="00C1209C" w:rsidRP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6EFF961D" w14:textId="77777777" w:rsidR="00C1209C" w:rsidRPr="00C1209C" w:rsidRDefault="00C1209C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14:paraId="5E2EBEFC" w14:textId="3BB53A2E" w:rsidR="00C1209C" w:rsidRDefault="00C8525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0BF6" w14:paraId="47822739" w14:textId="77777777" w:rsidTr="00A17D92">
        <w:trPr>
          <w:trHeight w:val="506"/>
        </w:trPr>
        <w:tc>
          <w:tcPr>
            <w:tcW w:w="4078" w:type="dxa"/>
          </w:tcPr>
          <w:p w14:paraId="103797FF" w14:textId="1AB4F49E" w:rsidR="002F0BF6" w:rsidRPr="007F479D" w:rsidRDefault="002F0BF6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9 </w:t>
            </w:r>
            <w:r w:rsidR="003A44D9" w:rsidRPr="007F479D">
              <w:rPr>
                <w:rFonts w:asciiTheme="majorHAnsi" w:hAnsiTheme="majorHAnsi"/>
              </w:rPr>
              <w:t>Электронная плотность молекулы и метод функционала плотности</w:t>
            </w:r>
          </w:p>
        </w:tc>
        <w:tc>
          <w:tcPr>
            <w:tcW w:w="994" w:type="dxa"/>
          </w:tcPr>
          <w:p w14:paraId="3FCED752" w14:textId="7FE3E19D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7D273BC7" w14:textId="7803DFC1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652D3D13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138CDE71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1E3E550B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58513F1E" w14:textId="77777777" w:rsidR="002F0BF6" w:rsidRPr="00C1209C" w:rsidRDefault="002F0BF6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3FEF3D9C" w14:textId="634035F0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81B7019" w14:textId="34B1CBCF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821" w:type="dxa"/>
          </w:tcPr>
          <w:p w14:paraId="2FA85489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67BFE35C" w14:textId="157A0BA9" w:rsid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:rsidR="002F0BF6" w14:paraId="48E49BA3" w14:textId="77777777" w:rsidTr="00A17D92">
        <w:trPr>
          <w:trHeight w:val="506"/>
        </w:trPr>
        <w:tc>
          <w:tcPr>
            <w:tcW w:w="4078" w:type="dxa"/>
          </w:tcPr>
          <w:p w14:paraId="3B43FA14" w14:textId="4E37F923" w:rsidR="002F0BF6" w:rsidRPr="007F479D" w:rsidRDefault="002F0BF6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10 </w:t>
            </w:r>
            <w:r w:rsidR="003A44D9" w:rsidRPr="007F479D">
              <w:rPr>
                <w:rFonts w:asciiTheme="majorHAnsi" w:hAnsiTheme="majorHAnsi"/>
              </w:rPr>
              <w:t>Проблемы квантовохимических методов.</w:t>
            </w:r>
          </w:p>
        </w:tc>
        <w:tc>
          <w:tcPr>
            <w:tcW w:w="994" w:type="dxa"/>
          </w:tcPr>
          <w:p w14:paraId="39DD9CB8" w14:textId="64533387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05D21551" w14:textId="31F0A558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67886910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77338431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0E6355E6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13E3030B" w14:textId="77777777" w:rsidR="002F0BF6" w:rsidRPr="00C1209C" w:rsidRDefault="002F0BF6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06F8701A" w14:textId="31621819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03F14448" w14:textId="62BC615F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821" w:type="dxa"/>
          </w:tcPr>
          <w:p w14:paraId="59D51F6C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602364F3" w14:textId="492A49CE" w:rsid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</w:tr>
      <w:tr w:rsidR="002F0BF6" w14:paraId="19BDA9CF" w14:textId="77777777" w:rsidTr="00A17D92">
        <w:trPr>
          <w:trHeight w:val="506"/>
        </w:trPr>
        <w:tc>
          <w:tcPr>
            <w:tcW w:w="4078" w:type="dxa"/>
          </w:tcPr>
          <w:p w14:paraId="198BD386" w14:textId="42C01650" w:rsidR="002F0BF6" w:rsidRPr="007F479D" w:rsidRDefault="002F0BF6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>Тема 11</w:t>
            </w:r>
            <w:r w:rsidRPr="007F479D">
              <w:rPr>
                <w:rFonts w:asciiTheme="majorHAnsi" w:hAnsiTheme="majorHAnsi"/>
              </w:rPr>
              <w:t xml:space="preserve"> </w:t>
            </w:r>
            <w:r w:rsidR="003A44D9" w:rsidRPr="007F479D">
              <w:rPr>
                <w:rFonts w:asciiTheme="majorHAnsi" w:hAnsiTheme="majorHAnsi"/>
              </w:rPr>
              <w:t>Особенности формирования базисных наборов функций при описании электронного строения</w:t>
            </w:r>
          </w:p>
        </w:tc>
        <w:tc>
          <w:tcPr>
            <w:tcW w:w="994" w:type="dxa"/>
          </w:tcPr>
          <w:p w14:paraId="243E8D81" w14:textId="66ECA6AB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0EC74ED4" w14:textId="20C7F437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0F27E101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07EF8981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0B7ADECD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03C21626" w14:textId="77777777" w:rsidR="002F0BF6" w:rsidRPr="00C1209C" w:rsidRDefault="002F0BF6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47D861B5" w14:textId="1B433DBE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5329358B" w14:textId="0139FF41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6EF7F8B3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3A0CD7C0" w14:textId="62D8E630" w:rsid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F0BF6" w14:paraId="7DF1B848" w14:textId="77777777" w:rsidTr="00A17D92">
        <w:trPr>
          <w:trHeight w:val="506"/>
        </w:trPr>
        <w:tc>
          <w:tcPr>
            <w:tcW w:w="4078" w:type="dxa"/>
          </w:tcPr>
          <w:p w14:paraId="06D368DC" w14:textId="39AB5FDC" w:rsidR="002F0BF6" w:rsidRPr="007F479D" w:rsidRDefault="002F0BF6" w:rsidP="003A44D9">
            <w:pPr>
              <w:rPr>
                <w:rFonts w:asciiTheme="majorHAnsi" w:hAnsiTheme="majorHAnsi"/>
                <w:color w:val="000000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Тема 12 </w:t>
            </w:r>
            <w:r w:rsidR="003A44D9" w:rsidRPr="007F479D">
              <w:rPr>
                <w:rFonts w:asciiTheme="majorHAnsi" w:hAnsiTheme="majorHAnsi"/>
              </w:rPr>
              <w:t>Идеология метода квантового Монте-Карло, применение машинного обучения и построение нейронных сетей</w:t>
            </w:r>
          </w:p>
        </w:tc>
        <w:tc>
          <w:tcPr>
            <w:tcW w:w="994" w:type="dxa"/>
          </w:tcPr>
          <w:p w14:paraId="776A7C63" w14:textId="1FC2EC27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4B32DDB5" w14:textId="13EA5B94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14:paraId="79705506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</w:tcPr>
          <w:p w14:paraId="657AB313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1" w:type="dxa"/>
          </w:tcPr>
          <w:p w14:paraId="2F34CF52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18025A74" w14:textId="77777777" w:rsidR="002F0BF6" w:rsidRPr="00C1209C" w:rsidRDefault="002F0BF6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</w:tcPr>
          <w:p w14:paraId="2D54C991" w14:textId="7DA46083" w:rsidR="002F0BF6" w:rsidRPr="00C1209C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28C586B6" w14:textId="29021225" w:rsidR="002F0BF6" w:rsidRP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1" w:type="dxa"/>
          </w:tcPr>
          <w:p w14:paraId="3CCDAF16" w14:textId="77777777" w:rsidR="002F0BF6" w:rsidRDefault="002F0BF6" w:rsidP="00A17D9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51" w:type="dxa"/>
          </w:tcPr>
          <w:p w14:paraId="39C2B6F5" w14:textId="3603B12E" w:rsidR="002F0BF6" w:rsidRDefault="002F0BF6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438A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67438A" w:rsidRPr="007F479D" w:rsidRDefault="0067438A" w:rsidP="00A17D92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7F479D">
              <w:rPr>
                <w:rFonts w:asciiTheme="majorHAnsi" w:hAnsiTheme="majorHAnsi"/>
                <w:color w:val="000000"/>
              </w:rPr>
              <w:t xml:space="preserve">Промежуточная аттестация </w:t>
            </w:r>
            <w:r w:rsidRPr="007F479D">
              <w:rPr>
                <w:rFonts w:asciiTheme="majorHAnsi" w:hAnsiTheme="majorHAnsi"/>
                <w:i/>
                <w:iCs/>
                <w:color w:val="000000"/>
                <w:u w:val="single"/>
              </w:rPr>
              <w:t>зачет</w:t>
            </w:r>
          </w:p>
        </w:tc>
        <w:tc>
          <w:tcPr>
            <w:tcW w:w="994" w:type="dxa"/>
          </w:tcPr>
          <w:p w14:paraId="5A916A6C" w14:textId="77777777" w:rsidR="0067438A" w:rsidRDefault="0067438A" w:rsidP="00A17D92">
            <w:pPr>
              <w:jc w:val="center"/>
              <w:rPr>
                <w:color w:val="000000"/>
              </w:rPr>
            </w:pPr>
            <w:r w:rsidRPr="00C1209C"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17AC92C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67438A" w:rsidRDefault="0067438A" w:rsidP="00A17D92">
            <w:pPr>
              <w:jc w:val="center"/>
              <w:rPr>
                <w:color w:val="000000"/>
              </w:rPr>
            </w:pPr>
            <w:r w:rsidRPr="00C1209C">
              <w:rPr>
                <w:color w:val="000000"/>
              </w:rPr>
              <w:t>2</w:t>
            </w:r>
          </w:p>
        </w:tc>
        <w:tc>
          <w:tcPr>
            <w:tcW w:w="1135" w:type="dxa"/>
          </w:tcPr>
          <w:p w14:paraId="7949951B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C1209C"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14:paraId="16EA1CC1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67438A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34B7F35F" w:rsidR="0067438A" w:rsidRDefault="0067438A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D452E7">
              <w:rPr>
                <w:color w:val="000000"/>
              </w:rPr>
              <w:t>10</w:t>
            </w:r>
          </w:p>
        </w:tc>
      </w:tr>
      <w:tr w:rsidR="0067438A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67438A" w:rsidRPr="00C1209C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209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4" w:type="dxa"/>
          </w:tcPr>
          <w:p w14:paraId="16D2CCD3" w14:textId="4D3A9394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2A1146B9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1" w:type="dxa"/>
          </w:tcPr>
          <w:p w14:paraId="5169B7A6" w14:textId="7F5ACC5B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C1209C">
              <w:rPr>
                <w:b/>
                <w:bCs/>
                <w:color w:val="000000"/>
              </w:rPr>
              <w:t>0</w:t>
            </w:r>
          </w:p>
        </w:tc>
        <w:tc>
          <w:tcPr>
            <w:tcW w:w="991" w:type="dxa"/>
          </w:tcPr>
          <w:p w14:paraId="10FA8F93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C1209C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</w:tcPr>
          <w:p w14:paraId="7762C0AF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C1209C">
              <w:rPr>
                <w:b/>
                <w:bCs/>
                <w:color w:val="000000"/>
              </w:rPr>
              <w:t>2</w:t>
            </w:r>
          </w:p>
        </w:tc>
        <w:tc>
          <w:tcPr>
            <w:tcW w:w="1135" w:type="dxa"/>
          </w:tcPr>
          <w:p w14:paraId="2286E1F4" w14:textId="5760218A" w:rsidR="0067438A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133" w:type="dxa"/>
          </w:tcPr>
          <w:p w14:paraId="2B97022B" w14:textId="77777777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67438A" w:rsidRDefault="0067438A" w:rsidP="00A17D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3B50AFFC" w:rsidR="0067438A" w:rsidRPr="00D452E7" w:rsidRDefault="00D452E7" w:rsidP="00A17D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</w:tbl>
    <w:p w14:paraId="72FB6E35" w14:textId="475D286D" w:rsidR="001B56A9" w:rsidRDefault="001B56A9">
      <w:pPr>
        <w:pStyle w:val="a3"/>
        <w:spacing w:before="10"/>
        <w:ind w:left="0"/>
        <w:rPr>
          <w:sz w:val="23"/>
        </w:rPr>
      </w:pPr>
    </w:p>
    <w:p w14:paraId="5BE4B81C" w14:textId="1A56C4E8" w:rsidR="00E525DD" w:rsidRDefault="00E525DD">
      <w:pPr>
        <w:pStyle w:val="a3"/>
        <w:spacing w:before="10"/>
        <w:ind w:left="0"/>
        <w:rPr>
          <w:b/>
          <w:bCs/>
          <w:sz w:val="23"/>
        </w:rPr>
      </w:pPr>
      <w:r w:rsidRPr="00E525DD">
        <w:rPr>
          <w:b/>
          <w:bCs/>
          <w:sz w:val="23"/>
        </w:rPr>
        <w:t>Содержание тем:</w:t>
      </w:r>
    </w:p>
    <w:p w14:paraId="72AEF302" w14:textId="0CB5D06D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sz w:val="24"/>
          <w:szCs w:val="24"/>
        </w:rPr>
        <w:t xml:space="preserve">Теоретический и экспериментальный </w:t>
      </w:r>
      <w:r w:rsidRPr="007F479D">
        <w:rPr>
          <w:rFonts w:asciiTheme="majorHAnsi" w:hAnsiTheme="majorHAnsi"/>
          <w:b/>
          <w:sz w:val="24"/>
          <w:szCs w:val="24"/>
        </w:rPr>
        <w:t>критерии адиабатичности</w:t>
      </w:r>
      <w:r w:rsidRPr="007F479D">
        <w:rPr>
          <w:rFonts w:asciiTheme="majorHAnsi" w:hAnsiTheme="majorHAnsi"/>
          <w:sz w:val="24"/>
          <w:szCs w:val="24"/>
        </w:rPr>
        <w:t xml:space="preserve"> состояний и процессов. Электронная и ядерная молекулярные квантовые задачи. </w:t>
      </w:r>
    </w:p>
    <w:p w14:paraId="3CAD7941" w14:textId="200562AE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sz w:val="24"/>
          <w:szCs w:val="24"/>
        </w:rPr>
        <w:t xml:space="preserve">Проблема существования уравнений на определение одноэлектронных состояний. Две </w:t>
      </w:r>
      <w:r w:rsidRPr="007F479D">
        <w:rPr>
          <w:rFonts w:asciiTheme="majorHAnsi" w:hAnsiTheme="majorHAnsi"/>
          <w:b/>
          <w:sz w:val="24"/>
          <w:szCs w:val="24"/>
        </w:rPr>
        <w:t>базовые концепции</w:t>
      </w:r>
      <w:r w:rsidRPr="007F479D">
        <w:rPr>
          <w:rFonts w:asciiTheme="majorHAnsi" w:hAnsiTheme="majorHAnsi"/>
          <w:sz w:val="24"/>
          <w:szCs w:val="24"/>
        </w:rPr>
        <w:t xml:space="preserve">: построение </w:t>
      </w:r>
      <w:r w:rsidRPr="007F479D">
        <w:rPr>
          <w:rFonts w:asciiTheme="majorHAnsi" w:hAnsiTheme="majorHAnsi"/>
          <w:b/>
          <w:sz w:val="24"/>
          <w:szCs w:val="24"/>
        </w:rPr>
        <w:t>связевых одноэлектронных функций</w:t>
      </w:r>
      <w:r w:rsidRPr="007F479D">
        <w:rPr>
          <w:rFonts w:asciiTheme="majorHAnsi" w:hAnsiTheme="majorHAnsi"/>
          <w:sz w:val="24"/>
          <w:szCs w:val="24"/>
        </w:rPr>
        <w:t xml:space="preserve"> из атомных орбиталей </w:t>
      </w:r>
      <w:r w:rsidRPr="007F479D">
        <w:rPr>
          <w:rFonts w:asciiTheme="majorHAnsi" w:hAnsiTheme="majorHAnsi"/>
          <w:b/>
          <w:sz w:val="24"/>
          <w:szCs w:val="24"/>
        </w:rPr>
        <w:t>и</w:t>
      </w:r>
      <w:r w:rsidRPr="007F479D">
        <w:rPr>
          <w:rFonts w:asciiTheme="majorHAnsi" w:hAnsiTheme="majorHAnsi"/>
          <w:sz w:val="24"/>
          <w:szCs w:val="24"/>
        </w:rPr>
        <w:t xml:space="preserve"> аппроксимация </w:t>
      </w:r>
      <w:r w:rsidRPr="007F479D">
        <w:rPr>
          <w:rFonts w:asciiTheme="majorHAnsi" w:hAnsiTheme="majorHAnsi"/>
          <w:b/>
          <w:sz w:val="24"/>
          <w:szCs w:val="24"/>
        </w:rPr>
        <w:t>молекулярных орбиталей</w:t>
      </w:r>
      <w:r w:rsidRPr="007F479D">
        <w:rPr>
          <w:rFonts w:asciiTheme="majorHAnsi" w:hAnsiTheme="majorHAnsi"/>
          <w:sz w:val="24"/>
          <w:szCs w:val="24"/>
        </w:rPr>
        <w:t xml:space="preserve"> линейными комбинациями атомных. Идеология метода валентных связей и метода молекулярных орбиталей: сходство, различия, достоинства, недостатки.</w:t>
      </w:r>
    </w:p>
    <w:p w14:paraId="6611913F" w14:textId="15F8BC50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Определители</w:t>
      </w:r>
      <w:r w:rsidRPr="007F479D">
        <w:rPr>
          <w:rFonts w:asciiTheme="majorHAnsi" w:hAnsiTheme="majorHAnsi"/>
          <w:sz w:val="24"/>
          <w:szCs w:val="24"/>
        </w:rPr>
        <w:t xml:space="preserve">, построенные из одноэлектронных функций, как базис при описании электронных состояний молекул. </w:t>
      </w:r>
    </w:p>
    <w:p w14:paraId="4AFE0789" w14:textId="3AE40BD4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Однодетерминантное приближение</w:t>
      </w:r>
      <w:r w:rsidRPr="007F479D">
        <w:rPr>
          <w:rFonts w:asciiTheme="majorHAnsi" w:hAnsiTheme="majorHAnsi"/>
          <w:sz w:val="24"/>
          <w:szCs w:val="24"/>
        </w:rPr>
        <w:t xml:space="preserve"> в его базовой реализации: </w:t>
      </w:r>
      <w:r w:rsidRPr="007F479D">
        <w:rPr>
          <w:rFonts w:asciiTheme="majorHAnsi" w:hAnsiTheme="majorHAnsi"/>
          <w:b/>
          <w:sz w:val="24"/>
          <w:szCs w:val="24"/>
        </w:rPr>
        <w:t>метод самосогласованного поля</w:t>
      </w:r>
      <w:r w:rsidRPr="007F479D">
        <w:rPr>
          <w:rFonts w:asciiTheme="majorHAnsi" w:hAnsiTheme="majorHAnsi"/>
          <w:sz w:val="24"/>
          <w:szCs w:val="24"/>
        </w:rPr>
        <w:t xml:space="preserve"> (ССП) Хартри-Фока-Рутана. Его достоинства и проблемы.</w:t>
      </w:r>
    </w:p>
    <w:p w14:paraId="0E73F0F5" w14:textId="14C4F7A9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Энергия электронной корреляции</w:t>
      </w:r>
      <w:r w:rsidRPr="007F479D">
        <w:rPr>
          <w:rFonts w:asciiTheme="majorHAnsi" w:hAnsiTheme="majorHAnsi"/>
          <w:sz w:val="24"/>
          <w:szCs w:val="24"/>
        </w:rPr>
        <w:t xml:space="preserve"> как малая, но очень существенная величина. Факторы, обусловливающие ее наличие. </w:t>
      </w:r>
    </w:p>
    <w:p w14:paraId="10EFA6D9" w14:textId="15E1638B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Теория возмущений</w:t>
      </w:r>
      <w:r w:rsidRPr="007F479D">
        <w:rPr>
          <w:rFonts w:asciiTheme="majorHAnsi" w:hAnsiTheme="majorHAnsi"/>
          <w:sz w:val="24"/>
          <w:szCs w:val="24"/>
        </w:rPr>
        <w:t xml:space="preserve"> как способ уточнения однодетерминантного описания. </w:t>
      </w:r>
      <w:r w:rsidRPr="007F479D">
        <w:rPr>
          <w:rFonts w:asciiTheme="majorHAnsi" w:hAnsiTheme="majorHAnsi"/>
          <w:b/>
          <w:sz w:val="24"/>
          <w:szCs w:val="24"/>
        </w:rPr>
        <w:t>Идеология метода</w:t>
      </w:r>
      <w:r w:rsidRPr="007F479D">
        <w:rPr>
          <w:rFonts w:asciiTheme="majorHAnsi" w:hAnsiTheme="majorHAnsi"/>
          <w:sz w:val="24"/>
          <w:szCs w:val="24"/>
        </w:rPr>
        <w:t xml:space="preserve"> Меллера-Плессета. Особенности метода, его «плюсы», «минусы» и границы применимости.</w:t>
      </w:r>
    </w:p>
    <w:p w14:paraId="54E07D04" w14:textId="014A1815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Вариационное и частично вариационное построение аппроксимаций электронных волновых функций</w:t>
      </w:r>
      <w:r w:rsidRPr="007F479D">
        <w:rPr>
          <w:rFonts w:asciiTheme="majorHAnsi" w:hAnsiTheme="majorHAnsi"/>
          <w:sz w:val="24"/>
          <w:szCs w:val="24"/>
        </w:rPr>
        <w:t xml:space="preserve"> молекул в базисе </w:t>
      </w:r>
      <w:r w:rsidRPr="007F479D">
        <w:rPr>
          <w:rFonts w:asciiTheme="majorHAnsi" w:hAnsiTheme="majorHAnsi"/>
          <w:sz w:val="24"/>
          <w:szCs w:val="24"/>
        </w:rPr>
        <w:lastRenderedPageBreak/>
        <w:t xml:space="preserve">определителей: идеология многоконфигурационных методов. Метод конфигурационного взаимодействия и многоконфигурационный метод самосогласованного поля. </w:t>
      </w:r>
    </w:p>
    <w:p w14:paraId="4328E668" w14:textId="57522B2D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Проблема размерной согласованности</w:t>
      </w:r>
      <w:r w:rsidRPr="007F479D">
        <w:rPr>
          <w:rFonts w:asciiTheme="majorHAnsi" w:hAnsiTheme="majorHAnsi"/>
          <w:sz w:val="24"/>
          <w:szCs w:val="24"/>
        </w:rPr>
        <w:t xml:space="preserve"> методов. Концепции электронных пар и кластеров. Кластерное разложение электронной волновой функции. </w:t>
      </w:r>
      <w:r w:rsidRPr="007F479D">
        <w:rPr>
          <w:rFonts w:asciiTheme="majorHAnsi" w:hAnsiTheme="majorHAnsi"/>
          <w:b/>
          <w:sz w:val="24"/>
          <w:szCs w:val="24"/>
        </w:rPr>
        <w:t>Метод связанных кластеров</w:t>
      </w:r>
      <w:r w:rsidRPr="007F479D">
        <w:rPr>
          <w:rFonts w:asciiTheme="majorHAnsi" w:hAnsiTheme="majorHAnsi"/>
          <w:sz w:val="24"/>
          <w:szCs w:val="24"/>
        </w:rPr>
        <w:t xml:space="preserve"> и его варианты. Современный «золотой стандарт» квантовохимических оценок энергий: можно ли его улучшить? </w:t>
      </w:r>
    </w:p>
    <w:p w14:paraId="131C0976" w14:textId="394C6D63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Электронная плотность молекулы</w:t>
      </w:r>
      <w:r w:rsidRPr="007F479D">
        <w:rPr>
          <w:rFonts w:asciiTheme="majorHAnsi" w:hAnsiTheme="majorHAnsi"/>
          <w:sz w:val="24"/>
          <w:szCs w:val="24"/>
        </w:rPr>
        <w:t xml:space="preserve"> как реальная или неполноценная альтернатива полноэлектронной волновой функции. </w:t>
      </w:r>
      <w:r w:rsidRPr="007F479D">
        <w:rPr>
          <w:rFonts w:asciiTheme="majorHAnsi" w:hAnsiTheme="majorHAnsi"/>
          <w:b/>
          <w:sz w:val="24"/>
          <w:szCs w:val="24"/>
        </w:rPr>
        <w:t>Метод функционала плотности</w:t>
      </w:r>
      <w:r w:rsidRPr="007F479D">
        <w:rPr>
          <w:rFonts w:asciiTheme="majorHAnsi" w:hAnsiTheme="majorHAnsi"/>
          <w:sz w:val="24"/>
          <w:szCs w:val="24"/>
        </w:rPr>
        <w:t xml:space="preserve">: базовые идеи, ограничения и современные реализации. </w:t>
      </w:r>
    </w:p>
    <w:p w14:paraId="35A3BA00" w14:textId="0C3D2B45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sz w:val="24"/>
          <w:szCs w:val="24"/>
        </w:rPr>
        <w:t xml:space="preserve">Особенности распределения электронной плотности. Условие заострения электронной волновой функции в окрестности ядер и при бесконечно малых межэлектронных расстояниях. </w:t>
      </w:r>
      <w:r w:rsidRPr="007F479D">
        <w:rPr>
          <w:rFonts w:asciiTheme="majorHAnsi" w:hAnsiTheme="majorHAnsi"/>
          <w:b/>
          <w:sz w:val="24"/>
          <w:szCs w:val="24"/>
        </w:rPr>
        <w:t xml:space="preserve">Проблемы квантовохимических методов. </w:t>
      </w:r>
    </w:p>
    <w:p w14:paraId="65236C70" w14:textId="2BEC4DED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Особенности формирования базисных наборов</w:t>
      </w:r>
      <w:r w:rsidRPr="007F479D">
        <w:rPr>
          <w:rFonts w:asciiTheme="majorHAnsi" w:hAnsiTheme="majorHAnsi"/>
          <w:sz w:val="24"/>
          <w:szCs w:val="24"/>
        </w:rPr>
        <w:t xml:space="preserve"> функций при решении электронной задачи. Суперпозиционные ошибки базисных наборов. Атомные орбитали, связевые функции, сжатие базисных наборов, применение неодноцентровых функций и идеология методов F12.</w:t>
      </w:r>
    </w:p>
    <w:p w14:paraId="1B03E7BF" w14:textId="5F37F64E" w:rsidR="003A44D9" w:rsidRPr="007F479D" w:rsidRDefault="003A44D9" w:rsidP="003A44D9">
      <w:pPr>
        <w:pStyle w:val="a5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F479D">
        <w:rPr>
          <w:rFonts w:asciiTheme="majorHAnsi" w:hAnsiTheme="majorHAnsi"/>
          <w:b/>
          <w:sz w:val="24"/>
          <w:szCs w:val="24"/>
        </w:rPr>
        <w:t>Идеология метода</w:t>
      </w:r>
      <w:r w:rsidRPr="007F479D">
        <w:rPr>
          <w:rFonts w:asciiTheme="majorHAnsi" w:hAnsiTheme="majorHAnsi"/>
          <w:sz w:val="24"/>
          <w:szCs w:val="24"/>
        </w:rPr>
        <w:t xml:space="preserve"> </w:t>
      </w:r>
      <w:r w:rsidRPr="007F479D">
        <w:rPr>
          <w:rFonts w:asciiTheme="majorHAnsi" w:hAnsiTheme="majorHAnsi"/>
          <w:b/>
          <w:sz w:val="24"/>
          <w:szCs w:val="24"/>
        </w:rPr>
        <w:t>квантового Монте-Карло</w:t>
      </w:r>
      <w:r w:rsidRPr="007F479D">
        <w:rPr>
          <w:rFonts w:asciiTheme="majorHAnsi" w:hAnsiTheme="majorHAnsi"/>
          <w:sz w:val="24"/>
          <w:szCs w:val="24"/>
        </w:rPr>
        <w:t xml:space="preserve"> (МК) как альтернативы экспоненциальному росту числа определителей в многоконфигурационных подходах. Вариационный метод квантового МК. </w:t>
      </w:r>
      <w:r w:rsidRPr="007F479D">
        <w:rPr>
          <w:rFonts w:asciiTheme="majorHAnsi" w:hAnsiTheme="majorHAnsi"/>
          <w:b/>
          <w:sz w:val="24"/>
          <w:szCs w:val="24"/>
        </w:rPr>
        <w:t>Применение машинного обучения</w:t>
      </w:r>
      <w:r w:rsidRPr="007F479D">
        <w:rPr>
          <w:rFonts w:asciiTheme="majorHAnsi" w:hAnsiTheme="majorHAnsi"/>
          <w:sz w:val="24"/>
          <w:szCs w:val="24"/>
        </w:rPr>
        <w:t>.</w:t>
      </w:r>
    </w:p>
    <w:p w14:paraId="5873D07E" w14:textId="77777777" w:rsidR="003A44D9" w:rsidRPr="003A44D9" w:rsidRDefault="003A44D9" w:rsidP="003A44D9">
      <w:pPr>
        <w:rPr>
          <w:rFonts w:ascii="Times New Roman" w:hAnsi="Times New Roman"/>
          <w:sz w:val="24"/>
          <w:szCs w:val="24"/>
          <w:lang w:val="en-US"/>
        </w:rPr>
      </w:pPr>
    </w:p>
    <w:p w14:paraId="32BFDA1F" w14:textId="77777777" w:rsidR="001B56A9" w:rsidRDefault="00351E5A" w:rsidP="00351E5A">
      <w:pPr>
        <w:pStyle w:val="11"/>
        <w:tabs>
          <w:tab w:val="left" w:pos="468"/>
        </w:tabs>
      </w:pPr>
      <w:r>
        <w:t xml:space="preserve">6. </w:t>
      </w:r>
      <w:r w:rsidR="00045479">
        <w:t>Образовательные</w:t>
      </w:r>
      <w:r w:rsidR="00045479">
        <w:rPr>
          <w:spacing w:val="-8"/>
        </w:rPr>
        <w:t xml:space="preserve"> </w:t>
      </w:r>
      <w:r w:rsidR="00045479">
        <w:t>технологии:</w:t>
      </w:r>
    </w:p>
    <w:p w14:paraId="051F9C46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>
        <w:rPr>
          <w:sz w:val="24"/>
        </w:rPr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лекций;</w:t>
      </w:r>
    </w:p>
    <w:p w14:paraId="28BAE812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(сайт,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почта);</w:t>
      </w:r>
    </w:p>
    <w:p w14:paraId="2565CEAF" w14:textId="77777777" w:rsidR="00351E5A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>
        <w:rPr>
          <w:sz w:val="24"/>
        </w:rPr>
        <w:t>преподавание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0"/>
          <w:sz w:val="24"/>
        </w:rPr>
        <w:t xml:space="preserve"> </w:t>
      </w:r>
      <w:r>
        <w:rPr>
          <w:sz w:val="24"/>
        </w:rPr>
        <w:t>школ МГУ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зарубежной практики.</w:t>
      </w:r>
    </w:p>
    <w:p w14:paraId="7E3AC96C" w14:textId="77777777" w:rsidR="00AA7A36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67438A" w:rsidRDefault="00815CE8" w:rsidP="00EA4116">
      <w:pPr>
        <w:pStyle w:val="a3"/>
        <w:spacing w:line="281" w:lineRule="exact"/>
        <w:ind w:left="282"/>
        <w:rPr>
          <w:b/>
        </w:rPr>
      </w:pPr>
      <w:r>
        <w:rPr>
          <w:b/>
        </w:rPr>
        <w:t>7</w:t>
      </w:r>
      <w:r w:rsidR="00EA4116" w:rsidRPr="0067438A">
        <w:rPr>
          <w:b/>
        </w:rPr>
        <w:t>.</w:t>
      </w:r>
      <w:r w:rsidR="00EA4116" w:rsidRPr="0067438A">
        <w:rPr>
          <w:b/>
          <w:spacing w:val="-4"/>
        </w:rPr>
        <w:t xml:space="preserve"> </w:t>
      </w:r>
      <w:r w:rsidR="00EA4116" w:rsidRPr="0067438A">
        <w:rPr>
          <w:b/>
        </w:rPr>
        <w:t>Ресурсное</w:t>
      </w:r>
      <w:r w:rsidR="00EA4116" w:rsidRPr="0067438A">
        <w:rPr>
          <w:b/>
          <w:spacing w:val="-1"/>
        </w:rPr>
        <w:t xml:space="preserve"> </w:t>
      </w:r>
      <w:r w:rsidR="00EA4116" w:rsidRPr="0067438A">
        <w:rPr>
          <w:b/>
        </w:rPr>
        <w:t>обеспечение:</w:t>
      </w:r>
    </w:p>
    <w:p w14:paraId="425888C8" w14:textId="77777777" w:rsidR="00EA4116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</w:t>
      </w:r>
    </w:p>
    <w:p w14:paraId="5984316D" w14:textId="77777777" w:rsidR="00EA4116" w:rsidRDefault="00EA4116" w:rsidP="00EA4116">
      <w:pPr>
        <w:pStyle w:val="a3"/>
        <w:spacing w:line="281" w:lineRule="exact"/>
        <w:ind w:left="940"/>
      </w:pPr>
      <w:r>
        <w:t>Со</w:t>
      </w:r>
      <w:r>
        <w:rPr>
          <w:spacing w:val="9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компьютеров</w:t>
      </w:r>
      <w:r>
        <w:rPr>
          <w:spacing w:val="16"/>
        </w:rPr>
        <w:t xml:space="preserve"> </w:t>
      </w:r>
      <w:r>
        <w:t>МГУ</w:t>
      </w:r>
      <w:r>
        <w:rPr>
          <w:spacing w:val="10"/>
        </w:rPr>
        <w:t xml:space="preserve"> </w:t>
      </w:r>
      <w:r>
        <w:t>организован</w:t>
      </w:r>
      <w:r>
        <w:rPr>
          <w:spacing w:val="14"/>
        </w:rPr>
        <w:t xml:space="preserve"> </w:t>
      </w:r>
      <w:r>
        <w:t>доступ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полным</w:t>
      </w:r>
      <w:r>
        <w:rPr>
          <w:spacing w:val="9"/>
        </w:rPr>
        <w:t xml:space="preserve"> </w:t>
      </w:r>
      <w:r>
        <w:t>текстам</w:t>
      </w:r>
      <w:r>
        <w:rPr>
          <w:spacing w:val="13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журналов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книг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русском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2"/>
        </w:rPr>
        <w:t xml:space="preserve"> </w:t>
      </w:r>
      <w:r>
        <w:t>языках.</w:t>
      </w:r>
    </w:p>
    <w:p w14:paraId="3F691B75" w14:textId="77777777" w:rsidR="00EA4116" w:rsidRDefault="00EA4116" w:rsidP="00EA4116">
      <w:pPr>
        <w:pStyle w:val="a3"/>
        <w:spacing w:before="42"/>
      </w:pPr>
      <w:r>
        <w:t>Доступ</w:t>
      </w:r>
      <w:r>
        <w:rPr>
          <w:spacing w:val="-5"/>
        </w:rPr>
        <w:t xml:space="preserve"> </w:t>
      </w:r>
      <w:r>
        <w:t>открыт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IP-адресам,</w:t>
      </w:r>
      <w:r>
        <w:rPr>
          <w:spacing w:val="-5"/>
        </w:rPr>
        <w:t xml:space="preserve"> </w:t>
      </w:r>
      <w:r>
        <w:t>логин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пароль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требуются:</w:t>
      </w:r>
      <w:r>
        <w:rPr>
          <w:spacing w:val="-6"/>
        </w:rPr>
        <w:t xml:space="preserve"> </w:t>
      </w:r>
      <w:hyperlink r:id="rId9">
        <w:r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77777777" w:rsidR="00EA4116" w:rsidRDefault="00EA4116" w:rsidP="00EA4116">
      <w:pPr>
        <w:pStyle w:val="11"/>
        <w:spacing w:before="101" w:line="281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</w:p>
    <w:p w14:paraId="12B985DC" w14:textId="77777777" w:rsidR="002C573E" w:rsidRPr="002B2645" w:rsidRDefault="002C573E" w:rsidP="002C573E">
      <w:pPr>
        <w:widowControl/>
        <w:numPr>
          <w:ilvl w:val="1"/>
          <w:numId w:val="16"/>
        </w:numPr>
        <w:tabs>
          <w:tab w:val="clear" w:pos="1080"/>
          <w:tab w:val="num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  <w:lang w:val="en-US"/>
        </w:rPr>
      </w:pPr>
      <w:r w:rsidRPr="004F7F6B">
        <w:rPr>
          <w:rFonts w:ascii="Times New Roman" w:hAnsi="Times New Roman"/>
          <w:sz w:val="24"/>
          <w:lang w:val="en-US"/>
        </w:rPr>
        <w:t>L. Piela. "Ideas of quantum chemistry", New York: Elsevier, 2007.</w:t>
      </w:r>
    </w:p>
    <w:p w14:paraId="7250F86C" w14:textId="77777777" w:rsidR="002C573E" w:rsidRPr="002B2645" w:rsidRDefault="002C573E" w:rsidP="002C573E">
      <w:pPr>
        <w:widowControl/>
        <w:numPr>
          <w:ilvl w:val="1"/>
          <w:numId w:val="16"/>
        </w:numPr>
        <w:tabs>
          <w:tab w:val="clear" w:pos="1080"/>
          <w:tab w:val="num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  <w:lang w:val="en-US"/>
        </w:rPr>
      </w:pPr>
      <w:r w:rsidRPr="004F7F6B">
        <w:rPr>
          <w:rFonts w:ascii="Times New Roman" w:hAnsi="Times New Roman"/>
          <w:sz w:val="24"/>
          <w:lang w:val="pl-PL"/>
        </w:rPr>
        <w:t>A</w:t>
      </w:r>
      <w:r w:rsidRPr="004F7F6B">
        <w:rPr>
          <w:rFonts w:ascii="Times New Roman" w:hAnsi="Times New Roman"/>
          <w:sz w:val="24"/>
          <w:lang w:val="en-US"/>
        </w:rPr>
        <w:t xml:space="preserve">. </w:t>
      </w:r>
      <w:r w:rsidRPr="004F7F6B">
        <w:rPr>
          <w:rFonts w:ascii="Times New Roman" w:hAnsi="Times New Roman"/>
          <w:sz w:val="24"/>
          <w:lang w:val="pl-PL"/>
        </w:rPr>
        <w:t>Szabo</w:t>
      </w:r>
      <w:r w:rsidRPr="004F7F6B">
        <w:rPr>
          <w:rFonts w:ascii="Times New Roman" w:hAnsi="Times New Roman"/>
          <w:sz w:val="24"/>
          <w:lang w:val="en-US"/>
        </w:rPr>
        <w:t xml:space="preserve">, </w:t>
      </w:r>
      <w:r w:rsidRPr="004F7F6B">
        <w:rPr>
          <w:rFonts w:ascii="Times New Roman" w:hAnsi="Times New Roman"/>
          <w:sz w:val="24"/>
          <w:lang w:val="pl-PL"/>
        </w:rPr>
        <w:t>N</w:t>
      </w:r>
      <w:r w:rsidRPr="004F7F6B">
        <w:rPr>
          <w:rFonts w:ascii="Times New Roman" w:hAnsi="Times New Roman"/>
          <w:sz w:val="24"/>
          <w:lang w:val="en-US"/>
        </w:rPr>
        <w:t>.</w:t>
      </w:r>
      <w:r w:rsidRPr="004F7F6B">
        <w:rPr>
          <w:rFonts w:ascii="Times New Roman" w:hAnsi="Times New Roman"/>
          <w:sz w:val="24"/>
          <w:lang w:val="pl-PL"/>
        </w:rPr>
        <w:t>S</w:t>
      </w:r>
      <w:r w:rsidRPr="004F7F6B">
        <w:rPr>
          <w:rFonts w:ascii="Times New Roman" w:hAnsi="Times New Roman"/>
          <w:sz w:val="24"/>
          <w:lang w:val="en-US"/>
        </w:rPr>
        <w:t xml:space="preserve">. </w:t>
      </w:r>
      <w:r w:rsidRPr="004F7F6B">
        <w:rPr>
          <w:rFonts w:ascii="Times New Roman" w:hAnsi="Times New Roman"/>
          <w:sz w:val="24"/>
          <w:lang w:val="pl-PL"/>
        </w:rPr>
        <w:t>Ostlund</w:t>
      </w:r>
      <w:r w:rsidRPr="004F7F6B">
        <w:rPr>
          <w:rFonts w:ascii="Times New Roman" w:hAnsi="Times New Roman"/>
          <w:sz w:val="24"/>
          <w:lang w:val="en-US"/>
        </w:rPr>
        <w:t>. "Modern quantum chemistry (Introduction to advanced electronic structure theory)" New York: Dover, 1996.</w:t>
      </w:r>
    </w:p>
    <w:p w14:paraId="27574D95" w14:textId="77777777" w:rsidR="002C573E" w:rsidRPr="004F7F6B" w:rsidRDefault="002C573E" w:rsidP="002C573E">
      <w:pPr>
        <w:widowControl/>
        <w:numPr>
          <w:ilvl w:val="1"/>
          <w:numId w:val="16"/>
        </w:numPr>
        <w:tabs>
          <w:tab w:val="clear" w:pos="1080"/>
          <w:tab w:val="num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И. Майер. "Избранные главы квантовой химии". Москва: Бином, 2006.</w:t>
      </w:r>
    </w:p>
    <w:p w14:paraId="5B481AD4" w14:textId="77777777" w:rsidR="002C573E" w:rsidRPr="004F7F6B" w:rsidRDefault="002C573E" w:rsidP="002C573E">
      <w:pPr>
        <w:widowControl/>
        <w:numPr>
          <w:ilvl w:val="1"/>
          <w:numId w:val="16"/>
        </w:numPr>
        <w:tabs>
          <w:tab w:val="clear" w:pos="1080"/>
          <w:tab w:val="num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  <w:lang w:val="en-US"/>
        </w:rPr>
      </w:pPr>
      <w:r w:rsidRPr="004F7F6B">
        <w:rPr>
          <w:rFonts w:ascii="Times New Roman" w:hAnsi="Times New Roman"/>
          <w:sz w:val="24"/>
          <w:lang w:val="en-US"/>
        </w:rPr>
        <w:t>F. Jensen. "Introduction to computational chemistry", Chichester: Wiley, 2001.</w:t>
      </w:r>
    </w:p>
    <w:p w14:paraId="2524FDAC" w14:textId="77777777" w:rsidR="002C573E" w:rsidRPr="004F7F6B" w:rsidRDefault="002C573E" w:rsidP="002C573E">
      <w:pPr>
        <w:widowControl/>
        <w:numPr>
          <w:ilvl w:val="1"/>
          <w:numId w:val="16"/>
        </w:numPr>
        <w:tabs>
          <w:tab w:val="clear" w:pos="1080"/>
          <w:tab w:val="num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  <w:lang w:val="en-US"/>
        </w:rPr>
      </w:pPr>
      <w:r w:rsidRPr="004F7F6B">
        <w:rPr>
          <w:rFonts w:ascii="Times New Roman" w:hAnsi="Times New Roman"/>
          <w:sz w:val="24"/>
          <w:lang w:val="en-US"/>
        </w:rPr>
        <w:t>W. Koch, M.C. Holthausen. A Chemist’s Guide to Density Functional Theory. Wiley, 2001.</w:t>
      </w:r>
    </w:p>
    <w:p w14:paraId="17247D43" w14:textId="77777777" w:rsidR="002C573E" w:rsidRPr="004F7F6B" w:rsidRDefault="002C573E" w:rsidP="002C573E">
      <w:pPr>
        <w:widowControl/>
        <w:numPr>
          <w:ilvl w:val="1"/>
          <w:numId w:val="16"/>
        </w:numPr>
        <w:tabs>
          <w:tab w:val="clear" w:pos="1080"/>
          <w:tab w:val="num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Ю.В. Новаковская. "Молекулярные системы. Теория строения и взаимодействия с излучением", часть II "Квантовые состояния молекул", Москва: УРСС, 2004.</w:t>
      </w:r>
    </w:p>
    <w:p w14:paraId="3AE7B77F" w14:textId="77777777" w:rsidR="00C1209C" w:rsidRPr="003C4508" w:rsidRDefault="00C1209C" w:rsidP="00815CE8">
      <w:pPr>
        <w:pStyle w:val="a3"/>
        <w:spacing w:before="1"/>
        <w:rPr>
          <w:szCs w:val="22"/>
          <w:highlight w:val="yellow"/>
        </w:rPr>
      </w:pPr>
    </w:p>
    <w:p w14:paraId="0565B92B" w14:textId="77777777" w:rsidR="00EA4116" w:rsidRDefault="00EA4116" w:rsidP="00EA4116">
      <w:pPr>
        <w:pStyle w:val="11"/>
        <w:spacing w:before="1"/>
      </w:pPr>
      <w:r>
        <w:t>Дополнительная литература</w:t>
      </w:r>
    </w:p>
    <w:p w14:paraId="3F999B41" w14:textId="77777777" w:rsidR="002C573E" w:rsidRPr="004F7F6B" w:rsidRDefault="002C573E" w:rsidP="002C573E">
      <w:pPr>
        <w:widowControl/>
        <w:numPr>
          <w:ilvl w:val="1"/>
          <w:numId w:val="17"/>
        </w:numPr>
        <w:autoSpaceDE/>
        <w:autoSpaceDN/>
        <w:spacing w:line="276" w:lineRule="auto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Г. Гельман. "Квантовая химия", Москва: Бином, 2012.</w:t>
      </w:r>
    </w:p>
    <w:p w14:paraId="02E5D346" w14:textId="77777777" w:rsidR="002C573E" w:rsidRPr="002C573E" w:rsidRDefault="002C573E" w:rsidP="002C573E">
      <w:pPr>
        <w:widowControl/>
        <w:numPr>
          <w:ilvl w:val="1"/>
          <w:numId w:val="17"/>
        </w:numPr>
        <w:autoSpaceDE/>
        <w:autoSpaceDN/>
        <w:spacing w:line="276" w:lineRule="auto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Дж. Слэтер, "Электронная структура молекул", Москва: Мир, 1965.</w:t>
      </w:r>
    </w:p>
    <w:p w14:paraId="5B230369" w14:textId="77777777" w:rsidR="002C573E" w:rsidRPr="004F7F6B" w:rsidRDefault="002C573E" w:rsidP="002C573E">
      <w:pPr>
        <w:widowControl/>
        <w:numPr>
          <w:ilvl w:val="1"/>
          <w:numId w:val="17"/>
        </w:numPr>
        <w:autoSpaceDE/>
        <w:autoSpaceDN/>
        <w:spacing w:line="276" w:lineRule="auto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Р. Фларри. "Квантовая химия", Москва: Мир, 1985.</w:t>
      </w:r>
    </w:p>
    <w:p w14:paraId="6946B107" w14:textId="77777777" w:rsidR="002C573E" w:rsidRPr="004F7F6B" w:rsidRDefault="002C573E" w:rsidP="002C573E">
      <w:pPr>
        <w:widowControl/>
        <w:numPr>
          <w:ilvl w:val="1"/>
          <w:numId w:val="17"/>
        </w:numPr>
        <w:autoSpaceDE/>
        <w:autoSpaceDN/>
        <w:spacing w:line="276" w:lineRule="auto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С. Фудзинага. "Метод молекулярных орбиталей", Москва: Мир, 1983.</w:t>
      </w:r>
    </w:p>
    <w:p w14:paraId="58024A3C" w14:textId="77777777" w:rsidR="002C573E" w:rsidRPr="004F7F6B" w:rsidRDefault="002C573E" w:rsidP="002C573E">
      <w:pPr>
        <w:widowControl/>
        <w:numPr>
          <w:ilvl w:val="1"/>
          <w:numId w:val="17"/>
        </w:numPr>
        <w:autoSpaceDE/>
        <w:autoSpaceDN/>
        <w:spacing w:line="276" w:lineRule="auto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Н.Ф. Степанов, В.И. Пупышев. "Квантовая механика молекул и квантовая химия", Москва: Изд. МГУ, 1991.</w:t>
      </w:r>
    </w:p>
    <w:p w14:paraId="6AE6C0D4" w14:textId="77777777" w:rsidR="002C573E" w:rsidRDefault="002C573E" w:rsidP="002C573E">
      <w:pPr>
        <w:widowControl/>
        <w:numPr>
          <w:ilvl w:val="1"/>
          <w:numId w:val="17"/>
        </w:numPr>
        <w:autoSpaceDE/>
        <w:autoSpaceDN/>
        <w:spacing w:line="276" w:lineRule="auto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В.И. Минкин, Б.Я. Симкин, Р.М. Миняев. "Теория строения молекул", Ростов-на-Дону: Феникс, 1997.</w:t>
      </w:r>
    </w:p>
    <w:p w14:paraId="1E69BA85" w14:textId="77777777" w:rsidR="00C1209C" w:rsidRDefault="00C1209C" w:rsidP="00C1209C">
      <w:pPr>
        <w:pStyle w:val="a3"/>
        <w:spacing w:before="1"/>
        <w:rPr>
          <w:szCs w:val="22"/>
        </w:rPr>
      </w:pPr>
    </w:p>
    <w:p w14:paraId="79B81C2F" w14:textId="1FBD3AC0" w:rsidR="00EA4116" w:rsidRDefault="00EA4116" w:rsidP="00EA4116">
      <w:pPr>
        <w:pStyle w:val="a3"/>
        <w:ind w:right="223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 информационные справочные системы (при необходимости): использование средств дистанционного сопровождения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мультимедийных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 лекциях.</w:t>
      </w:r>
    </w:p>
    <w:p w14:paraId="39839198" w14:textId="77777777" w:rsidR="00815CE8" w:rsidRDefault="00815CE8" w:rsidP="00EA4116">
      <w:pPr>
        <w:pStyle w:val="a3"/>
        <w:ind w:right="223"/>
        <w:jc w:val="both"/>
      </w:pPr>
    </w:p>
    <w:p w14:paraId="4A259B22" w14:textId="77777777" w:rsidR="00815CE8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базы.</w:t>
      </w:r>
    </w:p>
    <w:p w14:paraId="4CD120CA" w14:textId="77777777" w:rsidR="00EA4116" w:rsidRPr="0067438A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проектором.</w:t>
      </w:r>
    </w:p>
    <w:p w14:paraId="0DE3BCC1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CB1593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815CE8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815CE8">
        <w:rPr>
          <w:b/>
          <w:sz w:val="24"/>
        </w:rPr>
        <w:t>Язык</w:t>
      </w:r>
      <w:r w:rsidRPr="00815CE8">
        <w:rPr>
          <w:b/>
          <w:spacing w:val="-4"/>
          <w:sz w:val="24"/>
        </w:rPr>
        <w:t xml:space="preserve"> </w:t>
      </w:r>
      <w:r w:rsidRPr="00815CE8">
        <w:rPr>
          <w:b/>
          <w:sz w:val="24"/>
        </w:rPr>
        <w:t>преподавания</w:t>
      </w:r>
      <w:r w:rsidRPr="00815CE8">
        <w:rPr>
          <w:spacing w:val="-7"/>
          <w:sz w:val="24"/>
        </w:rPr>
        <w:t xml:space="preserve"> </w:t>
      </w:r>
      <w:r w:rsidRPr="00815CE8">
        <w:rPr>
          <w:sz w:val="24"/>
        </w:rPr>
        <w:t>–</w:t>
      </w:r>
      <w:r w:rsidRPr="00815CE8">
        <w:rPr>
          <w:spacing w:val="-5"/>
          <w:sz w:val="24"/>
        </w:rPr>
        <w:t xml:space="preserve"> </w:t>
      </w:r>
      <w:r w:rsidRPr="00815CE8">
        <w:rPr>
          <w:sz w:val="24"/>
        </w:rPr>
        <w:t>русский</w:t>
      </w:r>
    </w:p>
    <w:p w14:paraId="64292905" w14:textId="77777777" w:rsidR="00EA4116" w:rsidRDefault="00EA4116" w:rsidP="00EA4116">
      <w:pPr>
        <w:pStyle w:val="a3"/>
        <w:spacing w:before="1"/>
        <w:ind w:left="0"/>
      </w:pPr>
    </w:p>
    <w:p w14:paraId="1A179822" w14:textId="77777777" w:rsidR="00EA4116" w:rsidRPr="0067438A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67438A">
        <w:rPr>
          <w:b/>
          <w:sz w:val="24"/>
        </w:rPr>
        <w:t>Преподаватели:</w:t>
      </w:r>
    </w:p>
    <w:p w14:paraId="596879D2" w14:textId="18E7C1A0" w:rsidR="00EA4116" w:rsidRDefault="00C1209C" w:rsidP="00EA4116">
      <w:pPr>
        <w:pStyle w:val="a3"/>
        <w:spacing w:before="10"/>
        <w:ind w:left="0"/>
        <w:rPr>
          <w:sz w:val="23"/>
        </w:rPr>
      </w:pPr>
      <w:r w:rsidRPr="00C1209C">
        <w:rPr>
          <w:sz w:val="23"/>
        </w:rPr>
        <w:t>Новаковская Юлия Вадимовна, доктор физико-математических наук, профессор</w:t>
      </w:r>
    </w:p>
    <w:p w14:paraId="6D734F17" w14:textId="77777777" w:rsidR="00815CE8" w:rsidRDefault="00815CE8" w:rsidP="00EA4116">
      <w:pPr>
        <w:pStyle w:val="a3"/>
        <w:spacing w:before="10"/>
        <w:ind w:left="0"/>
        <w:rPr>
          <w:sz w:val="23"/>
        </w:rPr>
      </w:pPr>
    </w:p>
    <w:p w14:paraId="18165751" w14:textId="77777777" w:rsidR="001B56A9" w:rsidRDefault="00045479">
      <w:pPr>
        <w:pStyle w:val="11"/>
        <w:spacing w:before="235"/>
        <w:ind w:left="3359" w:right="3358"/>
        <w:jc w:val="center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</w:p>
    <w:p w14:paraId="2C2072BA" w14:textId="77777777" w:rsidR="001B56A9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Default="00DC5159" w:rsidP="00DC5159">
      <w:pPr>
        <w:pStyle w:val="a3"/>
        <w:spacing w:before="10"/>
      </w:pPr>
      <w:r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Default="00DC5159" w:rsidP="00DC5159">
      <w:pPr>
        <w:pStyle w:val="a3"/>
        <w:spacing w:before="10"/>
        <w:ind w:left="0"/>
      </w:pPr>
      <w:r>
        <w:t>проверяется достижение результатов обучения, перечисленных в п.2.</w:t>
      </w:r>
    </w:p>
    <w:p w14:paraId="55EE7E58" w14:textId="3B5FD43D" w:rsidR="003161B1" w:rsidRPr="004D1B53" w:rsidRDefault="003161B1" w:rsidP="004D1B53">
      <w:pPr>
        <w:pStyle w:val="af"/>
        <w:ind w:firstLine="720"/>
        <w:rPr>
          <w:rFonts w:asciiTheme="majorHAnsi" w:hAnsiTheme="majorHAnsi"/>
        </w:rPr>
      </w:pPr>
      <w:r w:rsidRPr="004D1B53">
        <w:rPr>
          <w:rFonts w:asciiTheme="majorHAnsi" w:hAnsiTheme="majorHAnsi"/>
          <w:b/>
          <w:iCs/>
        </w:rPr>
        <w:t>Примерный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Pr="004D1B53">
        <w:rPr>
          <w:rFonts w:asciiTheme="majorHAnsi" w:hAnsiTheme="majorHAnsi"/>
          <w:b/>
          <w:iCs/>
        </w:rPr>
        <w:t>перечень</w:t>
      </w:r>
      <w:r w:rsidRPr="004D1B53">
        <w:rPr>
          <w:rFonts w:asciiTheme="majorHAnsi" w:hAnsiTheme="majorHAnsi"/>
          <w:b/>
          <w:iCs/>
          <w:spacing w:val="-2"/>
        </w:rPr>
        <w:t xml:space="preserve"> </w:t>
      </w:r>
      <w:r w:rsidRPr="004D1B53">
        <w:rPr>
          <w:rFonts w:asciiTheme="majorHAnsi" w:hAnsiTheme="majorHAnsi"/>
          <w:b/>
          <w:iCs/>
        </w:rPr>
        <w:t>вопросов</w:t>
      </w:r>
      <w:r w:rsidRPr="004D1B53">
        <w:rPr>
          <w:rFonts w:asciiTheme="majorHAnsi" w:hAnsiTheme="majorHAnsi"/>
          <w:b/>
          <w:iCs/>
          <w:spacing w:val="-4"/>
        </w:rPr>
        <w:t xml:space="preserve"> </w:t>
      </w:r>
      <w:r w:rsidR="00CD4DDE" w:rsidRPr="004D1B53">
        <w:rPr>
          <w:rFonts w:asciiTheme="majorHAnsi" w:hAnsiTheme="majorHAnsi"/>
          <w:b/>
          <w:iCs/>
          <w:spacing w:val="-4"/>
        </w:rPr>
        <w:t>к зачету</w:t>
      </w:r>
    </w:p>
    <w:p w14:paraId="72D13DEA" w14:textId="117A63AA" w:rsidR="002C573E" w:rsidRDefault="003C4508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4F7F6B">
        <w:rPr>
          <w:rFonts w:ascii="Times New Roman" w:hAnsi="Times New Roman"/>
          <w:sz w:val="24"/>
        </w:rPr>
        <w:t>диабатическо</w:t>
      </w:r>
      <w:r>
        <w:rPr>
          <w:rFonts w:ascii="Times New Roman" w:hAnsi="Times New Roman"/>
          <w:sz w:val="24"/>
        </w:rPr>
        <w:t>е</w:t>
      </w:r>
      <w:r w:rsidRPr="004F7F6B">
        <w:rPr>
          <w:rFonts w:ascii="Times New Roman" w:hAnsi="Times New Roman"/>
          <w:sz w:val="24"/>
        </w:rPr>
        <w:t xml:space="preserve"> приближени</w:t>
      </w:r>
      <w:r>
        <w:rPr>
          <w:rFonts w:ascii="Times New Roman" w:hAnsi="Times New Roman"/>
          <w:sz w:val="24"/>
        </w:rPr>
        <w:t>е: физический смысл, у</w:t>
      </w:r>
      <w:r w:rsidRPr="004F7F6B">
        <w:rPr>
          <w:rFonts w:ascii="Times New Roman" w:hAnsi="Times New Roman"/>
          <w:sz w:val="24"/>
        </w:rPr>
        <w:t xml:space="preserve">словия применимости и задачи, требующие выхода за его рамки </w:t>
      </w:r>
    </w:p>
    <w:p w14:paraId="60412AA0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 валентных связей и метод молекулярных орбиталей: сравнение концепций. </w:t>
      </w:r>
    </w:p>
    <w:p w14:paraId="3F0D1644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>Составляющие электронной энергии в однодетерминантном приближении в сравнении с модел</w:t>
      </w:r>
      <w:r>
        <w:rPr>
          <w:rFonts w:ascii="Times New Roman" w:hAnsi="Times New Roman"/>
          <w:sz w:val="24"/>
        </w:rPr>
        <w:t>ями</w:t>
      </w:r>
      <w:r w:rsidRPr="004F7F6B">
        <w:rPr>
          <w:rFonts w:ascii="Times New Roman" w:hAnsi="Times New Roman"/>
          <w:sz w:val="24"/>
        </w:rPr>
        <w:t xml:space="preserve"> независимых электронов</w:t>
      </w:r>
      <w:r>
        <w:rPr>
          <w:rFonts w:ascii="Times New Roman" w:hAnsi="Times New Roman"/>
          <w:sz w:val="24"/>
        </w:rPr>
        <w:t xml:space="preserve"> и электронных пар</w:t>
      </w:r>
      <w:r w:rsidRPr="004F7F6B">
        <w:rPr>
          <w:rFonts w:ascii="Times New Roman" w:hAnsi="Times New Roman"/>
          <w:sz w:val="24"/>
        </w:rPr>
        <w:t xml:space="preserve">. </w:t>
      </w:r>
    </w:p>
    <w:p w14:paraId="741BF5E2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lastRenderedPageBreak/>
        <w:t xml:space="preserve">Оператор Фока как одноэлектронный оператор. </w:t>
      </w:r>
      <w:r>
        <w:rPr>
          <w:rFonts w:ascii="Times New Roman" w:hAnsi="Times New Roman"/>
          <w:sz w:val="24"/>
        </w:rPr>
        <w:t xml:space="preserve">Насколько согласованы состояния электронов? Насколько хорошо оценены энергии их взаимодействия? </w:t>
      </w:r>
    </w:p>
    <w:p w14:paraId="6FB4CE5E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>
        <w:rPr>
          <w:rFonts w:ascii="Times New Roman" w:eastAsia="SFRM1200" w:hAnsi="Times New Roman"/>
          <w:sz w:val="24"/>
          <w:szCs w:val="24"/>
        </w:rPr>
        <w:t>Т</w:t>
      </w:r>
      <w:r w:rsidRPr="004F7F6B">
        <w:rPr>
          <w:rFonts w:ascii="Times New Roman" w:eastAsia="SFRM1200" w:hAnsi="Times New Roman"/>
          <w:sz w:val="24"/>
          <w:szCs w:val="24"/>
        </w:rPr>
        <w:t>еори</w:t>
      </w:r>
      <w:r>
        <w:rPr>
          <w:rFonts w:ascii="Times New Roman" w:eastAsia="SFRM1200" w:hAnsi="Times New Roman"/>
          <w:sz w:val="24"/>
          <w:szCs w:val="24"/>
        </w:rPr>
        <w:t>я</w:t>
      </w:r>
      <w:r w:rsidRPr="004F7F6B">
        <w:rPr>
          <w:rFonts w:ascii="Times New Roman" w:eastAsia="SFRM1200" w:hAnsi="Times New Roman"/>
          <w:sz w:val="24"/>
          <w:szCs w:val="24"/>
        </w:rPr>
        <w:t xml:space="preserve"> возмущений</w:t>
      </w:r>
      <w:r>
        <w:rPr>
          <w:rFonts w:ascii="Times New Roman" w:eastAsia="SFRM1200" w:hAnsi="Times New Roman"/>
          <w:sz w:val="24"/>
          <w:szCs w:val="24"/>
        </w:rPr>
        <w:t xml:space="preserve"> как метод у</w:t>
      </w:r>
      <w:r w:rsidRPr="004F7F6B">
        <w:rPr>
          <w:rFonts w:ascii="Times New Roman" w:hAnsi="Times New Roman"/>
          <w:sz w:val="24"/>
        </w:rPr>
        <w:t>чет</w:t>
      </w:r>
      <w:r>
        <w:rPr>
          <w:rFonts w:ascii="Times New Roman" w:hAnsi="Times New Roman"/>
          <w:sz w:val="24"/>
        </w:rPr>
        <w:t>а</w:t>
      </w:r>
      <w:r w:rsidRPr="004F7F6B">
        <w:rPr>
          <w:rFonts w:ascii="Times New Roman" w:hAnsi="Times New Roman"/>
          <w:sz w:val="24"/>
        </w:rPr>
        <w:t xml:space="preserve"> энергии электронной корреляции. Базовые концепции и условия применимости. </w:t>
      </w:r>
    </w:p>
    <w:p w14:paraId="065DE250" w14:textId="77777777" w:rsidR="002C573E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4F7F6B">
        <w:rPr>
          <w:rFonts w:ascii="Times New Roman" w:hAnsi="Times New Roman"/>
          <w:sz w:val="24"/>
        </w:rPr>
        <w:t>ариационн</w:t>
      </w:r>
      <w:r>
        <w:rPr>
          <w:rFonts w:ascii="Times New Roman" w:hAnsi="Times New Roman"/>
          <w:sz w:val="24"/>
        </w:rPr>
        <w:t>ый</w:t>
      </w:r>
      <w:r w:rsidRPr="004F7F6B">
        <w:rPr>
          <w:rFonts w:ascii="Times New Roman" w:hAnsi="Times New Roman"/>
          <w:sz w:val="24"/>
        </w:rPr>
        <w:t xml:space="preserve"> и частично вариационн</w:t>
      </w:r>
      <w:r>
        <w:rPr>
          <w:rFonts w:ascii="Times New Roman" w:hAnsi="Times New Roman"/>
          <w:sz w:val="24"/>
        </w:rPr>
        <w:t>ый</w:t>
      </w:r>
      <w:r w:rsidRPr="004F7F6B">
        <w:rPr>
          <w:rFonts w:ascii="Times New Roman" w:hAnsi="Times New Roman"/>
          <w:sz w:val="24"/>
        </w:rPr>
        <w:t xml:space="preserve"> подход</w:t>
      </w:r>
      <w:r>
        <w:rPr>
          <w:rFonts w:ascii="Times New Roman" w:hAnsi="Times New Roman"/>
          <w:sz w:val="24"/>
        </w:rPr>
        <w:t xml:space="preserve">ы к оценке </w:t>
      </w:r>
      <w:r w:rsidRPr="004F7F6B">
        <w:rPr>
          <w:rFonts w:ascii="Times New Roman" w:hAnsi="Times New Roman"/>
          <w:sz w:val="24"/>
        </w:rPr>
        <w:t xml:space="preserve">энергии электронной корреляции. Выбор активного пространства орбиталей. </w:t>
      </w:r>
    </w:p>
    <w:p w14:paraId="5ABFDBC5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Размерная согласованность при описании молекулярных систем. </w:t>
      </w:r>
    </w:p>
    <w:p w14:paraId="0D5F0410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 xml:space="preserve">Идеология кластерного разложения электронной волновой функции. Преимущества и недостатки подхода. </w:t>
      </w:r>
    </w:p>
    <w:p w14:paraId="112B9815" w14:textId="77777777" w:rsidR="002C573E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 xml:space="preserve">Ограничения и перспективы метода функционала плотности. Оператор Кона-Шэма: сходство и отличие от оператора Фока. </w:t>
      </w:r>
    </w:p>
    <w:p w14:paraId="50760EEE" w14:textId="77777777" w:rsidR="002C573E" w:rsidRPr="004F7F6B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и возбужденные электронные состояния молекулярных систем. Как выбрать квантовохимический метод описания?</w:t>
      </w:r>
    </w:p>
    <w:p w14:paraId="5C27AE3B" w14:textId="77777777" w:rsidR="002C573E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4F7F6B">
        <w:rPr>
          <w:rFonts w:ascii="Times New Roman" w:hAnsi="Times New Roman"/>
          <w:sz w:val="24"/>
        </w:rPr>
        <w:t xml:space="preserve">Общие подходы к формированию базисных наборов функций при решении электронной задачи. </w:t>
      </w:r>
    </w:p>
    <w:p w14:paraId="23749340" w14:textId="77777777" w:rsidR="002C573E" w:rsidRPr="00010A67" w:rsidRDefault="002C573E" w:rsidP="002C573E">
      <w:pPr>
        <w:widowControl/>
        <w:numPr>
          <w:ilvl w:val="1"/>
          <w:numId w:val="20"/>
        </w:numPr>
        <w:tabs>
          <w:tab w:val="clear" w:pos="786"/>
          <w:tab w:val="left" w:pos="397"/>
        </w:tabs>
        <w:autoSpaceDE/>
        <w:autoSpaceDN/>
        <w:spacing w:line="276" w:lineRule="auto"/>
        <w:ind w:left="624" w:hanging="397"/>
        <w:jc w:val="both"/>
        <w:rPr>
          <w:rFonts w:ascii="Times New Roman" w:hAnsi="Times New Roman"/>
          <w:sz w:val="24"/>
        </w:rPr>
      </w:pPr>
      <w:r w:rsidRPr="00010A67">
        <w:rPr>
          <w:rFonts w:ascii="Times New Roman" w:hAnsi="Times New Roman"/>
          <w:sz w:val="24"/>
        </w:rPr>
        <w:t>Основные идеи метода квантового Монте-Карло. Возможность рационализации подхода.</w:t>
      </w:r>
    </w:p>
    <w:p w14:paraId="04C304A0" w14:textId="77777777" w:rsidR="003161B1" w:rsidRPr="004D1B53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4D1B53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4D1B53">
        <w:rPr>
          <w:rFonts w:asciiTheme="majorHAnsi" w:hAnsiTheme="majorHAnsi"/>
        </w:rPr>
        <w:t>Методические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материалы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для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проведения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процедур</w:t>
      </w:r>
      <w:r w:rsidRPr="004D1B53">
        <w:rPr>
          <w:rFonts w:asciiTheme="majorHAnsi" w:hAnsiTheme="majorHAnsi"/>
          <w:spacing w:val="-6"/>
        </w:rPr>
        <w:t xml:space="preserve"> </w:t>
      </w:r>
      <w:r w:rsidRPr="004D1B53">
        <w:rPr>
          <w:rFonts w:asciiTheme="majorHAnsi" w:hAnsiTheme="majorHAnsi"/>
        </w:rPr>
        <w:t>оценивания</w:t>
      </w:r>
      <w:r w:rsidRPr="004D1B53">
        <w:rPr>
          <w:rFonts w:asciiTheme="majorHAnsi" w:hAnsiTheme="majorHAnsi"/>
          <w:spacing w:val="-7"/>
        </w:rPr>
        <w:t xml:space="preserve"> </w:t>
      </w:r>
      <w:r w:rsidRPr="004D1B53">
        <w:rPr>
          <w:rFonts w:asciiTheme="majorHAnsi" w:hAnsiTheme="majorHAnsi"/>
        </w:rPr>
        <w:t>результатов</w:t>
      </w:r>
      <w:r w:rsidRPr="004D1B53">
        <w:rPr>
          <w:rFonts w:asciiTheme="majorHAnsi" w:hAnsiTheme="majorHAnsi"/>
          <w:spacing w:val="-5"/>
        </w:rPr>
        <w:t xml:space="preserve"> </w:t>
      </w:r>
      <w:r w:rsidRPr="004D1B53">
        <w:rPr>
          <w:rFonts w:asciiTheme="majorHAnsi" w:hAnsiTheme="majorHAnsi"/>
        </w:rPr>
        <w:t>обучения</w:t>
      </w:r>
    </w:p>
    <w:p w14:paraId="1D7BB401" w14:textId="0E866DAA" w:rsidR="001B56A9" w:rsidRPr="004D1B53" w:rsidRDefault="00B770B2">
      <w:pPr>
        <w:pStyle w:val="a3"/>
        <w:spacing w:line="281" w:lineRule="exact"/>
        <w:rPr>
          <w:rFonts w:asciiTheme="majorHAnsi" w:hAnsiTheme="majorHAnsi"/>
        </w:rPr>
      </w:pPr>
      <w:r w:rsidRPr="004D1B53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0BDB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" strokeweight="1.44pt">
                <w10:wrap anchorx="page"/>
              </v:line>
            </w:pict>
          </mc:Fallback>
        </mc:AlternateContent>
      </w:r>
      <w:r w:rsidR="00045479" w:rsidRPr="004D1B53">
        <w:rPr>
          <w:rFonts w:asciiTheme="majorHAnsi" w:hAnsiTheme="majorHAnsi"/>
        </w:rPr>
        <w:t>Шкала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оценивания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знаний,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умений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и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навыков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является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единой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для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всех</w:t>
      </w:r>
      <w:r w:rsidR="00045479" w:rsidRPr="004D1B53">
        <w:rPr>
          <w:rFonts w:asciiTheme="majorHAnsi" w:hAnsiTheme="majorHAnsi"/>
          <w:spacing w:val="-3"/>
        </w:rPr>
        <w:t xml:space="preserve"> </w:t>
      </w:r>
      <w:r w:rsidR="00045479" w:rsidRPr="004D1B53">
        <w:rPr>
          <w:rFonts w:asciiTheme="majorHAnsi" w:hAnsiTheme="majorHAnsi"/>
        </w:rPr>
        <w:t>дисциплин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(приведена</w:t>
      </w:r>
      <w:r w:rsidR="00045479" w:rsidRPr="004D1B53">
        <w:rPr>
          <w:rFonts w:asciiTheme="majorHAnsi" w:hAnsiTheme="majorHAnsi"/>
          <w:spacing w:val="-1"/>
        </w:rPr>
        <w:t xml:space="preserve"> </w:t>
      </w:r>
      <w:r w:rsidR="00045479" w:rsidRPr="004D1B53">
        <w:rPr>
          <w:rFonts w:asciiTheme="majorHAnsi" w:hAnsiTheme="majorHAnsi"/>
        </w:rPr>
        <w:t>в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таблице</w:t>
      </w:r>
      <w:r w:rsidR="00045479" w:rsidRPr="004D1B53">
        <w:rPr>
          <w:rFonts w:asciiTheme="majorHAnsi" w:hAnsiTheme="majorHAnsi"/>
          <w:spacing w:val="-2"/>
        </w:rPr>
        <w:t xml:space="preserve"> </w:t>
      </w:r>
      <w:r w:rsidR="00045479" w:rsidRPr="004D1B53">
        <w:rPr>
          <w:rFonts w:asciiTheme="majorHAnsi" w:hAnsiTheme="majorHAnsi"/>
        </w:rPr>
        <w:t>ниже)</w:t>
      </w:r>
    </w:p>
    <w:p w14:paraId="2DB55E6F" w14:textId="77777777" w:rsidR="001B56A9" w:rsidRPr="004D1B53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4D1B53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4D1B53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ШКАЛА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И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КРИТЕРИИ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  <w:r w:rsidRPr="004D1B53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Default="00045479">
            <w:pPr>
              <w:pStyle w:val="TableParagraph"/>
              <w:ind w:left="1146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14:paraId="6EDB41BC" w14:textId="77777777" w:rsidR="001B56A9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56A9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Общие, но не структурированные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Сформированные </w:t>
            </w:r>
            <w:r w:rsidR="00815CE8">
              <w:rPr>
                <w:sz w:val="24"/>
              </w:rPr>
              <w:t>с</w:t>
            </w:r>
            <w:r>
              <w:rPr>
                <w:sz w:val="24"/>
              </w:rPr>
              <w:t>истематические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</w:tr>
      <w:tr w:rsidR="001B56A9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не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целом успешное, но содержащее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пробелы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(до-</w:t>
            </w:r>
          </w:p>
          <w:p w14:paraId="03AB9BDA" w14:textId="101A6C69" w:rsidR="001B56A9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пускает неточности непринципиального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Default="00045479" w:rsidP="00815C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Успешное и систематическое умение</w:t>
            </w:r>
          </w:p>
        </w:tc>
      </w:tr>
      <w:tr w:rsidR="001B56A9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815CE8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 целом, сформированные навыки,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 навыки, 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CD4DDE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CD4DDE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3, 4 и 5)</w:t>
      </w:r>
    </w:p>
    <w:p w14:paraId="2D800C37" w14:textId="5B16D2B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 логически выстроен и излагается на хорошем научном языке.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ответы на основной и дополнительные вопросы.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14:paraId="24615B2C" w14:textId="378A2208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</w:t>
      </w:r>
      <w:r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 xml:space="preserve"> (оценка 2)</w:t>
      </w:r>
    </w:p>
    <w:p w14:paraId="180892BF" w14:textId="07FF473D" w:rsidR="00C2502C" w:rsidRPr="00C2502C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lastRenderedPageBreak/>
        <w:t>В ответе полностью отсутствует явная логика. Студент не владеет в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полной мере даже основными источниками, не ориентируется в них, при ответе не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использует специализированную лексику, дает неудовлетворительные ответы 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 w:rsidRPr="00C2502C">
        <w:rPr>
          <w:rFonts w:eastAsia="Times New Roman" w:cs="Times New Roman"/>
          <w:color w:val="1A1A1A"/>
          <w:sz w:val="24"/>
          <w:szCs w:val="24"/>
          <w:lang w:eastAsia="ru-RU"/>
        </w:rPr>
        <w:t>дополнительные и основные вопросы.</w:t>
      </w:r>
    </w:p>
    <w:p w14:paraId="04FEF3A3" w14:textId="77777777" w:rsidR="00E35B34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4D1B53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4D1B53" w14:paraId="22259FB8" w14:textId="77777777">
        <w:trPr>
          <w:trHeight w:val="563"/>
        </w:trPr>
        <w:tc>
          <w:tcPr>
            <w:tcW w:w="10963" w:type="dxa"/>
          </w:tcPr>
          <w:p w14:paraId="6DC6B9A9" w14:textId="77777777" w:rsidR="001B56A9" w:rsidRPr="004D1B53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РЕЗУЛЬТАТ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4D1B53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по</w:t>
            </w:r>
            <w:r w:rsidRPr="004D1B53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4D1B53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4D1B53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4D1B53">
              <w:rPr>
                <w:rFonts w:asciiTheme="majorHAnsi" w:hAnsiTheme="majorHAnsi"/>
                <w:b/>
                <w:sz w:val="24"/>
              </w:rPr>
              <w:t>ФОРМА</w:t>
            </w:r>
            <w:r w:rsidRPr="004D1B53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4D1B53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4D1B53" w14:paraId="4B6F0E76" w14:textId="77777777" w:rsidTr="003614F3">
        <w:trPr>
          <w:trHeight w:val="714"/>
        </w:trPr>
        <w:tc>
          <w:tcPr>
            <w:tcW w:w="10963" w:type="dxa"/>
            <w:shd w:val="clear" w:color="auto" w:fill="auto"/>
          </w:tcPr>
          <w:p w14:paraId="1E8280F9" w14:textId="294B53D7" w:rsidR="005E3F42" w:rsidRPr="00B62CCF" w:rsidRDefault="005E3F42" w:rsidP="005E3F42">
            <w:pPr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 xml:space="preserve">Знать: </w:t>
            </w:r>
            <w:r w:rsidR="00374341">
              <w:rPr>
                <w:sz w:val="24"/>
                <w:szCs w:val="24"/>
              </w:rPr>
              <w:t>математические и физические модели, используемые при решении задач в области электронного строения молекул</w:t>
            </w:r>
          </w:p>
          <w:p w14:paraId="2A47BDBF" w14:textId="275E3953" w:rsidR="00700BF6" w:rsidRPr="004D1B53" w:rsidRDefault="005E3F42" w:rsidP="003614F3">
            <w:pPr>
              <w:pStyle w:val="TableParagraph"/>
              <w:spacing w:before="1" w:line="261" w:lineRule="exact"/>
              <w:jc w:val="both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Знать:</w:t>
            </w:r>
            <w:r>
              <w:rPr>
                <w:sz w:val="24"/>
                <w:szCs w:val="24"/>
              </w:rPr>
              <w:t xml:space="preserve"> </w:t>
            </w:r>
            <w:r w:rsidR="00374341">
              <w:rPr>
                <w:sz w:val="24"/>
                <w:szCs w:val="24"/>
              </w:rPr>
              <w:t>условия и границы применимости приближений, лежащих в основе физико-математических моделей электронного строения</w:t>
            </w:r>
          </w:p>
        </w:tc>
        <w:tc>
          <w:tcPr>
            <w:tcW w:w="4392" w:type="dxa"/>
          </w:tcPr>
          <w:p w14:paraId="1D4717F7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740E4E63" w14:textId="77777777" w:rsidTr="003614F3">
        <w:trPr>
          <w:trHeight w:val="714"/>
        </w:trPr>
        <w:tc>
          <w:tcPr>
            <w:tcW w:w="10963" w:type="dxa"/>
            <w:shd w:val="clear" w:color="auto" w:fill="auto"/>
          </w:tcPr>
          <w:p w14:paraId="7E8A9363" w14:textId="670B8AF2" w:rsidR="00700BF6" w:rsidRPr="004D1B53" w:rsidRDefault="005E3F42" w:rsidP="00004B15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91FE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B62CCF">
              <w:rPr>
                <w:rFonts w:asciiTheme="majorHAnsi" w:hAnsiTheme="majorHAnsi"/>
                <w:sz w:val="24"/>
              </w:rPr>
              <w:t xml:space="preserve"> </w:t>
            </w:r>
            <w:r w:rsidR="00374341">
              <w:rPr>
                <w:sz w:val="24"/>
                <w:szCs w:val="24"/>
              </w:rPr>
              <w:t xml:space="preserve">интерпретировать результаты </w:t>
            </w:r>
            <w:r w:rsidR="00374341">
              <w:rPr>
                <w:bCs/>
                <w:color w:val="000000"/>
                <w:sz w:val="24"/>
                <w:szCs w:val="24"/>
              </w:rPr>
              <w:t>физико-математического моделирования электронных состояний молекулярных систем</w:t>
            </w:r>
          </w:p>
          <w:p w14:paraId="0AC6BF49" w14:textId="77777777" w:rsidR="00385B06" w:rsidRDefault="00385B06" w:rsidP="005E3F42">
            <w:pPr>
              <w:pStyle w:val="TableParagraph"/>
              <w:rPr>
                <w:rFonts w:asciiTheme="majorHAnsi" w:hAnsiTheme="majorHAnsi"/>
                <w:sz w:val="24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Уметь:</w:t>
            </w:r>
            <w:r w:rsidRPr="00545D4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 xml:space="preserve">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5454AF5" w14:textId="4E709889" w:rsidR="00700BF6" w:rsidRPr="004D1B53" w:rsidRDefault="00385B06" w:rsidP="005E3F42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232F7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</w:tc>
        <w:tc>
          <w:tcPr>
            <w:tcW w:w="4392" w:type="dxa"/>
          </w:tcPr>
          <w:p w14:paraId="6E595492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3614F3">
        <w:trPr>
          <w:trHeight w:val="714"/>
        </w:trPr>
        <w:tc>
          <w:tcPr>
            <w:tcW w:w="10963" w:type="dxa"/>
            <w:shd w:val="clear" w:color="auto" w:fill="auto"/>
          </w:tcPr>
          <w:p w14:paraId="734467B7" w14:textId="6D31E2D9" w:rsidR="00700BF6" w:rsidRPr="004D1B53" w:rsidRDefault="005E3F42" w:rsidP="004D1B53">
            <w:pPr>
              <w:pStyle w:val="TableParagrap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45D47">
              <w:rPr>
                <w:rFonts w:asciiTheme="majorHAnsi" w:hAnsiTheme="majorHAnsi"/>
                <w:b/>
                <w:sz w:val="24"/>
              </w:rPr>
              <w:t>Владеть:</w:t>
            </w:r>
            <w:r>
              <w:rPr>
                <w:rFonts w:asciiTheme="majorHAnsi" w:hAnsiTheme="majorHAnsi"/>
                <w:b/>
                <w:sz w:val="24"/>
              </w:rPr>
              <w:t xml:space="preserve"> </w:t>
            </w:r>
            <w:r w:rsidR="00374341">
              <w:rPr>
                <w:bCs/>
                <w:color w:val="000000"/>
                <w:sz w:val="24"/>
                <w:szCs w:val="24"/>
              </w:rPr>
              <w:t>навыками физико-математического моделирования электронных состояний молекулярных систем и процессов с их участием</w:t>
            </w:r>
          </w:p>
        </w:tc>
        <w:tc>
          <w:tcPr>
            <w:tcW w:w="4392" w:type="dxa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4D1B53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77777777" w:rsidR="004C5A5C" w:rsidRPr="002F0BF6" w:rsidRDefault="004C5A5C" w:rsidP="00E35B34">
      <w:pPr>
        <w:rPr>
          <w:rFonts w:asciiTheme="majorHAnsi" w:hAnsiTheme="majorHAnsi"/>
        </w:rPr>
      </w:pPr>
    </w:p>
    <w:sectPr w:rsidR="004C5A5C" w:rsidRPr="002F0BF6" w:rsidSect="001B56A9">
      <w:headerReference w:type="default" r:id="rId10"/>
      <w:footerReference w:type="default" r:id="rId11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AF3E" w14:textId="77777777" w:rsidR="00660F01" w:rsidRDefault="00660F01" w:rsidP="001B56A9">
      <w:r>
        <w:separator/>
      </w:r>
    </w:p>
  </w:endnote>
  <w:endnote w:type="continuationSeparator" w:id="0">
    <w:p w14:paraId="56330AA0" w14:textId="77777777" w:rsidR="00660F01" w:rsidRDefault="00660F01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200"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641BEC69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12DF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641BEC69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12DF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5854" w14:textId="77777777" w:rsidR="00660F01" w:rsidRDefault="00660F01" w:rsidP="001B56A9">
      <w:r>
        <w:separator/>
      </w:r>
    </w:p>
  </w:footnote>
  <w:footnote w:type="continuationSeparator" w:id="0">
    <w:p w14:paraId="25944723" w14:textId="77777777" w:rsidR="00660F01" w:rsidRDefault="00660F01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0F1B93BA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12DF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0F1B93BA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12DF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MS Mincho" w:hAnsi="Cambria" w:cs="Times New Roman" w:hint="default"/>
        <w:b w:val="0"/>
        <w:bCs/>
        <w:i w:val="0"/>
        <w:iCs w:val="0"/>
        <w:color w:val="9BBB59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360928AC"/>
    <w:multiLevelType w:val="hybridMultilevel"/>
    <w:tmpl w:val="6BE8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4CED56B7"/>
    <w:multiLevelType w:val="hybridMultilevel"/>
    <w:tmpl w:val="2BD2A6AA"/>
    <w:lvl w:ilvl="0" w:tplc="B486E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4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701A72DA"/>
    <w:multiLevelType w:val="multilevel"/>
    <w:tmpl w:val="356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olor w:val="auto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7C046F98"/>
    <w:multiLevelType w:val="multilevel"/>
    <w:tmpl w:val="3566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olor w:val="auto"/>
        <w:position w:val="0"/>
        <w:sz w:val="24"/>
        <w:szCs w:val="24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mbria" w:hAnsi="Cambria" w:cs="Times New Roman"/>
        <w:sz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17"/>
  </w:num>
  <w:num w:numId="11">
    <w:abstractNumId w:val="11"/>
  </w:num>
  <w:num w:numId="12">
    <w:abstractNumId w:val="10"/>
  </w:num>
  <w:num w:numId="13">
    <w:abstractNumId w:val="3"/>
  </w:num>
  <w:num w:numId="14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18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E6BD7"/>
    <w:rsid w:val="00107C57"/>
    <w:rsid w:val="00141C77"/>
    <w:rsid w:val="00144158"/>
    <w:rsid w:val="001708A7"/>
    <w:rsid w:val="001B56A9"/>
    <w:rsid w:val="001C476D"/>
    <w:rsid w:val="0020063F"/>
    <w:rsid w:val="00202884"/>
    <w:rsid w:val="002577AD"/>
    <w:rsid w:val="00260B33"/>
    <w:rsid w:val="002B6139"/>
    <w:rsid w:val="002C3DE8"/>
    <w:rsid w:val="002C573E"/>
    <w:rsid w:val="002E4AFC"/>
    <w:rsid w:val="002F0BF6"/>
    <w:rsid w:val="003136D7"/>
    <w:rsid w:val="003161B1"/>
    <w:rsid w:val="00351E5A"/>
    <w:rsid w:val="003614F3"/>
    <w:rsid w:val="00374341"/>
    <w:rsid w:val="00385B06"/>
    <w:rsid w:val="00386BB0"/>
    <w:rsid w:val="003A44D9"/>
    <w:rsid w:val="003C4508"/>
    <w:rsid w:val="00426DF8"/>
    <w:rsid w:val="00493545"/>
    <w:rsid w:val="004B7CBE"/>
    <w:rsid w:val="004C12DF"/>
    <w:rsid w:val="004C5A5C"/>
    <w:rsid w:val="004D1B53"/>
    <w:rsid w:val="004F726C"/>
    <w:rsid w:val="0052031F"/>
    <w:rsid w:val="00524EEA"/>
    <w:rsid w:val="005318BC"/>
    <w:rsid w:val="00545D47"/>
    <w:rsid w:val="00587D3D"/>
    <w:rsid w:val="00591FE5"/>
    <w:rsid w:val="005D7771"/>
    <w:rsid w:val="005E3F42"/>
    <w:rsid w:val="0060320B"/>
    <w:rsid w:val="00611B0C"/>
    <w:rsid w:val="006232F7"/>
    <w:rsid w:val="00653541"/>
    <w:rsid w:val="00654712"/>
    <w:rsid w:val="00660F01"/>
    <w:rsid w:val="0067438A"/>
    <w:rsid w:val="006821C5"/>
    <w:rsid w:val="006914B0"/>
    <w:rsid w:val="00696741"/>
    <w:rsid w:val="006B0488"/>
    <w:rsid w:val="006F1853"/>
    <w:rsid w:val="00700BF6"/>
    <w:rsid w:val="00703309"/>
    <w:rsid w:val="00706BE5"/>
    <w:rsid w:val="00736497"/>
    <w:rsid w:val="007733F5"/>
    <w:rsid w:val="007767DE"/>
    <w:rsid w:val="00795888"/>
    <w:rsid w:val="0079754D"/>
    <w:rsid w:val="007C7CF5"/>
    <w:rsid w:val="007F479D"/>
    <w:rsid w:val="00815CE8"/>
    <w:rsid w:val="008523AF"/>
    <w:rsid w:val="008B5CB4"/>
    <w:rsid w:val="008E3EDC"/>
    <w:rsid w:val="00935B14"/>
    <w:rsid w:val="009441AF"/>
    <w:rsid w:val="009660E2"/>
    <w:rsid w:val="00972869"/>
    <w:rsid w:val="00985363"/>
    <w:rsid w:val="00986761"/>
    <w:rsid w:val="009A55C8"/>
    <w:rsid w:val="009D3ECD"/>
    <w:rsid w:val="00A024B9"/>
    <w:rsid w:val="00A444FE"/>
    <w:rsid w:val="00AA7A36"/>
    <w:rsid w:val="00AB41A8"/>
    <w:rsid w:val="00AC695D"/>
    <w:rsid w:val="00B05502"/>
    <w:rsid w:val="00B261DD"/>
    <w:rsid w:val="00B62CCF"/>
    <w:rsid w:val="00B770B2"/>
    <w:rsid w:val="00B95ECC"/>
    <w:rsid w:val="00BC3EA5"/>
    <w:rsid w:val="00BD0E7F"/>
    <w:rsid w:val="00C1209C"/>
    <w:rsid w:val="00C2502C"/>
    <w:rsid w:val="00C8525A"/>
    <w:rsid w:val="00C95A3D"/>
    <w:rsid w:val="00CB0B53"/>
    <w:rsid w:val="00CB1593"/>
    <w:rsid w:val="00CB47F5"/>
    <w:rsid w:val="00CD4DDE"/>
    <w:rsid w:val="00CD62B7"/>
    <w:rsid w:val="00CE2227"/>
    <w:rsid w:val="00CF372E"/>
    <w:rsid w:val="00CF56BE"/>
    <w:rsid w:val="00D452E7"/>
    <w:rsid w:val="00D84E3D"/>
    <w:rsid w:val="00DB44C4"/>
    <w:rsid w:val="00DC5159"/>
    <w:rsid w:val="00DD1A62"/>
    <w:rsid w:val="00DD7B8C"/>
    <w:rsid w:val="00E166ED"/>
    <w:rsid w:val="00E17328"/>
    <w:rsid w:val="00E35B34"/>
    <w:rsid w:val="00E525DD"/>
    <w:rsid w:val="00E66DA7"/>
    <w:rsid w:val="00EA4116"/>
    <w:rsid w:val="00EB5CBE"/>
    <w:rsid w:val="00EB7802"/>
    <w:rsid w:val="00EC4699"/>
    <w:rsid w:val="00F056E5"/>
    <w:rsid w:val="00F50CE7"/>
    <w:rsid w:val="00F81E96"/>
    <w:rsid w:val="00F83DA7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AEBF1E0C-5D47-4475-9B5C-19896C7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C1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D011-5929-4F81-8C93-EEBD86C9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user</cp:lastModifiedBy>
  <cp:revision>2</cp:revision>
  <dcterms:created xsi:type="dcterms:W3CDTF">2023-08-31T13:28:00Z</dcterms:created>
  <dcterms:modified xsi:type="dcterms:W3CDTF">2023-08-31T13:28:00Z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