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277599" w:rsidRPr="007F6D35" w:rsidTr="006848FB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7599" w:rsidRPr="007F6D35" w:rsidRDefault="00277599" w:rsidP="006848FB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:rsidR="00277599" w:rsidRPr="007F6D35" w:rsidRDefault="00277599" w:rsidP="006848FB">
            <w:pPr>
              <w:jc w:val="center"/>
            </w:pPr>
            <w:r w:rsidRPr="007F6D35">
              <w:t xml:space="preserve">учреждение высшего образования </w:t>
            </w:r>
          </w:p>
          <w:p w:rsidR="00277599" w:rsidRPr="007F6D35" w:rsidRDefault="00277599" w:rsidP="006848FB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:rsidR="00277599" w:rsidRPr="007F6D35" w:rsidRDefault="00277599" w:rsidP="00277599">
      <w:pPr>
        <w:jc w:val="center"/>
      </w:pPr>
      <w:r>
        <w:t>Физический факультет</w:t>
      </w:r>
    </w:p>
    <w:p w:rsidR="00277599" w:rsidRPr="007F6D35" w:rsidRDefault="00277599" w:rsidP="00277599">
      <w:pPr>
        <w:jc w:val="center"/>
      </w:pPr>
    </w:p>
    <w:p w:rsidR="00277599" w:rsidRDefault="00277599" w:rsidP="00277599">
      <w:pPr>
        <w:spacing w:line="360" w:lineRule="auto"/>
        <w:jc w:val="right"/>
        <w:rPr>
          <w:b/>
          <w:noProof/>
        </w:rPr>
      </w:pPr>
    </w:p>
    <w:p w:rsidR="00277599" w:rsidRDefault="00277599" w:rsidP="00277599">
      <w:pPr>
        <w:spacing w:line="360" w:lineRule="auto"/>
        <w:jc w:val="right"/>
        <w:rPr>
          <w:b/>
          <w:noProof/>
        </w:rPr>
      </w:pPr>
    </w:p>
    <w:p w:rsidR="00277599" w:rsidRDefault="00277599" w:rsidP="00277599">
      <w:pPr>
        <w:spacing w:line="360" w:lineRule="auto"/>
        <w:jc w:val="right"/>
        <w:rPr>
          <w:b/>
          <w:noProof/>
        </w:rPr>
      </w:pPr>
    </w:p>
    <w:p w:rsidR="00277599" w:rsidRDefault="00277599" w:rsidP="00277599">
      <w:pPr>
        <w:spacing w:line="360" w:lineRule="auto"/>
        <w:jc w:val="right"/>
        <w:rPr>
          <w:b/>
          <w:noProof/>
        </w:rPr>
      </w:pPr>
    </w:p>
    <w:p w:rsidR="00277599" w:rsidRPr="007F6D35" w:rsidRDefault="00277599" w:rsidP="00277599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277599" w:rsidRPr="007F6D35" w:rsidRDefault="00277599" w:rsidP="00277599">
      <w:pPr>
        <w:jc w:val="center"/>
        <w:rPr>
          <w:b/>
          <w:bCs/>
        </w:rPr>
      </w:pPr>
    </w:p>
    <w:p w:rsidR="00277599" w:rsidRPr="007F6D35" w:rsidRDefault="00277599" w:rsidP="00277599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:rsidR="00277599" w:rsidRPr="001773BB" w:rsidRDefault="00277599" w:rsidP="00277599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:rsidR="00277599" w:rsidRDefault="00277599" w:rsidP="00277599">
      <w:pPr>
        <w:pBdr>
          <w:bottom w:val="single" w:sz="4" w:space="1" w:color="auto"/>
        </w:pBdr>
        <w:jc w:val="center"/>
        <w:rPr>
          <w:b/>
          <w:bCs/>
        </w:rPr>
      </w:pPr>
    </w:p>
    <w:p w:rsidR="00277599" w:rsidRPr="00F0506E" w:rsidRDefault="00277599" w:rsidP="00277599">
      <w:pPr>
        <w:pBdr>
          <w:bottom w:val="single" w:sz="4" w:space="1" w:color="auto"/>
        </w:pBdr>
        <w:jc w:val="center"/>
        <w:rPr>
          <w:b/>
          <w:bCs/>
        </w:rPr>
      </w:pPr>
      <w:r w:rsidRPr="00277599">
        <w:rPr>
          <w:b/>
          <w:bCs/>
        </w:rPr>
        <w:t>Физические основы медицинских технологий</w:t>
      </w:r>
    </w:p>
    <w:p w:rsidR="00277599" w:rsidRPr="00F0506E" w:rsidRDefault="00F0506E" w:rsidP="00277599">
      <w:pPr>
        <w:pBdr>
          <w:bottom w:val="single" w:sz="4" w:space="1" w:color="auto"/>
        </w:pBdr>
        <w:jc w:val="center"/>
        <w:rPr>
          <w:b/>
          <w:bCs/>
          <w:lang w:val="en-US"/>
        </w:rPr>
      </w:pPr>
      <w:r w:rsidRPr="00F0506E">
        <w:rPr>
          <w:b/>
          <w:bCs/>
          <w:lang w:val="en-US"/>
        </w:rPr>
        <w:t>Physical methods in biology and medicine</w:t>
      </w:r>
    </w:p>
    <w:p w:rsidR="00277599" w:rsidRPr="007F6D35" w:rsidRDefault="00277599" w:rsidP="00277599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 дисциплины</w:t>
      </w:r>
    </w:p>
    <w:p w:rsidR="00277599" w:rsidRPr="001773BB" w:rsidRDefault="00277599" w:rsidP="00277599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proofErr w:type="spellStart"/>
      <w:r w:rsidRPr="001773BB">
        <w:rPr>
          <w:sz w:val="26"/>
          <w:szCs w:val="26"/>
        </w:rPr>
        <w:t>бакалавриат</w:t>
      </w:r>
      <w:proofErr w:type="spellEnd"/>
      <w:r w:rsidRPr="001773BB">
        <w:rPr>
          <w:sz w:val="26"/>
          <w:szCs w:val="26"/>
        </w:rPr>
        <w:t>, магистратура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специалитет</w:t>
      </w:r>
      <w:proofErr w:type="spellEnd"/>
    </w:p>
    <w:p w:rsidR="00277599" w:rsidRPr="007F6D35" w:rsidRDefault="00277599" w:rsidP="00277599">
      <w:pPr>
        <w:jc w:val="center"/>
        <w:rPr>
          <w:i/>
          <w:iCs/>
        </w:rPr>
      </w:pPr>
    </w:p>
    <w:p w:rsidR="00277599" w:rsidRPr="001773BB" w:rsidRDefault="00277599" w:rsidP="00277599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:rsidR="00277599" w:rsidRPr="007F6D35" w:rsidRDefault="00277599" w:rsidP="00277599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277599" w:rsidRPr="007F6D35" w:rsidRDefault="00277599" w:rsidP="00277599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:rsidR="00277599" w:rsidRPr="007F6D35" w:rsidRDefault="00277599" w:rsidP="00277599">
      <w:pPr>
        <w:jc w:val="center"/>
        <w:rPr>
          <w:b/>
          <w:bCs/>
        </w:rPr>
      </w:pPr>
    </w:p>
    <w:p w:rsidR="00277599" w:rsidRPr="001773BB" w:rsidRDefault="00277599" w:rsidP="00277599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:rsidR="00277599" w:rsidRPr="007F6D35" w:rsidRDefault="00277599" w:rsidP="00277599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277599" w:rsidRPr="007F6D35" w:rsidRDefault="00277599" w:rsidP="00277599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:rsidR="00277599" w:rsidRPr="007F6D35" w:rsidRDefault="00277599" w:rsidP="00277599">
      <w:pPr>
        <w:pStyle w:val="a6"/>
        <w:pBdr>
          <w:bottom w:val="single" w:sz="4" w:space="1" w:color="auto"/>
        </w:pBdr>
        <w:rPr>
          <w:b/>
          <w:bCs/>
          <w:i/>
        </w:rPr>
      </w:pPr>
      <w:r w:rsidRPr="001773BB">
        <w:rPr>
          <w:sz w:val="24"/>
        </w:rPr>
        <w:t>Форма обучения:</w:t>
      </w:r>
      <w:r w:rsidRPr="007F6D35">
        <w:t xml:space="preserve"> </w:t>
      </w:r>
      <w:r w:rsidRPr="007F6D35">
        <w:rPr>
          <w:iCs/>
        </w:rPr>
        <w:t>очная</w:t>
      </w:r>
    </w:p>
    <w:p w:rsidR="00277599" w:rsidRPr="007F6D35" w:rsidRDefault="00277599" w:rsidP="00277599">
      <w:pPr>
        <w:pStyle w:val="a6"/>
        <w:rPr>
          <w:b/>
          <w:bCs/>
          <w:i/>
          <w:iCs/>
        </w:rPr>
      </w:pPr>
    </w:p>
    <w:p w:rsidR="00277599" w:rsidRPr="007F6D35" w:rsidRDefault="00277599" w:rsidP="00277599">
      <w:pPr>
        <w:pStyle w:val="a6"/>
        <w:rPr>
          <w:b/>
          <w:bCs/>
          <w:i/>
          <w:iCs/>
        </w:rPr>
      </w:pPr>
    </w:p>
    <w:p w:rsidR="00277599" w:rsidRPr="007F6D35" w:rsidRDefault="00277599" w:rsidP="00277599">
      <w:pPr>
        <w:pStyle w:val="a6"/>
        <w:rPr>
          <w:b/>
          <w:bCs/>
          <w:i/>
          <w:iCs/>
        </w:rPr>
      </w:pPr>
    </w:p>
    <w:p w:rsidR="00277599" w:rsidRDefault="00277599" w:rsidP="00277599">
      <w:pPr>
        <w:ind w:firstLine="4395"/>
      </w:pPr>
      <w:r w:rsidRPr="007F6D35">
        <w:rPr>
          <w:b/>
          <w:bCs/>
        </w:rPr>
        <w:t>Автор:</w:t>
      </w:r>
      <w:r w:rsidRPr="007F6D35">
        <w:t xml:space="preserve"> </w:t>
      </w:r>
      <w:r w:rsidR="00F0506E" w:rsidRPr="001E35A9">
        <w:rPr>
          <w:color w:val="000000"/>
        </w:rPr>
        <w:t>Панченко Владислав Яковлевич</w:t>
      </w:r>
    </w:p>
    <w:p w:rsidR="00277599" w:rsidRDefault="00277599" w:rsidP="00277599">
      <w:pPr>
        <w:ind w:firstLine="4395"/>
      </w:pPr>
      <w:r>
        <w:t xml:space="preserve">             </w:t>
      </w:r>
      <w:r w:rsidR="00F0506E">
        <w:rPr>
          <w:lang w:val="en-US"/>
        </w:rPr>
        <w:t xml:space="preserve"> </w:t>
      </w:r>
    </w:p>
    <w:p w:rsidR="00277599" w:rsidRDefault="00277599" w:rsidP="00277599">
      <w:pPr>
        <w:ind w:firstLine="5245"/>
      </w:pPr>
    </w:p>
    <w:p w:rsidR="00277599" w:rsidRDefault="00277599" w:rsidP="00277599">
      <w:pPr>
        <w:ind w:firstLine="5245"/>
      </w:pPr>
    </w:p>
    <w:p w:rsidR="00277599" w:rsidRPr="007F6D35" w:rsidRDefault="00277599" w:rsidP="00277599">
      <w:pPr>
        <w:ind w:firstLine="5245"/>
      </w:pPr>
    </w:p>
    <w:p w:rsidR="00277599" w:rsidRPr="007F6D35" w:rsidRDefault="00277599" w:rsidP="00277599">
      <w:pPr>
        <w:jc w:val="right"/>
      </w:pPr>
    </w:p>
    <w:p w:rsidR="00277599" w:rsidRPr="007F6D35" w:rsidRDefault="00277599" w:rsidP="00277599">
      <w:pPr>
        <w:jc w:val="right"/>
      </w:pPr>
    </w:p>
    <w:p w:rsidR="00277599" w:rsidRPr="007F6D35" w:rsidRDefault="00277599" w:rsidP="00277599">
      <w:pPr>
        <w:jc w:val="right"/>
      </w:pPr>
    </w:p>
    <w:p w:rsidR="00277599" w:rsidRDefault="00277599" w:rsidP="00277599">
      <w:pPr>
        <w:jc w:val="right"/>
      </w:pPr>
    </w:p>
    <w:p w:rsidR="00277599" w:rsidRDefault="00277599" w:rsidP="00277599">
      <w:pPr>
        <w:jc w:val="right"/>
      </w:pPr>
    </w:p>
    <w:p w:rsidR="00277599" w:rsidRDefault="00277599" w:rsidP="00277599">
      <w:pPr>
        <w:jc w:val="right"/>
      </w:pPr>
    </w:p>
    <w:p w:rsidR="00277599" w:rsidRDefault="00277599" w:rsidP="00277599">
      <w:pPr>
        <w:jc w:val="right"/>
      </w:pPr>
    </w:p>
    <w:p w:rsidR="00277599" w:rsidRDefault="00277599" w:rsidP="00277599">
      <w:pPr>
        <w:jc w:val="right"/>
      </w:pPr>
    </w:p>
    <w:p w:rsidR="00277599" w:rsidRPr="007F6D35" w:rsidRDefault="00277599" w:rsidP="00277599">
      <w:pPr>
        <w:jc w:val="right"/>
      </w:pPr>
    </w:p>
    <w:p w:rsidR="00277599" w:rsidRPr="007F6D35" w:rsidRDefault="00277599" w:rsidP="00277599">
      <w:pPr>
        <w:jc w:val="right"/>
      </w:pPr>
    </w:p>
    <w:p w:rsidR="00F0506E" w:rsidRPr="00F0506E" w:rsidRDefault="00716094" w:rsidP="00D67207">
      <w:pPr>
        <w:jc w:val="center"/>
        <w:rPr>
          <w:b/>
          <w:color w:val="000000"/>
          <w:lang w:eastAsia="en-US"/>
        </w:rPr>
      </w:pPr>
      <w:r w:rsidRPr="00716094">
        <w:rPr>
          <w:noProof/>
        </w:rPr>
        <w:pict>
          <v:rect id="Прямоугольник 1" o:spid="_x0000_s1026" style="position:absolute;left:0;text-align:left;margin-left:232.6pt;margin-top:21.5pt;width:44.55pt;height:32.5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XimwIAAAEFAAAOAAAAZHJzL2Uyb0RvYy54bWysVEtu2zAQ3RfoHQjuG9mOnaRC5MBI4KKA&#10;kQRIiqwnFGUJ5a8kbdldFeg2QI/QQ3RT9JMzyDfqkJITN+2qqBbEDOf/+EbHJyspyJJbV2mV0f5e&#10;jxKumM4rNc/om+vpiyNKnAeVg9CKZ3TNHT0ZP392XJuUD3SpRc4twSTKpbXJaOm9SZPEsZJLcHva&#10;cIXGQlsJHlU7T3ILNWaXIhn0egdJrW1urGbcObw9a410HPMXBWf+oigc90RkFHvz8bTxvA1nMj6G&#10;dG7BlBXr2oB/6EJCpbDoQ6oz8EAWtvojlayY1U4Xfo9pmeiiqBiPM+A0/d6Taa5KMDzOguA48wCT&#10;+39p2fny0pIqx7ejRIHEJ2o+bz5sPjU/mvvNx+ZLc99839w1P5uvzTfSD3jVxqUYdmUubZjYmZlm&#10;bx0akt8sQXGdz6qwMvjivGQVwV8/gM9XnjC8HB2MDo9GlDA0Dfv7+yiHnJBug411/hXXkgQhoxbf&#10;NkIOy5nzrevWJfalRZVPKyGisnanwpIlIA2QPbmuKRHgPF5mdBq/rprbDROK1IjM4LCH3GGA/CwE&#10;eBSlQcScmlMCYo7EZ97GXpQOFbEZSEMvZ+DKtmhM27JNVh4pLyqZ0aNe+LrKQoUwHknbTfSIYZBu&#10;db7Gx7K6ZbEzbFphkRnOcQkWaYtN4ir6CzwKobFz3UmUlNq+/9t98Ec2oZWSGtcAp3q3AMsRntcK&#10;efayPxyGvYnKcHQ4QMXuWm53LWohTzVCjFzC7qIY/L3YioXV8gY3dhKqogkUw9otfp1y6tv1xJ1n&#10;fDKJbrgrBvxMXRkWkm/hvV7dgDUdHzwS6VxvVwbSJ7RofUOk0pOF10UVOfOIa8df3LPIuu6fEBZ5&#10;V49ej3+u8S8AAAD//wMAUEsDBBQABgAIAAAAIQBORQio4AAAAAoBAAAPAAAAZHJzL2Rvd25yZXYu&#10;eG1sTI/BTsMwDIbvSLxDZCQuiKXd1mkqTSeEBIcdEAweIGvcpmvjVE22Fp4ec4KbLX/6/f3Fbna9&#10;uOAYWk8K0kUCAqnypqVGwefH8/0WRIiajO49oYIvDLArr68KnRs/0TteDrERHEIh1wpsjEMuZags&#10;Oh0WfkDiW+1HpyOvYyPNqCcOd71cJslGOt0Sf7B6wCeLVXc4OwXf+7lzrp7qt5d2n3aTO73au5NS&#10;tzfz4wOIiHP8g+FXn9WhZKejP5MJolew3mRLRnlYcScGsmy9AnFkMtmmIMtC/q9Q/gAAAP//AwBQ&#10;SwECLQAUAAYACAAAACEAtoM4kv4AAADhAQAAEwAAAAAAAAAAAAAAAAAAAAAAW0NvbnRlbnRfVHlw&#10;ZXNdLnhtbFBLAQItABQABgAIAAAAIQA4/SH/1gAAAJQBAAALAAAAAAAAAAAAAAAAAC8BAABfcmVs&#10;cy8ucmVsc1BLAQItABQABgAIAAAAIQBIWkXimwIAAAEFAAAOAAAAAAAAAAAAAAAAAC4CAABkcnMv&#10;ZTJvRG9jLnhtbFBLAQItABQABgAIAAAAIQBORQio4AAAAAoBAAAPAAAAAAAAAAAAAAAAAPUEAABk&#10;cnMvZG93bnJldi54bWxQSwUGAAAAAAQABADzAAAAAgYAAAAA&#10;" fillcolor="window" stroked="f" strokeweight="1pt">
            <v:path arrowok="t"/>
          </v:rect>
        </w:pict>
      </w:r>
      <w:r w:rsidR="00277599" w:rsidRPr="007F6D35">
        <w:t>Москва 202</w:t>
      </w:r>
      <w:r w:rsidR="00BA25C0">
        <w:rPr>
          <w:lang w:val="en-US"/>
        </w:rPr>
        <w:t>4</w:t>
      </w:r>
      <w:r w:rsidR="00277599">
        <w:rPr>
          <w:b/>
          <w:bCs/>
        </w:rPr>
        <w:br w:type="page"/>
      </w: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="00F0506E" w:rsidRPr="00F0506E">
        <w:rPr>
          <w:b/>
          <w:color w:val="000000"/>
          <w:lang w:eastAsia="en-US"/>
        </w:rPr>
        <w:lastRenderedPageBreak/>
        <w:t>1. Цель освоения дисциплины – требования к результатам освоения дисциплины:</w:t>
      </w:r>
    </w:p>
    <w:p w:rsidR="00CD232F" w:rsidRDefault="00CD232F" w:rsidP="00F0506E">
      <w:pPr>
        <w:ind w:firstLine="567"/>
        <w:jc w:val="both"/>
        <w:rPr>
          <w:bCs/>
        </w:rPr>
      </w:pPr>
      <w:r w:rsidRPr="001E35A9">
        <w:rPr>
          <w:rFonts w:eastAsia="Calibri"/>
          <w:color w:val="000000"/>
        </w:rPr>
        <w:t xml:space="preserve">Целью освоения дисциплины является </w:t>
      </w:r>
      <w:r w:rsidRPr="001E35A9">
        <w:rPr>
          <w:color w:val="000000"/>
          <w:spacing w:val="5"/>
        </w:rPr>
        <w:t xml:space="preserve">овладение современными профессиональными знаниями в области </w:t>
      </w:r>
      <w:r w:rsidRPr="001E35A9">
        <w:rPr>
          <w:rFonts w:eastAsia="Calibri"/>
          <w:color w:val="000000"/>
        </w:rPr>
        <w:t>медицинских технологий</w:t>
      </w:r>
      <w:r w:rsidRPr="00691A3D">
        <w:rPr>
          <w:bCs/>
        </w:rPr>
        <w:t xml:space="preserve"> </w:t>
      </w:r>
    </w:p>
    <w:p w:rsidR="00F0506E" w:rsidRPr="00691A3D" w:rsidRDefault="00F0506E" w:rsidP="00F0506E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направлена на формирование у студента: </w:t>
      </w:r>
    </w:p>
    <w:p w:rsidR="00CD232F" w:rsidRPr="001E35A9" w:rsidRDefault="007F4D04" w:rsidP="007F4D04">
      <w:pPr>
        <w:jc w:val="both"/>
        <w:rPr>
          <w:color w:val="000000"/>
          <w:highlight w:val="yellow"/>
        </w:rPr>
      </w:pPr>
      <w:r>
        <w:rPr>
          <w:bCs/>
        </w:rPr>
        <w:t>Системы</w:t>
      </w:r>
      <w:r w:rsidR="00CD232F">
        <w:rPr>
          <w:color w:val="000000"/>
        </w:rPr>
        <w:t xml:space="preserve"> </w:t>
      </w:r>
      <w:r w:rsidR="003F28A2">
        <w:rPr>
          <w:color w:val="000000"/>
        </w:rPr>
        <w:t>представлений об актуальных</w:t>
      </w:r>
      <w:r w:rsidR="00CD232F" w:rsidRPr="001E35A9">
        <w:rPr>
          <w:color w:val="000000"/>
        </w:rPr>
        <w:t xml:space="preserve"> </w:t>
      </w:r>
      <w:r w:rsidR="003F28A2">
        <w:rPr>
          <w:color w:val="000000"/>
        </w:rPr>
        <w:t xml:space="preserve">направлениях развития </w:t>
      </w:r>
      <w:r>
        <w:rPr>
          <w:color w:val="000000"/>
        </w:rPr>
        <w:t xml:space="preserve">современных </w:t>
      </w:r>
      <w:r w:rsidR="003F28A2" w:rsidRPr="001E35A9">
        <w:rPr>
          <w:color w:val="000000"/>
        </w:rPr>
        <w:t>медицинских технологи</w:t>
      </w:r>
      <w:r w:rsidR="003F28A2">
        <w:rPr>
          <w:color w:val="000000"/>
        </w:rPr>
        <w:t>й, а также</w:t>
      </w:r>
      <w:r w:rsidR="00D67207">
        <w:rPr>
          <w:color w:val="000000"/>
        </w:rPr>
        <w:t xml:space="preserve"> </w:t>
      </w:r>
      <w:r>
        <w:rPr>
          <w:color w:val="000000"/>
        </w:rPr>
        <w:t>о</w:t>
      </w:r>
      <w:r w:rsidR="00D67207" w:rsidRPr="00CD232F">
        <w:rPr>
          <w:bCs/>
        </w:rPr>
        <w:t xml:space="preserve">владение </w:t>
      </w:r>
      <w:r>
        <w:rPr>
          <w:bCs/>
        </w:rPr>
        <w:t xml:space="preserve">совокупностью </w:t>
      </w:r>
      <w:r w:rsidR="00D67207" w:rsidRPr="00CD232F">
        <w:rPr>
          <w:bCs/>
        </w:rPr>
        <w:t xml:space="preserve">современных знаний </w:t>
      </w:r>
      <w:r w:rsidR="00D67207">
        <w:rPr>
          <w:bCs/>
        </w:rPr>
        <w:t xml:space="preserve">о физических основах </w:t>
      </w:r>
      <w:r>
        <w:rPr>
          <w:bCs/>
        </w:rPr>
        <w:t xml:space="preserve">и подходах к разработкам </w:t>
      </w:r>
      <w:r w:rsidR="00D67207">
        <w:rPr>
          <w:color w:val="000000"/>
        </w:rPr>
        <w:t>медицинского диагностического и терапевтического оборудования</w:t>
      </w:r>
      <w:r w:rsidR="00D67207" w:rsidRPr="00CD232F">
        <w:rPr>
          <w:bCs/>
        </w:rPr>
        <w:t xml:space="preserve"> в объёме, необходимом для успешно</w:t>
      </w:r>
      <w:r w:rsidR="00D67207">
        <w:rPr>
          <w:bCs/>
        </w:rPr>
        <w:t>й профессиональной деятельности;</w:t>
      </w:r>
    </w:p>
    <w:p w:rsidR="00D67207" w:rsidRDefault="007F4D04" w:rsidP="00D67207">
      <w:pPr>
        <w:jc w:val="both"/>
        <w:rPr>
          <w:bCs/>
        </w:rPr>
      </w:pPr>
      <w:r>
        <w:rPr>
          <w:bCs/>
        </w:rPr>
        <w:t>О</w:t>
      </w:r>
      <w:r w:rsidR="00F0506E" w:rsidRPr="00CD232F">
        <w:rPr>
          <w:bCs/>
        </w:rPr>
        <w:t xml:space="preserve">владение методологией научных исследований </w:t>
      </w:r>
      <w:r w:rsidR="003F28A2">
        <w:rPr>
          <w:bCs/>
        </w:rPr>
        <w:t xml:space="preserve">в области </w:t>
      </w:r>
      <w:r w:rsidR="00D67207">
        <w:rPr>
          <w:bCs/>
        </w:rPr>
        <w:t xml:space="preserve">современных </w:t>
      </w:r>
      <w:r w:rsidR="003F28A2">
        <w:rPr>
          <w:bCs/>
        </w:rPr>
        <w:t>медицинских те</w:t>
      </w:r>
      <w:r w:rsidR="003F28A2">
        <w:rPr>
          <w:bCs/>
        </w:rPr>
        <w:t>х</w:t>
      </w:r>
      <w:r w:rsidR="003F28A2">
        <w:rPr>
          <w:bCs/>
        </w:rPr>
        <w:t>нологий.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F0506E" w:rsidRPr="00F0506E" w:rsidRDefault="00F0506E" w:rsidP="00D67207">
      <w:pPr>
        <w:ind w:firstLine="567"/>
        <w:jc w:val="both"/>
        <w:rPr>
          <w:b/>
          <w:color w:val="000000"/>
          <w:lang w:eastAsia="en-US"/>
        </w:rPr>
      </w:pPr>
      <w:r w:rsidRPr="00F0506E">
        <w:rPr>
          <w:b/>
          <w:color w:val="000000"/>
          <w:lang w:eastAsia="en-US"/>
        </w:rPr>
        <w:t xml:space="preserve">2. Место дисциплины в структуре ОПОП </w:t>
      </w:r>
      <w:proofErr w:type="gramStart"/>
      <w:r w:rsidRPr="00F0506E">
        <w:rPr>
          <w:b/>
          <w:color w:val="000000"/>
          <w:lang w:eastAsia="en-US"/>
        </w:rPr>
        <w:t>ВО</w:t>
      </w:r>
      <w:proofErr w:type="gramEnd"/>
      <w:r w:rsidRPr="00F0506E">
        <w:rPr>
          <w:b/>
          <w:color w:val="000000"/>
          <w:lang w:eastAsia="en-US"/>
        </w:rPr>
        <w:t>:</w:t>
      </w:r>
    </w:p>
    <w:p w:rsidR="00F0506E" w:rsidRPr="00691A3D" w:rsidRDefault="00F0506E" w:rsidP="00F0506E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r w:rsidR="00771778" w:rsidRPr="00277599">
        <w:rPr>
          <w:b/>
          <w:bCs/>
        </w:rPr>
        <w:t>Физические основы медицинских технологи</w:t>
      </w:r>
      <w:r w:rsidR="00771778">
        <w:rPr>
          <w:b/>
          <w:bCs/>
        </w:rPr>
        <w:t>й</w:t>
      </w:r>
      <w:r w:rsidRPr="00691A3D">
        <w:rPr>
          <w:b/>
          <w:bCs/>
        </w:rPr>
        <w:t>»</w:t>
      </w:r>
      <w:r w:rsidRPr="00691A3D">
        <w:rPr>
          <w:bCs/>
        </w:rPr>
        <w:t xml:space="preserve"> относится к вариати</w:t>
      </w:r>
      <w:r w:rsidRPr="00691A3D">
        <w:rPr>
          <w:bCs/>
        </w:rPr>
        <w:t>в</w:t>
      </w:r>
      <w:r w:rsidRPr="00691A3D">
        <w:rPr>
          <w:bCs/>
        </w:rPr>
        <w:t>ной части основной профессиональной образовательной программы высшего образования по всем направлениям</w:t>
      </w:r>
      <w:r>
        <w:rPr>
          <w:bCs/>
        </w:rPr>
        <w:t xml:space="preserve"> </w:t>
      </w:r>
      <w:proofErr w:type="spellStart"/>
      <w:r>
        <w:rPr>
          <w:bCs/>
        </w:rPr>
        <w:t>бакалавриата</w:t>
      </w:r>
      <w:proofErr w:type="spellEnd"/>
      <w:r>
        <w:rPr>
          <w:bCs/>
        </w:rPr>
        <w:t xml:space="preserve"> и</w:t>
      </w:r>
      <w:r w:rsidRPr="00691A3D">
        <w:rPr>
          <w:bCs/>
        </w:rPr>
        <w:t xml:space="preserve"> магистратуры</w:t>
      </w:r>
      <w:r>
        <w:rPr>
          <w:bCs/>
        </w:rPr>
        <w:t xml:space="preserve">, </w:t>
      </w:r>
      <w:proofErr w:type="spellStart"/>
      <w:r>
        <w:rPr>
          <w:bCs/>
        </w:rPr>
        <w:t>специалитета</w:t>
      </w:r>
      <w:proofErr w:type="spellEnd"/>
      <w:r w:rsidRPr="00691A3D">
        <w:rPr>
          <w:bCs/>
        </w:rPr>
        <w:t xml:space="preserve"> МГУ имени М.В. Ломоносова.</w:t>
      </w:r>
    </w:p>
    <w:p w:rsidR="00F0506E" w:rsidRDefault="00F0506E" w:rsidP="00F0506E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>1 (один) семестр обучения</w:t>
      </w:r>
      <w:r>
        <w:rPr>
          <w:bCs/>
        </w:rPr>
        <w:t xml:space="preserve">, 1 </w:t>
      </w:r>
      <w:proofErr w:type="spellStart"/>
      <w:r>
        <w:rPr>
          <w:bCs/>
        </w:rPr>
        <w:t>з.е</w:t>
      </w:r>
      <w:proofErr w:type="spellEnd"/>
      <w:r>
        <w:rPr>
          <w:bCs/>
        </w:rPr>
        <w:t>. / 36 часов.</w:t>
      </w:r>
    </w:p>
    <w:p w:rsidR="00F0506E" w:rsidRPr="00F0506E" w:rsidRDefault="00F0506E" w:rsidP="00F0506E">
      <w:pPr>
        <w:keepNext/>
        <w:keepLines/>
        <w:outlineLvl w:val="0"/>
        <w:rPr>
          <w:b/>
          <w:color w:val="000000"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F0506E">
        <w:rPr>
          <w:b/>
          <w:color w:val="000000"/>
          <w:lang w:eastAsia="en-US"/>
        </w:rPr>
        <w:t>3.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F0506E" w:rsidRDefault="00F0506E" w:rsidP="00F0506E">
      <w:pPr>
        <w:ind w:firstLine="567"/>
        <w:jc w:val="both"/>
        <w:rPr>
          <w:bCs/>
        </w:rPr>
      </w:pPr>
      <w:r>
        <w:rPr>
          <w:bCs/>
        </w:rPr>
        <w:t xml:space="preserve">Объем дисциплины – 1 </w:t>
      </w:r>
      <w:proofErr w:type="spellStart"/>
      <w:r>
        <w:rPr>
          <w:bCs/>
        </w:rPr>
        <w:t>з.е</w:t>
      </w:r>
      <w:proofErr w:type="spellEnd"/>
      <w:r>
        <w:rPr>
          <w:bCs/>
        </w:rPr>
        <w:t xml:space="preserve">. / 36 часов, включая 24 часа на занятия лекционного типа, 12 часов на самостоятельную работу обучающегося. Вид промежуточной аттестации – </w:t>
      </w:r>
      <w:r>
        <w:rPr>
          <w:b/>
          <w:bCs/>
        </w:rPr>
        <w:t>зачет</w:t>
      </w:r>
      <w:r>
        <w:rPr>
          <w:bCs/>
        </w:rPr>
        <w:t>.</w:t>
      </w:r>
    </w:p>
    <w:p w:rsidR="00771778" w:rsidRDefault="00771778" w:rsidP="00771778">
      <w:pPr>
        <w:keepNext/>
        <w:keepLines/>
        <w:spacing w:line="228" w:lineRule="auto"/>
        <w:jc w:val="both"/>
        <w:outlineLvl w:val="1"/>
        <w:rPr>
          <w:b/>
          <w:color w:val="000000"/>
          <w:lang w:eastAsia="en-US"/>
        </w:rPr>
      </w:pPr>
    </w:p>
    <w:p w:rsidR="00771778" w:rsidRPr="00F0506E" w:rsidRDefault="00771778" w:rsidP="00771778">
      <w:pPr>
        <w:keepNext/>
        <w:keepLines/>
        <w:spacing w:line="228" w:lineRule="auto"/>
        <w:jc w:val="both"/>
        <w:outlineLvl w:val="1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4</w:t>
      </w:r>
      <w:r w:rsidRPr="00F0506E">
        <w:rPr>
          <w:b/>
          <w:color w:val="000000"/>
          <w:lang w:eastAsia="en-US"/>
        </w:rPr>
        <w:t>. Тематический план: структура дисциплины по темам с указанием отведенного на них количества академических часов и виды учебных занятий (в соответствии с уче</w:t>
      </w:r>
      <w:r w:rsidRPr="00F0506E">
        <w:rPr>
          <w:b/>
          <w:color w:val="000000"/>
          <w:lang w:eastAsia="en-US"/>
        </w:rPr>
        <w:t>б</w:t>
      </w:r>
      <w:r w:rsidRPr="00F0506E">
        <w:rPr>
          <w:b/>
          <w:color w:val="000000"/>
          <w:lang w:eastAsia="en-US"/>
        </w:rPr>
        <w:t>ным планом)</w:t>
      </w:r>
    </w:p>
    <w:tbl>
      <w:tblPr>
        <w:tblpPr w:leftFromText="180" w:rightFromText="180" w:vertAnchor="text" w:horzAnchor="margin" w:tblpY="69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82"/>
        <w:gridCol w:w="929"/>
        <w:gridCol w:w="24"/>
        <w:gridCol w:w="1223"/>
        <w:gridCol w:w="1356"/>
        <w:gridCol w:w="831"/>
        <w:gridCol w:w="1209"/>
      </w:tblGrid>
      <w:tr w:rsidR="00771778" w:rsidRPr="007F6D35" w:rsidTr="00771778">
        <w:trPr>
          <w:trHeight w:val="135"/>
        </w:trPr>
        <w:tc>
          <w:tcPr>
            <w:tcW w:w="4282" w:type="dxa"/>
            <w:vMerge w:val="restart"/>
          </w:tcPr>
          <w:p w:rsidR="00771778" w:rsidRPr="007F6D35" w:rsidRDefault="00771778" w:rsidP="00771778">
            <w:pPr>
              <w:ind w:left="-113" w:right="-113"/>
              <w:jc w:val="center"/>
              <w:rPr>
                <w:b/>
                <w:bCs/>
              </w:rPr>
            </w:pPr>
            <w:bookmarkStart w:id="16" w:name="_Toc30686878"/>
            <w:bookmarkStart w:id="17" w:name="_Toc30687151"/>
            <w:bookmarkStart w:id="18" w:name="_Toc30687572"/>
            <w:bookmarkStart w:id="19" w:name="_Toc30687762"/>
            <w:bookmarkStart w:id="20" w:name="_Toc30688040"/>
            <w:bookmarkStart w:id="21" w:name="_Toc30688145"/>
            <w:bookmarkStart w:id="22" w:name="_Toc30688286"/>
            <w:bookmarkStart w:id="23" w:name="_Toc36552492"/>
            <w:r w:rsidRPr="007F6D35">
              <w:rPr>
                <w:b/>
                <w:bCs/>
              </w:rPr>
              <w:t xml:space="preserve">Наименование </w:t>
            </w:r>
          </w:p>
          <w:p w:rsidR="00771778" w:rsidRPr="007F6D35" w:rsidRDefault="00771778" w:rsidP="0077177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:rsidR="00771778" w:rsidRPr="007F6D35" w:rsidRDefault="00771778" w:rsidP="00771778">
            <w:pPr>
              <w:ind w:left="-113" w:right="-113"/>
              <w:jc w:val="center"/>
              <w:rPr>
                <w:b/>
                <w:bCs/>
              </w:rPr>
            </w:pPr>
          </w:p>
          <w:p w:rsidR="00771778" w:rsidRPr="007F6D35" w:rsidRDefault="00771778" w:rsidP="0077177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</w:t>
            </w:r>
            <w:proofErr w:type="gramStart"/>
            <w:r w:rsidRPr="007F6D35">
              <w:rPr>
                <w:b/>
                <w:bCs/>
              </w:rPr>
              <w:t>промежуточной</w:t>
            </w:r>
            <w:proofErr w:type="gramEnd"/>
            <w:r w:rsidRPr="007F6D35">
              <w:rPr>
                <w:b/>
                <w:bCs/>
              </w:rPr>
              <w:t xml:space="preserve"> </w:t>
            </w:r>
          </w:p>
          <w:p w:rsidR="00771778" w:rsidRPr="007F6D35" w:rsidRDefault="00771778" w:rsidP="00771778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3532" w:type="dxa"/>
            <w:gridSpan w:val="4"/>
          </w:tcPr>
          <w:p w:rsidR="00771778" w:rsidRPr="007F6D35" w:rsidRDefault="00771778" w:rsidP="0077177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:rsidR="00771778" w:rsidRPr="007F6D35" w:rsidRDefault="00771778" w:rsidP="0077177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771778" w:rsidRPr="007F6D35" w:rsidRDefault="00771778" w:rsidP="00771778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</w:t>
            </w:r>
            <w:r w:rsidRPr="007F6D35">
              <w:rPr>
                <w:b/>
                <w:bCs/>
              </w:rPr>
              <w:t>а</w:t>
            </w:r>
            <w:r w:rsidRPr="007F6D35">
              <w:rPr>
                <w:b/>
                <w:bCs/>
              </w:rPr>
              <w:t>сов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:rsidR="00771778" w:rsidRPr="007F6D35" w:rsidRDefault="00771778" w:rsidP="00771778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</w:t>
            </w:r>
            <w:r w:rsidRPr="007F6D35">
              <w:rPr>
                <w:b/>
                <w:bCs/>
              </w:rPr>
              <w:t>о</w:t>
            </w:r>
            <w:r w:rsidRPr="007F6D35">
              <w:rPr>
                <w:b/>
                <w:bCs/>
              </w:rPr>
              <w:t>ля успеваемости</w:t>
            </w:r>
            <w:r w:rsidRPr="007F6D35">
              <w:rPr>
                <w:rStyle w:val="af4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771778" w:rsidRPr="007F6D35" w:rsidTr="00771778">
        <w:trPr>
          <w:trHeight w:val="135"/>
        </w:trPr>
        <w:tc>
          <w:tcPr>
            <w:tcW w:w="4282" w:type="dxa"/>
            <w:vMerge/>
          </w:tcPr>
          <w:p w:rsidR="00771778" w:rsidRPr="007F6D35" w:rsidRDefault="00771778" w:rsidP="00771778"/>
        </w:tc>
        <w:tc>
          <w:tcPr>
            <w:tcW w:w="2176" w:type="dxa"/>
            <w:gridSpan w:val="3"/>
          </w:tcPr>
          <w:p w:rsidR="00771778" w:rsidRPr="00771778" w:rsidRDefault="00771778" w:rsidP="00771778">
            <w:pPr>
              <w:ind w:left="-170" w:right="-170"/>
              <w:jc w:val="center"/>
              <w:rPr>
                <w:b/>
                <w:bCs/>
                <w:sz w:val="20"/>
                <w:szCs w:val="20"/>
              </w:rPr>
            </w:pPr>
            <w:r w:rsidRPr="00771778">
              <w:rPr>
                <w:b/>
                <w:bCs/>
                <w:sz w:val="20"/>
                <w:szCs w:val="20"/>
              </w:rPr>
              <w:t xml:space="preserve">Контактная работа </w:t>
            </w:r>
            <w:r w:rsidRPr="00771778">
              <w:rPr>
                <w:b/>
                <w:bCs/>
                <w:sz w:val="20"/>
                <w:szCs w:val="20"/>
              </w:rPr>
              <w:br/>
              <w:t>(работа во взаимодейс</w:t>
            </w:r>
            <w:r w:rsidRPr="00771778">
              <w:rPr>
                <w:b/>
                <w:bCs/>
                <w:sz w:val="20"/>
                <w:szCs w:val="20"/>
              </w:rPr>
              <w:t>т</w:t>
            </w:r>
            <w:r w:rsidRPr="00771778">
              <w:rPr>
                <w:b/>
                <w:bCs/>
                <w:sz w:val="20"/>
                <w:szCs w:val="20"/>
              </w:rPr>
              <w:t>вии с преподавателем)</w:t>
            </w:r>
          </w:p>
          <w:p w:rsidR="00771778" w:rsidRPr="007F6D35" w:rsidRDefault="00771778" w:rsidP="00771778">
            <w:pPr>
              <w:ind w:left="-170" w:right="-170"/>
              <w:jc w:val="center"/>
              <w:rPr>
                <w:b/>
                <w:bCs/>
              </w:rPr>
            </w:pPr>
            <w:r w:rsidRPr="00771778">
              <w:rPr>
                <w:b/>
                <w:bCs/>
                <w:sz w:val="20"/>
                <w:szCs w:val="20"/>
              </w:rPr>
              <w:t>Виды контактной раб</w:t>
            </w:r>
            <w:r w:rsidRPr="00771778">
              <w:rPr>
                <w:b/>
                <w:bCs/>
                <w:sz w:val="20"/>
                <w:szCs w:val="20"/>
              </w:rPr>
              <w:t>о</w:t>
            </w:r>
            <w:r w:rsidRPr="00771778">
              <w:rPr>
                <w:b/>
                <w:bCs/>
                <w:sz w:val="20"/>
                <w:szCs w:val="20"/>
              </w:rPr>
              <w:t>ты, академические часы</w:t>
            </w:r>
          </w:p>
        </w:tc>
        <w:tc>
          <w:tcPr>
            <w:tcW w:w="1356" w:type="dxa"/>
            <w:vMerge w:val="restart"/>
            <w:vAlign w:val="center"/>
          </w:tcPr>
          <w:p w:rsidR="00771778" w:rsidRPr="007F6D35" w:rsidRDefault="00771778" w:rsidP="0077177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proofErr w:type="gramStart"/>
            <w:r w:rsidRPr="007F6D35">
              <w:rPr>
                <w:b/>
                <w:bCs/>
              </w:rPr>
              <w:t>Самостоя-тельная</w:t>
            </w:r>
            <w:proofErr w:type="spellEnd"/>
            <w:proofErr w:type="gramEnd"/>
          </w:p>
          <w:p w:rsidR="00771778" w:rsidRPr="007F6D35" w:rsidRDefault="00771778" w:rsidP="0077177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:rsidR="00771778" w:rsidRPr="007F6D35" w:rsidRDefault="00771778" w:rsidP="0077177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:rsidR="00771778" w:rsidRPr="007F6D35" w:rsidRDefault="00771778" w:rsidP="0077177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:rsidR="00771778" w:rsidRPr="007F6D35" w:rsidRDefault="00771778" w:rsidP="0077177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:rsidR="00771778" w:rsidRPr="007F6D35" w:rsidRDefault="00771778" w:rsidP="0077177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:rsidR="00771778" w:rsidRPr="007F6D35" w:rsidRDefault="00771778" w:rsidP="0077177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831" w:type="dxa"/>
            <w:vMerge/>
          </w:tcPr>
          <w:p w:rsidR="00771778" w:rsidRPr="007F6D35" w:rsidRDefault="00771778" w:rsidP="0077177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209" w:type="dxa"/>
            <w:vMerge/>
            <w:vAlign w:val="center"/>
          </w:tcPr>
          <w:p w:rsidR="00771778" w:rsidRPr="007F6D35" w:rsidRDefault="00771778" w:rsidP="0077177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771778" w:rsidRPr="007F6D35" w:rsidTr="00771778">
        <w:trPr>
          <w:trHeight w:val="1317"/>
        </w:trPr>
        <w:tc>
          <w:tcPr>
            <w:tcW w:w="4282" w:type="dxa"/>
            <w:vMerge/>
            <w:tcBorders>
              <w:bottom w:val="single" w:sz="4" w:space="0" w:color="auto"/>
            </w:tcBorders>
          </w:tcPr>
          <w:p w:rsidR="00771778" w:rsidRPr="007F6D35" w:rsidRDefault="00771778" w:rsidP="00771778"/>
        </w:tc>
        <w:tc>
          <w:tcPr>
            <w:tcW w:w="953" w:type="dxa"/>
            <w:gridSpan w:val="2"/>
            <w:textDirection w:val="btLr"/>
            <w:vAlign w:val="center"/>
          </w:tcPr>
          <w:p w:rsidR="00771778" w:rsidRPr="001B4681" w:rsidRDefault="00771778" w:rsidP="00771778">
            <w:pPr>
              <w:ind w:left="-170" w:right="-170"/>
              <w:jc w:val="center"/>
              <w:rPr>
                <w:b/>
                <w:sz w:val="20"/>
                <w:szCs w:val="20"/>
              </w:rPr>
            </w:pPr>
            <w:r w:rsidRPr="001B4681">
              <w:rPr>
                <w:b/>
                <w:sz w:val="20"/>
                <w:szCs w:val="20"/>
              </w:rPr>
              <w:t xml:space="preserve">Занятия </w:t>
            </w:r>
          </w:p>
          <w:p w:rsidR="00771778" w:rsidRPr="001B4681" w:rsidRDefault="00771778" w:rsidP="00771778">
            <w:pPr>
              <w:ind w:left="-170" w:right="-170"/>
              <w:jc w:val="center"/>
              <w:rPr>
                <w:b/>
                <w:sz w:val="20"/>
                <w:szCs w:val="20"/>
              </w:rPr>
            </w:pPr>
            <w:r w:rsidRPr="001B4681">
              <w:rPr>
                <w:b/>
                <w:sz w:val="20"/>
                <w:szCs w:val="20"/>
              </w:rPr>
              <w:t>лекционного</w:t>
            </w:r>
          </w:p>
          <w:p w:rsidR="00771778" w:rsidRPr="001B4681" w:rsidRDefault="00771778" w:rsidP="00771778">
            <w:pPr>
              <w:ind w:left="-170" w:right="-170"/>
              <w:jc w:val="center"/>
              <w:rPr>
                <w:b/>
                <w:sz w:val="20"/>
                <w:szCs w:val="20"/>
              </w:rPr>
            </w:pPr>
            <w:r w:rsidRPr="001B4681">
              <w:rPr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23" w:type="dxa"/>
            <w:textDirection w:val="btLr"/>
            <w:vAlign w:val="center"/>
          </w:tcPr>
          <w:p w:rsidR="00771778" w:rsidRPr="001B4681" w:rsidRDefault="00771778" w:rsidP="00771778">
            <w:pPr>
              <w:ind w:left="-170" w:right="-170"/>
              <w:jc w:val="center"/>
              <w:rPr>
                <w:b/>
                <w:sz w:val="20"/>
                <w:szCs w:val="20"/>
              </w:rPr>
            </w:pPr>
            <w:r w:rsidRPr="001B4681">
              <w:rPr>
                <w:b/>
                <w:sz w:val="20"/>
                <w:szCs w:val="20"/>
              </w:rPr>
              <w:t xml:space="preserve">Занятия </w:t>
            </w:r>
          </w:p>
          <w:p w:rsidR="00771778" w:rsidRPr="001B4681" w:rsidRDefault="00771778" w:rsidP="00771778">
            <w:pPr>
              <w:ind w:left="-170" w:right="-170"/>
              <w:jc w:val="center"/>
              <w:rPr>
                <w:b/>
                <w:sz w:val="20"/>
                <w:szCs w:val="20"/>
              </w:rPr>
            </w:pPr>
            <w:r w:rsidRPr="001B4681">
              <w:rPr>
                <w:b/>
                <w:sz w:val="20"/>
                <w:szCs w:val="20"/>
              </w:rPr>
              <w:t xml:space="preserve">семинарского </w:t>
            </w:r>
          </w:p>
          <w:p w:rsidR="00771778" w:rsidRPr="001B4681" w:rsidRDefault="00771778" w:rsidP="00771778">
            <w:pPr>
              <w:ind w:left="-170" w:right="-170"/>
              <w:jc w:val="center"/>
              <w:rPr>
                <w:b/>
                <w:sz w:val="20"/>
                <w:szCs w:val="20"/>
              </w:rPr>
            </w:pPr>
            <w:proofErr w:type="gramStart"/>
            <w:r w:rsidRPr="001B4681">
              <w:rPr>
                <w:b/>
                <w:sz w:val="20"/>
                <w:szCs w:val="20"/>
              </w:rPr>
              <w:t xml:space="preserve">типа / (в </w:t>
            </w:r>
            <w:proofErr w:type="gramEnd"/>
          </w:p>
          <w:p w:rsidR="00771778" w:rsidRPr="001B4681" w:rsidRDefault="00771778" w:rsidP="00771778">
            <w:pPr>
              <w:ind w:left="-170" w:right="-170"/>
              <w:jc w:val="center"/>
              <w:rPr>
                <w:b/>
                <w:sz w:val="20"/>
                <w:szCs w:val="20"/>
              </w:rPr>
            </w:pPr>
            <w:r w:rsidRPr="001B4681">
              <w:rPr>
                <w:b/>
                <w:sz w:val="20"/>
                <w:szCs w:val="20"/>
              </w:rPr>
              <w:t>интерактивной форме)</w:t>
            </w:r>
          </w:p>
        </w:tc>
        <w:tc>
          <w:tcPr>
            <w:tcW w:w="1356" w:type="dxa"/>
            <w:vMerge/>
            <w:vAlign w:val="center"/>
          </w:tcPr>
          <w:p w:rsidR="00771778" w:rsidRPr="007F6D35" w:rsidRDefault="00771778" w:rsidP="00771778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831" w:type="dxa"/>
            <w:vMerge/>
          </w:tcPr>
          <w:p w:rsidR="00771778" w:rsidRPr="007F6D35" w:rsidRDefault="00771778" w:rsidP="00771778">
            <w:pPr>
              <w:jc w:val="center"/>
              <w:rPr>
                <w:b/>
                <w:bCs/>
              </w:rPr>
            </w:pPr>
          </w:p>
        </w:tc>
        <w:tc>
          <w:tcPr>
            <w:tcW w:w="1209" w:type="dxa"/>
            <w:vMerge/>
          </w:tcPr>
          <w:p w:rsidR="00771778" w:rsidRPr="007F6D35" w:rsidRDefault="00771778" w:rsidP="00771778">
            <w:pPr>
              <w:jc w:val="center"/>
              <w:rPr>
                <w:b/>
                <w:bCs/>
              </w:rPr>
            </w:pPr>
          </w:p>
        </w:tc>
      </w:tr>
      <w:tr w:rsidR="00771778" w:rsidRPr="007F6D35" w:rsidTr="00771778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778" w:rsidRPr="001F497C" w:rsidRDefault="00771778" w:rsidP="00771778">
            <w:pPr>
              <w:spacing w:line="216" w:lineRule="auto"/>
              <w:ind w:left="-57" w:right="-170"/>
            </w:pPr>
            <w:r>
              <w:t>Тема 1. Основные понятия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771778" w:rsidRPr="007F6D35" w:rsidRDefault="00771778" w:rsidP="00771778">
            <w:pPr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771778" w:rsidRPr="007F6D35" w:rsidRDefault="00771778" w:rsidP="00771778">
            <w:pPr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771778" w:rsidRPr="007F6D35" w:rsidRDefault="00771778" w:rsidP="00771778">
            <w:pPr>
              <w:jc w:val="center"/>
            </w:pPr>
            <w:r>
              <w:t>1</w:t>
            </w:r>
          </w:p>
        </w:tc>
        <w:tc>
          <w:tcPr>
            <w:tcW w:w="831" w:type="dxa"/>
          </w:tcPr>
          <w:p w:rsidR="00771778" w:rsidRPr="007F6D35" w:rsidRDefault="00771778" w:rsidP="00771778">
            <w:pPr>
              <w:jc w:val="center"/>
            </w:pPr>
            <w:r>
              <w:t>3</w:t>
            </w:r>
          </w:p>
        </w:tc>
        <w:tc>
          <w:tcPr>
            <w:tcW w:w="1209" w:type="dxa"/>
          </w:tcPr>
          <w:p w:rsidR="00771778" w:rsidRPr="007F6D35" w:rsidRDefault="00771778" w:rsidP="00771778">
            <w:pPr>
              <w:ind w:left="-57" w:right="-113"/>
              <w:jc w:val="center"/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771778" w:rsidRPr="007F6D35" w:rsidTr="00771778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778" w:rsidRPr="001F497C" w:rsidRDefault="00771778" w:rsidP="00771778">
            <w:pPr>
              <w:ind w:left="-57" w:right="-57"/>
            </w:pPr>
            <w:r>
              <w:t xml:space="preserve">Тема 2. </w:t>
            </w:r>
            <w:r w:rsidRPr="001E35A9">
              <w:rPr>
                <w:sz w:val="22"/>
                <w:szCs w:val="22"/>
              </w:rPr>
              <w:t xml:space="preserve"> ЛАЗЕРНО - ИНФОРМАЦИО</w:t>
            </w:r>
            <w:r w:rsidRPr="001E35A9">
              <w:rPr>
                <w:sz w:val="22"/>
                <w:szCs w:val="22"/>
              </w:rPr>
              <w:t>Н</w:t>
            </w:r>
            <w:r w:rsidRPr="001E35A9">
              <w:rPr>
                <w:sz w:val="22"/>
                <w:szCs w:val="22"/>
              </w:rPr>
              <w:t>НЫЕ ТЕХНОЛОГИИ БИОМОДЕЛИР</w:t>
            </w:r>
            <w:r w:rsidRPr="001E35A9">
              <w:rPr>
                <w:sz w:val="22"/>
                <w:szCs w:val="22"/>
              </w:rPr>
              <w:t>О</w:t>
            </w:r>
            <w:r w:rsidRPr="001E35A9">
              <w:rPr>
                <w:sz w:val="22"/>
                <w:szCs w:val="22"/>
              </w:rPr>
              <w:t>ВАНИЯ</w:t>
            </w:r>
            <w:r w:rsidRPr="001E35A9">
              <w:rPr>
                <w:sz w:val="28"/>
                <w:szCs w:val="28"/>
              </w:rPr>
              <w:t xml:space="preserve"> </w:t>
            </w:r>
            <w:r w:rsidRPr="001E35A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И </w:t>
            </w:r>
            <w:r w:rsidRPr="001E35A9">
              <w:rPr>
                <w:bCs/>
                <w:sz w:val="22"/>
                <w:szCs w:val="22"/>
              </w:rPr>
              <w:t>СОЗДАНИЯ БИО</w:t>
            </w:r>
            <w:r>
              <w:rPr>
                <w:bCs/>
                <w:sz w:val="22"/>
                <w:szCs w:val="22"/>
              </w:rPr>
              <w:t>СОВМЕ</w:t>
            </w:r>
            <w:r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ТИЫХ ИМПЛАНТОВ/</w:t>
            </w:r>
            <w:r w:rsidRPr="001E35A9">
              <w:rPr>
                <w:bCs/>
                <w:sz w:val="22"/>
                <w:szCs w:val="22"/>
              </w:rPr>
              <w:t>МАТЕРИАЛОВ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771778" w:rsidRPr="007F6D35" w:rsidRDefault="00771778" w:rsidP="00771778">
            <w:pPr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771778" w:rsidRPr="007F6D35" w:rsidRDefault="00771778" w:rsidP="00771778">
            <w:pPr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771778" w:rsidRPr="007F6D35" w:rsidRDefault="00771778" w:rsidP="00771778">
            <w:pPr>
              <w:jc w:val="center"/>
            </w:pPr>
            <w:r>
              <w:t>1</w:t>
            </w:r>
          </w:p>
        </w:tc>
        <w:tc>
          <w:tcPr>
            <w:tcW w:w="831" w:type="dxa"/>
          </w:tcPr>
          <w:p w:rsidR="00771778" w:rsidRPr="007F6D35" w:rsidRDefault="00771778" w:rsidP="00771778">
            <w:pPr>
              <w:jc w:val="center"/>
            </w:pPr>
            <w:r>
              <w:t>3</w:t>
            </w:r>
          </w:p>
        </w:tc>
        <w:tc>
          <w:tcPr>
            <w:tcW w:w="1209" w:type="dxa"/>
          </w:tcPr>
          <w:p w:rsidR="00771778" w:rsidRPr="007F6D35" w:rsidRDefault="00771778" w:rsidP="00771778">
            <w:pPr>
              <w:ind w:left="-57" w:right="-170"/>
              <w:jc w:val="center"/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771778" w:rsidRPr="007F6D35" w:rsidTr="00771778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778" w:rsidRPr="001F497C" w:rsidRDefault="00771778" w:rsidP="00771778">
            <w:pPr>
              <w:ind w:left="-57" w:right="-57"/>
            </w:pPr>
            <w:r>
              <w:t xml:space="preserve">Тема 3. </w:t>
            </w:r>
            <w:r w:rsidRPr="00F15999">
              <w:t xml:space="preserve"> ТЕХНОЛОГИИ НА ОСНОВЕ ЛАЗЕРНЫХ МЕДИЦИНСКИХ СИ</w:t>
            </w:r>
            <w:r w:rsidRPr="00F15999">
              <w:t>С</w:t>
            </w:r>
            <w:r w:rsidRPr="00F15999">
              <w:t>ТЕМ. ЛАЗЕРНАЯ ХИРУРГИЯ. РЕВ</w:t>
            </w:r>
            <w:r w:rsidRPr="00F15999">
              <w:t>А</w:t>
            </w:r>
            <w:r w:rsidRPr="00F15999">
              <w:t xml:space="preserve">СКУЛЯРИЗАЦИЯ МИОКАРДА. 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771778" w:rsidRPr="007F6D35" w:rsidRDefault="00771778" w:rsidP="00771778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771778" w:rsidRPr="007F6D35" w:rsidRDefault="00771778" w:rsidP="00771778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771778" w:rsidRPr="007F6D35" w:rsidRDefault="00771778" w:rsidP="00771778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831" w:type="dxa"/>
          </w:tcPr>
          <w:p w:rsidR="00771778" w:rsidRPr="007F6D35" w:rsidRDefault="00771778" w:rsidP="00771778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209" w:type="dxa"/>
          </w:tcPr>
          <w:p w:rsidR="00771778" w:rsidRPr="007F6D35" w:rsidRDefault="00771778" w:rsidP="00771778">
            <w:pPr>
              <w:ind w:left="-57" w:right="-57"/>
              <w:jc w:val="center"/>
            </w:pPr>
            <w:r w:rsidRPr="00F15999">
              <w:t>В, Д</w:t>
            </w:r>
          </w:p>
        </w:tc>
      </w:tr>
      <w:tr w:rsidR="00771778" w:rsidRPr="007F6D35" w:rsidTr="00771778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778" w:rsidRPr="001B4681" w:rsidRDefault="00771778" w:rsidP="00771778">
            <w:pPr>
              <w:jc w:val="both"/>
              <w:rPr>
                <w:rFonts w:eastAsia="Calibri"/>
                <w:bCs/>
              </w:rPr>
            </w:pPr>
            <w:r>
              <w:t>Тема 4.</w:t>
            </w:r>
            <w:r w:rsidRPr="001E35A9">
              <w:rPr>
                <w:rFonts w:eastAsia="Calibri"/>
                <w:bCs/>
              </w:rPr>
              <w:t>ЛАЗЕРНОЕ ВОЗДЕЙСТВИЕ НА ХРЯЩЕВЫЕ ТКАНИ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771778" w:rsidRPr="007F6D35" w:rsidRDefault="00771778" w:rsidP="00771778">
            <w:pPr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771778" w:rsidRPr="007F6D35" w:rsidRDefault="00771778" w:rsidP="00771778">
            <w:pPr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771778" w:rsidRPr="007F6D35" w:rsidRDefault="00771778" w:rsidP="00771778">
            <w:pPr>
              <w:jc w:val="center"/>
            </w:pPr>
            <w:r>
              <w:t>1</w:t>
            </w:r>
          </w:p>
        </w:tc>
        <w:tc>
          <w:tcPr>
            <w:tcW w:w="831" w:type="dxa"/>
          </w:tcPr>
          <w:p w:rsidR="00771778" w:rsidRPr="007F6D35" w:rsidRDefault="00771778" w:rsidP="00771778">
            <w:pPr>
              <w:jc w:val="center"/>
            </w:pPr>
            <w:r>
              <w:t>3</w:t>
            </w:r>
          </w:p>
        </w:tc>
        <w:tc>
          <w:tcPr>
            <w:tcW w:w="1209" w:type="dxa"/>
          </w:tcPr>
          <w:p w:rsidR="00771778" w:rsidRPr="007F6D35" w:rsidRDefault="00771778" w:rsidP="00771778">
            <w:pPr>
              <w:ind w:left="-57" w:right="-113"/>
              <w:jc w:val="center"/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bookmarkEnd w:id="16"/>
      <w:bookmarkEnd w:id="17"/>
      <w:bookmarkEnd w:id="18"/>
      <w:bookmarkEnd w:id="19"/>
      <w:bookmarkEnd w:id="20"/>
      <w:bookmarkEnd w:id="21"/>
      <w:bookmarkEnd w:id="22"/>
      <w:bookmarkEnd w:id="23"/>
    </w:tbl>
    <w:p w:rsidR="00CD232F" w:rsidRDefault="00CD232F"/>
    <w:tbl>
      <w:tblPr>
        <w:tblpPr w:leftFromText="180" w:rightFromText="180" w:vertAnchor="text" w:horzAnchor="page" w:tblpX="970" w:tblpY="238"/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22"/>
        <w:gridCol w:w="831"/>
        <w:gridCol w:w="1244"/>
        <w:gridCol w:w="1243"/>
        <w:gridCol w:w="840"/>
        <w:gridCol w:w="1370"/>
      </w:tblGrid>
      <w:tr w:rsidR="001B4681" w:rsidRPr="007F6D35" w:rsidTr="00C63332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81" w:rsidRPr="001E35A9" w:rsidRDefault="001B4681" w:rsidP="001B4681">
            <w:pPr>
              <w:ind w:left="-57" w:right="-57"/>
              <w:rPr>
                <w:sz w:val="22"/>
                <w:szCs w:val="22"/>
              </w:rPr>
            </w:pPr>
            <w:r>
              <w:t>Тема 5.</w:t>
            </w:r>
            <w:r w:rsidRPr="001B4681">
              <w:t>ОПТИКО-ИНФОРМАЦИОННЫЕ ТЕХНОЛ</w:t>
            </w:r>
            <w:r w:rsidRPr="001B4681">
              <w:t>О</w:t>
            </w:r>
            <w:r w:rsidRPr="001B4681">
              <w:t>ГИИ ДЛЯ ОФТАЛЬМОЛОГИИ.  АДАПТИВНЫЕ ОПТИЧЕСКИЕ СИ</w:t>
            </w:r>
            <w:r w:rsidRPr="001B4681">
              <w:t>С</w:t>
            </w:r>
            <w:r w:rsidRPr="001B4681">
              <w:t>ТЕМЫ.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4681" w:rsidRPr="007F6D35" w:rsidRDefault="001B4681" w:rsidP="00CD232F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1B4681" w:rsidRPr="007F6D35" w:rsidRDefault="001B4681" w:rsidP="00CD232F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1B4681" w:rsidRPr="007F6D35" w:rsidRDefault="001B4681" w:rsidP="00CD232F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1B4681" w:rsidRPr="007F6D35" w:rsidRDefault="001B4681" w:rsidP="00CD232F">
            <w:pPr>
              <w:jc w:val="center"/>
            </w:pPr>
            <w:r>
              <w:t>3</w:t>
            </w:r>
          </w:p>
        </w:tc>
        <w:tc>
          <w:tcPr>
            <w:tcW w:w="1408" w:type="dxa"/>
          </w:tcPr>
          <w:p w:rsidR="001B4681" w:rsidRPr="007F6D35" w:rsidRDefault="001B4681" w:rsidP="00CD232F">
            <w:pPr>
              <w:ind w:left="-57" w:right="-113"/>
              <w:jc w:val="both"/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1B4681" w:rsidRPr="007F6D35" w:rsidTr="00C63332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81" w:rsidRPr="001F497C" w:rsidRDefault="00456815" w:rsidP="00D9053F">
            <w:pPr>
              <w:spacing w:line="216" w:lineRule="auto"/>
              <w:ind w:left="-57" w:right="-170"/>
            </w:pPr>
            <w:r>
              <w:t>Тема 6.</w:t>
            </w:r>
            <w:r w:rsidRPr="001E35A9">
              <w:rPr>
                <w:sz w:val="22"/>
                <w:szCs w:val="22"/>
              </w:rPr>
              <w:t xml:space="preserve"> </w:t>
            </w:r>
            <w:r w:rsidR="00D9053F" w:rsidRPr="001E35A9">
              <w:rPr>
                <w:sz w:val="22"/>
                <w:szCs w:val="22"/>
              </w:rPr>
              <w:t xml:space="preserve"> ФИЗИЧЕСКИЕ ПОДХОДЫ В ДИАГНОСТИКЕ. БИОЧИПЫ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4681" w:rsidRPr="007F6D35" w:rsidRDefault="001B4681" w:rsidP="00CD232F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1B4681" w:rsidRPr="007F6D35" w:rsidRDefault="001B4681" w:rsidP="00CD232F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1B4681" w:rsidRPr="007F6D35" w:rsidRDefault="001B4681" w:rsidP="00CD232F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1B4681" w:rsidRPr="007F6D35" w:rsidRDefault="001B4681" w:rsidP="00CD232F">
            <w:pPr>
              <w:jc w:val="center"/>
            </w:pPr>
            <w:r>
              <w:t>3</w:t>
            </w:r>
          </w:p>
        </w:tc>
        <w:tc>
          <w:tcPr>
            <w:tcW w:w="1408" w:type="dxa"/>
          </w:tcPr>
          <w:p w:rsidR="001B4681" w:rsidRPr="007F6D35" w:rsidRDefault="001B4681" w:rsidP="00CD232F">
            <w:pPr>
              <w:ind w:left="-57" w:right="-113"/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1B4681" w:rsidRPr="007F6D35" w:rsidTr="00C63332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81" w:rsidRPr="001F497C" w:rsidRDefault="001B4681" w:rsidP="00456815">
            <w:pPr>
              <w:spacing w:line="216" w:lineRule="auto"/>
              <w:ind w:left="-57" w:right="-170"/>
            </w:pPr>
            <w:r>
              <w:t>Тема 7.</w:t>
            </w:r>
            <w:r w:rsidR="00456815">
              <w:t xml:space="preserve"> ДИАГНОСТИЧЕСКИЕ МЕТ</w:t>
            </w:r>
            <w:r w:rsidR="00456815">
              <w:t>О</w:t>
            </w:r>
            <w:r w:rsidR="00456815">
              <w:t>ДЫ НА ОСНОВЕ  ИОНИЗИРУЮЩИХ ИЗЛУЧЕНИЙ.</w:t>
            </w:r>
            <w:r w:rsidR="00D67207">
              <w:t xml:space="preserve"> </w:t>
            </w:r>
            <w:proofErr w:type="gramStart"/>
            <w:r w:rsidR="00456815">
              <w:t>ПОЗИТРОН-ЭМИССИОННАЯ</w:t>
            </w:r>
            <w:proofErr w:type="gramEnd"/>
            <w:r w:rsidR="00456815">
              <w:t xml:space="preserve"> ТОМОГРАФИЯ.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4681" w:rsidRPr="007F6D35" w:rsidRDefault="001B4681" w:rsidP="00CD232F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1B4681" w:rsidRPr="007F6D35" w:rsidRDefault="001B4681" w:rsidP="00CD232F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1B4681" w:rsidRPr="007F6D35" w:rsidRDefault="001B4681" w:rsidP="00CD232F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1B4681" w:rsidRPr="007F6D35" w:rsidRDefault="001B4681" w:rsidP="00CD232F">
            <w:pPr>
              <w:jc w:val="center"/>
            </w:pPr>
            <w:r>
              <w:t>3</w:t>
            </w:r>
          </w:p>
        </w:tc>
        <w:tc>
          <w:tcPr>
            <w:tcW w:w="1408" w:type="dxa"/>
          </w:tcPr>
          <w:p w:rsidR="001B4681" w:rsidRPr="007F6D35" w:rsidRDefault="001B4681" w:rsidP="00CD232F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1B4681" w:rsidRPr="007F6D35" w:rsidTr="00C63332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81" w:rsidRPr="001F497C" w:rsidRDefault="001B4681" w:rsidP="00D9053F">
            <w:pPr>
              <w:spacing w:line="216" w:lineRule="auto"/>
              <w:ind w:left="-57" w:right="-170"/>
            </w:pPr>
            <w:r>
              <w:t>Тема 8.</w:t>
            </w:r>
            <w:r w:rsidR="00D9053F" w:rsidRPr="001E35A9">
              <w:rPr>
                <w:sz w:val="22"/>
                <w:szCs w:val="22"/>
              </w:rPr>
              <w:t xml:space="preserve"> СОВРЕМЕННЫЕ ПРОБЛЕМЫ МРТ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4681" w:rsidRPr="007F6D35" w:rsidRDefault="001B4681" w:rsidP="00CD232F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1B4681" w:rsidRPr="007F6D35" w:rsidRDefault="001B4681" w:rsidP="00CD232F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1B4681" w:rsidRPr="007F6D35" w:rsidRDefault="001B4681" w:rsidP="00CD232F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1B4681" w:rsidRPr="007F6D35" w:rsidRDefault="001B4681" w:rsidP="00CD232F">
            <w:pPr>
              <w:jc w:val="center"/>
            </w:pPr>
            <w:r>
              <w:t>3</w:t>
            </w:r>
          </w:p>
        </w:tc>
        <w:tc>
          <w:tcPr>
            <w:tcW w:w="1408" w:type="dxa"/>
          </w:tcPr>
          <w:p w:rsidR="001B4681" w:rsidRPr="007F6D35" w:rsidRDefault="001B4681" w:rsidP="00CD232F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C54110" w:rsidRPr="007F6D35" w:rsidTr="00C63332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110" w:rsidRPr="00C54110" w:rsidRDefault="00C54110" w:rsidP="00C54110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t xml:space="preserve">Тема 9. </w:t>
            </w:r>
            <w:r>
              <w:rPr>
                <w:sz w:val="22"/>
                <w:szCs w:val="22"/>
              </w:rPr>
              <w:t xml:space="preserve"> НАНОМЕДИЦИНА: ДИАГН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СТИКА И ТЕРАПИЯ ЗАБОЛЕВАНИЙ С ИСПОЛЬОВАНИЕМ НАНОЧАСТИЦ.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4110" w:rsidRPr="007F6D35" w:rsidRDefault="00C54110" w:rsidP="00C54110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C54110" w:rsidRPr="007F6D35" w:rsidRDefault="00C54110" w:rsidP="00C54110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C54110" w:rsidRDefault="00C54110" w:rsidP="00C54110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C54110" w:rsidRPr="007F6D35" w:rsidRDefault="00C54110" w:rsidP="00C54110">
            <w:pPr>
              <w:jc w:val="center"/>
            </w:pPr>
            <w:r>
              <w:t>3</w:t>
            </w:r>
          </w:p>
        </w:tc>
        <w:tc>
          <w:tcPr>
            <w:tcW w:w="1408" w:type="dxa"/>
          </w:tcPr>
          <w:p w:rsidR="00C54110" w:rsidRPr="007F6D35" w:rsidRDefault="00C54110" w:rsidP="00C54110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C54110" w:rsidRPr="007F6D35" w:rsidTr="00C63332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110" w:rsidRPr="0079502A" w:rsidRDefault="00C54110" w:rsidP="0079502A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t xml:space="preserve">Тема 10. </w:t>
            </w:r>
            <w:r w:rsidRPr="001E35A9">
              <w:rPr>
                <w:sz w:val="22"/>
                <w:szCs w:val="22"/>
              </w:rPr>
              <w:t xml:space="preserve"> ЦЕЛЕВАЯ ДОСТАВКА Л</w:t>
            </w:r>
            <w:r w:rsidRPr="001E35A9">
              <w:rPr>
                <w:sz w:val="22"/>
                <w:szCs w:val="22"/>
              </w:rPr>
              <w:t>Е</w:t>
            </w:r>
            <w:r w:rsidR="0079502A">
              <w:rPr>
                <w:sz w:val="22"/>
                <w:szCs w:val="22"/>
              </w:rPr>
              <w:t>КАРСТВ.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4110" w:rsidRPr="007F6D35" w:rsidRDefault="00C54110" w:rsidP="00C54110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C54110" w:rsidRPr="007F6D35" w:rsidRDefault="00C54110" w:rsidP="00C54110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C54110" w:rsidRDefault="00C54110" w:rsidP="00C54110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C54110" w:rsidRPr="007F6D35" w:rsidRDefault="00C54110" w:rsidP="00C54110">
            <w:pPr>
              <w:jc w:val="center"/>
            </w:pPr>
            <w:r>
              <w:t>3</w:t>
            </w:r>
          </w:p>
        </w:tc>
        <w:tc>
          <w:tcPr>
            <w:tcW w:w="1408" w:type="dxa"/>
          </w:tcPr>
          <w:p w:rsidR="00C54110" w:rsidRPr="007F6D35" w:rsidRDefault="00C54110" w:rsidP="00C54110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C54110" w:rsidRPr="007F6D35" w:rsidTr="00C63332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110" w:rsidRPr="00A64728" w:rsidRDefault="00C54110" w:rsidP="00A64728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t xml:space="preserve">Тема 11. </w:t>
            </w:r>
            <w:r w:rsidR="00A64728" w:rsidRPr="001E35A9">
              <w:rPr>
                <w:sz w:val="22"/>
                <w:szCs w:val="22"/>
              </w:rPr>
              <w:t xml:space="preserve"> ФОТОДИНАМИЧЕСКАЯ Т</w:t>
            </w:r>
            <w:r w:rsidR="00A64728" w:rsidRPr="001E35A9">
              <w:rPr>
                <w:sz w:val="22"/>
                <w:szCs w:val="22"/>
              </w:rPr>
              <w:t>Е</w:t>
            </w:r>
            <w:r w:rsidR="00A64728" w:rsidRPr="001E35A9">
              <w:rPr>
                <w:sz w:val="22"/>
                <w:szCs w:val="22"/>
              </w:rPr>
              <w:t>РАПИЯ И ФОТОДИНАМИЧЕСКАЯ Д</w:t>
            </w:r>
            <w:r w:rsidR="00A64728" w:rsidRPr="001E35A9">
              <w:rPr>
                <w:sz w:val="22"/>
                <w:szCs w:val="22"/>
              </w:rPr>
              <w:t>И</w:t>
            </w:r>
            <w:r w:rsidR="00A64728" w:rsidRPr="001E35A9">
              <w:rPr>
                <w:sz w:val="22"/>
                <w:szCs w:val="22"/>
              </w:rPr>
              <w:t>А</w:t>
            </w:r>
            <w:r w:rsidR="00A64728">
              <w:rPr>
                <w:sz w:val="22"/>
                <w:szCs w:val="22"/>
              </w:rPr>
              <w:t>ГНОСТИКА.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4110" w:rsidRPr="007F6D35" w:rsidRDefault="00C54110" w:rsidP="00C54110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C54110" w:rsidRPr="007F6D35" w:rsidRDefault="00C54110" w:rsidP="00C54110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C54110" w:rsidRDefault="00C54110" w:rsidP="00C54110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C54110" w:rsidRPr="007F6D35" w:rsidRDefault="00C54110" w:rsidP="00C54110">
            <w:pPr>
              <w:jc w:val="center"/>
            </w:pPr>
            <w:r>
              <w:t>3</w:t>
            </w:r>
          </w:p>
        </w:tc>
        <w:tc>
          <w:tcPr>
            <w:tcW w:w="1408" w:type="dxa"/>
          </w:tcPr>
          <w:p w:rsidR="00C54110" w:rsidRPr="007F6D35" w:rsidRDefault="00C54110" w:rsidP="00C54110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C54110" w:rsidRPr="007F6D35" w:rsidTr="00C63332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110" w:rsidRPr="001F497C" w:rsidRDefault="00C54110" w:rsidP="00A64728">
            <w:pPr>
              <w:ind w:left="-57" w:right="-57"/>
              <w:jc w:val="both"/>
            </w:pPr>
            <w:r>
              <w:t xml:space="preserve">Тема 12. </w:t>
            </w:r>
            <w:r w:rsidR="00A64728" w:rsidRPr="00A64728">
              <w:t xml:space="preserve"> ПРОБЛЕМЫ СВЕРТЫВ</w:t>
            </w:r>
            <w:r w:rsidR="00A64728" w:rsidRPr="00A64728">
              <w:t>А</w:t>
            </w:r>
            <w:r w:rsidR="00A64728" w:rsidRPr="00A64728">
              <w:t>НИЯ КРОВИ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4110" w:rsidRPr="007F6D35" w:rsidRDefault="00C54110" w:rsidP="00C54110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C54110" w:rsidRPr="007F6D35" w:rsidRDefault="00C54110" w:rsidP="00C54110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C54110" w:rsidRDefault="00C54110" w:rsidP="00C54110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C54110" w:rsidRPr="007F6D35" w:rsidRDefault="00C54110" w:rsidP="00C54110">
            <w:pPr>
              <w:jc w:val="center"/>
            </w:pPr>
            <w:r>
              <w:t>3</w:t>
            </w:r>
          </w:p>
        </w:tc>
        <w:tc>
          <w:tcPr>
            <w:tcW w:w="1408" w:type="dxa"/>
          </w:tcPr>
          <w:p w:rsidR="00C54110" w:rsidRPr="007F6D35" w:rsidRDefault="00C54110" w:rsidP="00C54110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C54110" w:rsidRPr="007F6D35" w:rsidTr="00C63332">
        <w:trPr>
          <w:trHeight w:val="254"/>
        </w:trPr>
        <w:tc>
          <w:tcPr>
            <w:tcW w:w="4358" w:type="dxa"/>
            <w:tcBorders>
              <w:top w:val="single" w:sz="4" w:space="0" w:color="auto"/>
            </w:tcBorders>
          </w:tcPr>
          <w:p w:rsidR="00C54110" w:rsidRPr="007F6D35" w:rsidRDefault="00C54110" w:rsidP="00C54110">
            <w:pPr>
              <w:spacing w:line="216" w:lineRule="auto"/>
              <w:ind w:left="-57" w:right="-170"/>
            </w:pPr>
            <w:r w:rsidRPr="007F6D35">
              <w:lastRenderedPageBreak/>
              <w:t>Промежуточная аттестация:</w:t>
            </w:r>
          </w:p>
          <w:p w:rsidR="00C54110" w:rsidRPr="007F6D35" w:rsidRDefault="00C54110" w:rsidP="00C54110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4110" w:rsidRPr="007F6D35" w:rsidRDefault="00C54110" w:rsidP="00C54110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C54110" w:rsidRPr="007F6D35" w:rsidRDefault="00C54110" w:rsidP="00C5411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54110" w:rsidRPr="007F6D35" w:rsidRDefault="00C54110" w:rsidP="00C54110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bottom w:val="single" w:sz="18" w:space="0" w:color="000000"/>
            </w:tcBorders>
          </w:tcPr>
          <w:p w:rsidR="00C54110" w:rsidRPr="007F6D35" w:rsidRDefault="00C54110" w:rsidP="00C54110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C54110" w:rsidRPr="007F6D35" w:rsidRDefault="00C54110" w:rsidP="00C54110">
            <w:pPr>
              <w:jc w:val="center"/>
            </w:pPr>
            <w:r>
              <w:t xml:space="preserve">ПК, </w:t>
            </w:r>
            <w:r w:rsidRPr="007F6D35">
              <w:t xml:space="preserve">КО, </w:t>
            </w:r>
            <w:proofErr w:type="gramStart"/>
            <w:r>
              <w:t>П</w:t>
            </w:r>
            <w:proofErr w:type="gramEnd"/>
          </w:p>
        </w:tc>
      </w:tr>
      <w:tr w:rsidR="00C54110" w:rsidRPr="007F6D35" w:rsidTr="00C63332">
        <w:tc>
          <w:tcPr>
            <w:tcW w:w="4358" w:type="dxa"/>
          </w:tcPr>
          <w:p w:rsidR="00C54110" w:rsidRPr="007F6D35" w:rsidRDefault="00C54110" w:rsidP="00C54110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851" w:type="dxa"/>
          </w:tcPr>
          <w:p w:rsidR="00C54110" w:rsidRPr="007F6D35" w:rsidRDefault="00C54110" w:rsidP="00C5411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278" w:type="dxa"/>
          </w:tcPr>
          <w:p w:rsidR="00C54110" w:rsidRPr="007F6D35" w:rsidRDefault="00C54110" w:rsidP="00C5411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 w:rsidR="00C54110" w:rsidRPr="007F6D35" w:rsidRDefault="00C54110" w:rsidP="00C5411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4110" w:rsidRPr="007F6D35" w:rsidRDefault="00C54110" w:rsidP="00C5411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08" w:type="dxa"/>
            <w:tcBorders>
              <w:left w:val="single" w:sz="18" w:space="0" w:color="000000"/>
            </w:tcBorders>
            <w:vAlign w:val="center"/>
          </w:tcPr>
          <w:p w:rsidR="00C54110" w:rsidRPr="007F6D35" w:rsidRDefault="00C54110" w:rsidP="00C54110">
            <w:pPr>
              <w:jc w:val="center"/>
              <w:rPr>
                <w:b/>
              </w:rPr>
            </w:pPr>
          </w:p>
        </w:tc>
      </w:tr>
    </w:tbl>
    <w:p w:rsidR="00367F0A" w:rsidRPr="001E35A9" w:rsidRDefault="00367F0A" w:rsidP="002423EC"/>
    <w:p w:rsidR="00F15999" w:rsidRPr="00F15999" w:rsidRDefault="00F15999" w:rsidP="00F15999">
      <w:pPr>
        <w:keepNext/>
        <w:keepLines/>
        <w:jc w:val="both"/>
        <w:outlineLvl w:val="0"/>
        <w:rPr>
          <w:b/>
          <w:color w:val="000000"/>
          <w:lang w:eastAsia="en-US"/>
        </w:rPr>
      </w:pPr>
      <w:r w:rsidRPr="00F15999">
        <w:rPr>
          <w:b/>
          <w:color w:val="000000"/>
          <w:lang w:eastAsia="en-US"/>
        </w:rPr>
        <w:t>5. Содержание разделов, тем дисциплины: краткое содержание дисциплины (темы</w:t>
      </w:r>
      <w:r w:rsidRPr="00F15999">
        <w:rPr>
          <w:color w:val="000000"/>
        </w:rPr>
        <w:t xml:space="preserve"> </w:t>
      </w:r>
      <w:r w:rsidRPr="00F15999">
        <w:rPr>
          <w:b/>
          <w:color w:val="000000"/>
          <w:lang w:eastAsia="en-US"/>
        </w:rPr>
        <w:t>межфакультетского учебного курса):</w:t>
      </w:r>
    </w:p>
    <w:p w:rsidR="00F15999" w:rsidRDefault="00F15999" w:rsidP="00F15999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</w:t>
      </w:r>
    </w:p>
    <w:p w:rsidR="00F15999" w:rsidRPr="00AA0155" w:rsidRDefault="00F15999" w:rsidP="00F15999">
      <w:pPr>
        <w:jc w:val="both"/>
        <w:rPr>
          <w:b/>
        </w:rPr>
      </w:pPr>
      <w:r>
        <w:rPr>
          <w:b/>
        </w:rPr>
        <w:t>Основные</w:t>
      </w:r>
      <w:r w:rsidRPr="00AA0155">
        <w:rPr>
          <w:b/>
        </w:rPr>
        <w:t xml:space="preserve"> понятия</w:t>
      </w:r>
      <w:r>
        <w:rPr>
          <w:b/>
        </w:rPr>
        <w:t xml:space="preserve"> </w:t>
      </w:r>
    </w:p>
    <w:p w:rsidR="00F15999" w:rsidRPr="00AA0155" w:rsidRDefault="00F15999" w:rsidP="00F15999">
      <w:pPr>
        <w:jc w:val="both"/>
      </w:pPr>
      <w:r w:rsidRPr="003900FF">
        <w:t xml:space="preserve">1. </w:t>
      </w:r>
      <w:r>
        <w:t>Общие представления о современных медицинских технологиях.</w:t>
      </w:r>
      <w:r w:rsidR="007F0362">
        <w:t xml:space="preserve"> Аддитивные технологии.</w:t>
      </w:r>
      <w:r w:rsidR="007F0362" w:rsidRPr="007F0362">
        <w:t xml:space="preserve"> </w:t>
      </w:r>
      <w:proofErr w:type="spellStart"/>
      <w:r w:rsidR="007F0362">
        <w:t>Телемедицина</w:t>
      </w:r>
      <w:proofErr w:type="spellEnd"/>
      <w:r w:rsidR="007F0362">
        <w:t xml:space="preserve">. </w:t>
      </w:r>
    </w:p>
    <w:p w:rsidR="00F15999" w:rsidRDefault="00F15999" w:rsidP="00F15999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</w:t>
      </w:r>
    </w:p>
    <w:p w:rsidR="007F0362" w:rsidRPr="007F0362" w:rsidRDefault="007F0362" w:rsidP="00F15999">
      <w:pPr>
        <w:jc w:val="both"/>
        <w:rPr>
          <w:b/>
          <w:sz w:val="22"/>
          <w:szCs w:val="22"/>
        </w:rPr>
      </w:pPr>
      <w:r w:rsidRPr="007F0362">
        <w:rPr>
          <w:b/>
          <w:sz w:val="22"/>
          <w:szCs w:val="22"/>
        </w:rPr>
        <w:t xml:space="preserve">ЛАЗЕРНО - ИНФОРМАЦИОННЫЕ ТЕХНОЛОГИИ </w:t>
      </w:r>
    </w:p>
    <w:p w:rsidR="007F0362" w:rsidRPr="007F0362" w:rsidRDefault="00F15999" w:rsidP="006F15F6">
      <w:pPr>
        <w:jc w:val="both"/>
      </w:pPr>
      <w:r w:rsidRPr="00D80ADD">
        <w:t>2</w:t>
      </w:r>
      <w:r w:rsidR="007F0362" w:rsidRPr="007F0362">
        <w:t xml:space="preserve"> Технология дистанционного изготовления </w:t>
      </w:r>
      <w:proofErr w:type="spellStart"/>
      <w:r w:rsidR="007F0362" w:rsidRPr="007F0362">
        <w:t>биомоделей</w:t>
      </w:r>
      <w:proofErr w:type="spellEnd"/>
      <w:r w:rsidR="007F0362" w:rsidRPr="007F0362">
        <w:t xml:space="preserve"> по </w:t>
      </w:r>
      <w:proofErr w:type="spellStart"/>
      <w:r w:rsidR="007F0362" w:rsidRPr="007F0362">
        <w:t>томографическим</w:t>
      </w:r>
      <w:proofErr w:type="spellEnd"/>
      <w:r w:rsidR="007F0362" w:rsidRPr="007F0362">
        <w:t xml:space="preserve"> данным о</w:t>
      </w:r>
      <w:r w:rsidR="007F0362" w:rsidRPr="007F0362">
        <w:t>б</w:t>
      </w:r>
      <w:r w:rsidR="007F0362" w:rsidRPr="007F0362">
        <w:t>следования пациентов.</w:t>
      </w:r>
      <w:r w:rsidR="007F0362">
        <w:t xml:space="preserve"> </w:t>
      </w:r>
      <w:r w:rsidR="007F0362" w:rsidRPr="007F0362">
        <w:t xml:space="preserve">Лазерная </w:t>
      </w:r>
      <w:proofErr w:type="spellStart"/>
      <w:r w:rsidR="007F0362" w:rsidRPr="007F0362">
        <w:t>стериолитография</w:t>
      </w:r>
      <w:proofErr w:type="spellEnd"/>
      <w:r w:rsidR="007F0362" w:rsidRPr="007F0362">
        <w:t xml:space="preserve">. Послойное изготовление трехмерного объекта. Лазерные </w:t>
      </w:r>
      <w:proofErr w:type="spellStart"/>
      <w:r w:rsidR="007F0362" w:rsidRPr="007F0362">
        <w:t>стериолитографы</w:t>
      </w:r>
      <w:proofErr w:type="spellEnd"/>
      <w:r w:rsidR="007F0362" w:rsidRPr="007F0362">
        <w:t xml:space="preserve">. Свойства </w:t>
      </w:r>
      <w:proofErr w:type="spellStart"/>
      <w:r w:rsidR="007F0362" w:rsidRPr="007F0362">
        <w:t>фотополимеризующейся</w:t>
      </w:r>
      <w:proofErr w:type="spellEnd"/>
      <w:r w:rsidR="007F0362" w:rsidRPr="007F0362">
        <w:t xml:space="preserve"> композиции (ФПК). Изготовление </w:t>
      </w:r>
      <w:proofErr w:type="spellStart"/>
      <w:r w:rsidR="007F0362" w:rsidRPr="007F0362">
        <w:t>имплантов</w:t>
      </w:r>
      <w:proofErr w:type="spellEnd"/>
      <w:r w:rsidR="007F0362" w:rsidRPr="007F0362">
        <w:t xml:space="preserve"> и их применение в челюстно-лицевой хирургии, хирургии позв</w:t>
      </w:r>
      <w:r w:rsidR="007F0362" w:rsidRPr="007F0362">
        <w:t>о</w:t>
      </w:r>
      <w:r w:rsidR="007F0362" w:rsidRPr="007F0362">
        <w:t xml:space="preserve">ночника, </w:t>
      </w:r>
      <w:proofErr w:type="spellStart"/>
      <w:proofErr w:type="gramStart"/>
      <w:r w:rsidR="007F0362" w:rsidRPr="007F0362">
        <w:t>сердечно-сосудистой</w:t>
      </w:r>
      <w:proofErr w:type="spellEnd"/>
      <w:proofErr w:type="gramEnd"/>
      <w:r w:rsidR="007F0362" w:rsidRPr="007F0362">
        <w:t xml:space="preserve"> системы. Дентальная </w:t>
      </w:r>
      <w:proofErr w:type="spellStart"/>
      <w:r w:rsidR="007F0362" w:rsidRPr="007F0362">
        <w:t>имплантология</w:t>
      </w:r>
      <w:proofErr w:type="spellEnd"/>
      <w:r w:rsidR="007F0362" w:rsidRPr="007F0362">
        <w:t>.</w:t>
      </w:r>
    </w:p>
    <w:p w:rsidR="007F0362" w:rsidRPr="007F0362" w:rsidRDefault="007F0362" w:rsidP="00EB083A">
      <w:pPr>
        <w:jc w:val="both"/>
      </w:pPr>
      <w:r w:rsidRPr="007F0362">
        <w:t>3. Селективное    лазерное   спекание   и синтез   полимерных матриц для тканевой инжен</w:t>
      </w:r>
      <w:r w:rsidRPr="007F0362">
        <w:t>е</w:t>
      </w:r>
      <w:r w:rsidRPr="007F0362">
        <w:t>рии. СКФ синтез биоактивных полимерных частиц и композитов.</w:t>
      </w:r>
      <w:r w:rsidRPr="001E35A9">
        <w:t xml:space="preserve"> </w:t>
      </w:r>
      <w:r w:rsidRPr="007F0362">
        <w:t>Поверхностно-</w:t>
      </w:r>
      <w:r w:rsidR="00EB083A">
        <w:t>с</w:t>
      </w:r>
      <w:r w:rsidRPr="007F0362">
        <w:t xml:space="preserve">елективное </w:t>
      </w:r>
      <w:r w:rsidR="00EB083A">
        <w:t>л</w:t>
      </w:r>
      <w:r w:rsidRPr="007F0362">
        <w:t xml:space="preserve">азерное </w:t>
      </w:r>
      <w:r w:rsidR="00EB083A">
        <w:t>с</w:t>
      </w:r>
      <w:r w:rsidRPr="007F0362">
        <w:t>пекание.</w:t>
      </w:r>
      <w:r w:rsidRPr="001E35A9">
        <w:t xml:space="preserve"> </w:t>
      </w:r>
      <w:proofErr w:type="spellStart"/>
      <w:r w:rsidRPr="007F0362">
        <w:t>Биорезорбируемые</w:t>
      </w:r>
      <w:proofErr w:type="spellEnd"/>
      <w:r w:rsidRPr="007F0362">
        <w:t xml:space="preserve"> модели. Управление и контроль кинетики выхода биоактивных соединений из полимерных матриц. Изготовление биоактивных </w:t>
      </w:r>
      <w:proofErr w:type="spellStart"/>
      <w:r w:rsidRPr="007F0362">
        <w:t>биорезорб</w:t>
      </w:r>
      <w:r w:rsidRPr="007F0362">
        <w:t>и</w:t>
      </w:r>
      <w:r w:rsidRPr="007F0362">
        <w:t>руемых</w:t>
      </w:r>
      <w:proofErr w:type="spellEnd"/>
      <w:r w:rsidRPr="007F0362">
        <w:t xml:space="preserve"> полимерных имплантатов заданно</w:t>
      </w:r>
      <w:r w:rsidR="00EB083A">
        <w:t>й</w:t>
      </w:r>
      <w:r w:rsidRPr="007F0362">
        <w:t xml:space="preserve"> формы и морфологии, не имеющих следов орг</w:t>
      </w:r>
      <w:r w:rsidRPr="007F0362">
        <w:t>а</w:t>
      </w:r>
      <w:r w:rsidRPr="007F0362">
        <w:t>нических растворителей с помощью сверхкритического диоксида углерода.</w:t>
      </w:r>
    </w:p>
    <w:p w:rsidR="00F15999" w:rsidRDefault="00F15999" w:rsidP="00F15999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</w:t>
      </w:r>
    </w:p>
    <w:p w:rsidR="007F0362" w:rsidRPr="007F0362" w:rsidRDefault="007F0362" w:rsidP="007F0362">
      <w:pPr>
        <w:ind w:left="-5664" w:right="-57" w:firstLine="5664"/>
        <w:rPr>
          <w:b/>
          <w:sz w:val="22"/>
          <w:szCs w:val="22"/>
        </w:rPr>
      </w:pPr>
      <w:r w:rsidRPr="007F0362">
        <w:rPr>
          <w:b/>
          <w:sz w:val="22"/>
          <w:szCs w:val="22"/>
        </w:rPr>
        <w:t xml:space="preserve">ТЕХНОЛОГИИ НА ОСНОВЕ ЛАЗЕРНЫХ МЕДИЦИНСКИХ СИСТЕМ. </w:t>
      </w:r>
    </w:p>
    <w:p w:rsidR="007F0362" w:rsidRDefault="007F0362" w:rsidP="007F0362">
      <w:pPr>
        <w:ind w:left="-57" w:right="-57"/>
        <w:jc w:val="both"/>
        <w:rPr>
          <w:sz w:val="22"/>
          <w:szCs w:val="22"/>
        </w:rPr>
      </w:pPr>
      <w:r>
        <w:t>4</w:t>
      </w:r>
      <w:r w:rsidRPr="00D80ADD">
        <w:t>.</w:t>
      </w:r>
      <w:r>
        <w:t xml:space="preserve"> </w:t>
      </w:r>
      <w:r w:rsidR="00F15999" w:rsidRPr="002F64A3">
        <w:rPr>
          <w:rFonts w:eastAsia="MS Mincho"/>
        </w:rPr>
        <w:t xml:space="preserve"> </w:t>
      </w:r>
      <w:proofErr w:type="spellStart"/>
      <w:r w:rsidRPr="001E35A9">
        <w:rPr>
          <w:sz w:val="22"/>
          <w:szCs w:val="22"/>
        </w:rPr>
        <w:t>Трансмиокардиальная</w:t>
      </w:r>
      <w:proofErr w:type="spellEnd"/>
      <w:r w:rsidRPr="001E35A9">
        <w:rPr>
          <w:sz w:val="22"/>
          <w:szCs w:val="22"/>
        </w:rPr>
        <w:t xml:space="preserve"> лазерная </w:t>
      </w:r>
      <w:proofErr w:type="spellStart"/>
      <w:r w:rsidRPr="001E35A9">
        <w:rPr>
          <w:sz w:val="22"/>
          <w:szCs w:val="22"/>
        </w:rPr>
        <w:t>реваскуляризация</w:t>
      </w:r>
      <w:proofErr w:type="spellEnd"/>
      <w:r w:rsidRPr="001E35A9">
        <w:rPr>
          <w:sz w:val="22"/>
          <w:szCs w:val="22"/>
        </w:rPr>
        <w:t>. Операция   на работающем сердце   без испол</w:t>
      </w:r>
      <w:r w:rsidRPr="001E35A9">
        <w:rPr>
          <w:sz w:val="22"/>
          <w:szCs w:val="22"/>
        </w:rPr>
        <w:t>ь</w:t>
      </w:r>
      <w:r w:rsidRPr="001E35A9">
        <w:rPr>
          <w:sz w:val="22"/>
          <w:szCs w:val="22"/>
        </w:rPr>
        <w:t>зования аппарата искусственного кровообращения.  Перфорация в режиме мощного одиночного л</w:t>
      </w:r>
      <w:r w:rsidRPr="001E35A9">
        <w:rPr>
          <w:sz w:val="22"/>
          <w:szCs w:val="22"/>
        </w:rPr>
        <w:t>а</w:t>
      </w:r>
      <w:r w:rsidRPr="001E35A9">
        <w:rPr>
          <w:sz w:val="22"/>
          <w:szCs w:val="22"/>
        </w:rPr>
        <w:t xml:space="preserve">зерного импульса. Синхронизация лазерного импульса с   ЭКГ пациента. Динамика изменения канала в миокарде после лазерного воздействия (ткани животных </w:t>
      </w:r>
      <w:proofErr w:type="spellStart"/>
      <w:r w:rsidRPr="001E35A9">
        <w:rPr>
          <w:sz w:val="22"/>
          <w:szCs w:val="22"/>
        </w:rPr>
        <w:t>in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vivo</w:t>
      </w:r>
      <w:proofErr w:type="spellEnd"/>
      <w:r w:rsidRPr="001E35A9">
        <w:rPr>
          <w:sz w:val="22"/>
          <w:szCs w:val="22"/>
        </w:rPr>
        <w:t>, СО</w:t>
      </w:r>
      <w:proofErr w:type="gramStart"/>
      <w:r w:rsidRPr="001E35A9">
        <w:rPr>
          <w:sz w:val="22"/>
          <w:szCs w:val="22"/>
        </w:rPr>
        <w:t>2</w:t>
      </w:r>
      <w:proofErr w:type="gramEnd"/>
      <w:r w:rsidRPr="001E35A9">
        <w:rPr>
          <w:sz w:val="22"/>
          <w:szCs w:val="22"/>
        </w:rPr>
        <w:t xml:space="preserve"> лазер). Типичное расположение лазерных каналов на поверхности миокарда. Параметры перфорации миокарда   импульсом СО</w:t>
      </w:r>
      <w:proofErr w:type="gramStart"/>
      <w:r w:rsidRPr="001E35A9">
        <w:rPr>
          <w:sz w:val="22"/>
          <w:szCs w:val="22"/>
        </w:rPr>
        <w:t>2</w:t>
      </w:r>
      <w:proofErr w:type="gramEnd"/>
      <w:r w:rsidRPr="001E35A9">
        <w:rPr>
          <w:sz w:val="22"/>
          <w:szCs w:val="22"/>
        </w:rPr>
        <w:t xml:space="preserve"> лаз</w:t>
      </w:r>
      <w:r w:rsidRPr="001E35A9">
        <w:rPr>
          <w:sz w:val="22"/>
          <w:szCs w:val="22"/>
        </w:rPr>
        <w:t>е</w:t>
      </w:r>
      <w:r w:rsidRPr="001E35A9">
        <w:rPr>
          <w:sz w:val="22"/>
          <w:szCs w:val="22"/>
        </w:rPr>
        <w:t>ра. Интенсивное      формирование сети капилляров вокруг канала лазерного воздействия в результате «древообразного» теплового повреждение миокарда. Эффекты, сопровождающие формирование гл</w:t>
      </w:r>
      <w:r w:rsidRPr="001E35A9">
        <w:rPr>
          <w:sz w:val="22"/>
          <w:szCs w:val="22"/>
        </w:rPr>
        <w:t>у</w:t>
      </w:r>
      <w:r w:rsidRPr="001E35A9">
        <w:rPr>
          <w:sz w:val="22"/>
          <w:szCs w:val="22"/>
        </w:rPr>
        <w:t xml:space="preserve">боких лазерных каналов в </w:t>
      </w:r>
      <w:proofErr w:type="spellStart"/>
      <w:r w:rsidRPr="001E35A9">
        <w:rPr>
          <w:sz w:val="22"/>
          <w:szCs w:val="22"/>
        </w:rPr>
        <w:t>биотканях</w:t>
      </w:r>
      <w:proofErr w:type="spellEnd"/>
      <w:r w:rsidRPr="001E35A9">
        <w:rPr>
          <w:sz w:val="22"/>
          <w:szCs w:val="22"/>
        </w:rPr>
        <w:t xml:space="preserve">. Эффективность </w:t>
      </w:r>
      <w:proofErr w:type="gramStart"/>
      <w:r w:rsidRPr="001E35A9">
        <w:rPr>
          <w:sz w:val="22"/>
          <w:szCs w:val="22"/>
        </w:rPr>
        <w:t>лазерной</w:t>
      </w:r>
      <w:proofErr w:type="gram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реваскуляризации</w:t>
      </w:r>
      <w:proofErr w:type="spellEnd"/>
      <w:r w:rsidRPr="001E35A9">
        <w:rPr>
          <w:sz w:val="22"/>
          <w:szCs w:val="22"/>
        </w:rPr>
        <w:t>.</w:t>
      </w:r>
      <w:r w:rsidRPr="001E35A9">
        <w:t xml:space="preserve"> </w:t>
      </w:r>
      <w:r w:rsidRPr="001E35A9">
        <w:rPr>
          <w:sz w:val="22"/>
          <w:szCs w:val="22"/>
        </w:rPr>
        <w:t>Кардиохирургич</w:t>
      </w:r>
      <w:r w:rsidRPr="001E35A9">
        <w:rPr>
          <w:sz w:val="22"/>
          <w:szCs w:val="22"/>
        </w:rPr>
        <w:t>е</w:t>
      </w:r>
      <w:r w:rsidRPr="001E35A9">
        <w:rPr>
          <w:sz w:val="22"/>
          <w:szCs w:val="22"/>
        </w:rPr>
        <w:t>ские СО</w:t>
      </w:r>
      <w:proofErr w:type="gramStart"/>
      <w:r w:rsidRPr="001E35A9">
        <w:rPr>
          <w:sz w:val="22"/>
          <w:szCs w:val="22"/>
        </w:rPr>
        <w:t>2</w:t>
      </w:r>
      <w:proofErr w:type="gramEnd"/>
      <w:r w:rsidRPr="001E35A9">
        <w:rPr>
          <w:sz w:val="22"/>
          <w:szCs w:val="22"/>
        </w:rPr>
        <w:t xml:space="preserve"> лазеры серии «</w:t>
      </w:r>
      <w:proofErr w:type="spellStart"/>
      <w:r w:rsidRPr="001E35A9">
        <w:rPr>
          <w:sz w:val="22"/>
          <w:szCs w:val="22"/>
        </w:rPr>
        <w:t>Перфокор</w:t>
      </w:r>
      <w:proofErr w:type="spellEnd"/>
      <w:r w:rsidRPr="001E35A9">
        <w:rPr>
          <w:sz w:val="22"/>
          <w:szCs w:val="22"/>
        </w:rPr>
        <w:t>» разработки ИПЛИТ РАН.</w:t>
      </w:r>
      <w:r w:rsidRPr="001E35A9">
        <w:t xml:space="preserve"> </w:t>
      </w:r>
      <w:r w:rsidRPr="001E35A9">
        <w:rPr>
          <w:sz w:val="22"/>
          <w:szCs w:val="22"/>
        </w:rPr>
        <w:t>Принцип организации обратной связи интеллектуальной хирургической установки на основе СО</w:t>
      </w:r>
      <w:proofErr w:type="gramStart"/>
      <w:r w:rsidRPr="001E35A9">
        <w:rPr>
          <w:sz w:val="22"/>
          <w:szCs w:val="22"/>
        </w:rPr>
        <w:t>2</w:t>
      </w:r>
      <w:proofErr w:type="gramEnd"/>
      <w:r w:rsidRPr="001E35A9">
        <w:rPr>
          <w:sz w:val="22"/>
          <w:szCs w:val="22"/>
        </w:rPr>
        <w:t xml:space="preserve"> лазера. </w:t>
      </w:r>
    </w:p>
    <w:p w:rsidR="00F15999" w:rsidRDefault="007F0362" w:rsidP="007F0362">
      <w:pPr>
        <w:ind w:left="-57" w:right="-57"/>
        <w:jc w:val="both"/>
        <w:rPr>
          <w:sz w:val="22"/>
          <w:szCs w:val="22"/>
        </w:rPr>
      </w:pPr>
      <w:r>
        <w:rPr>
          <w:rFonts w:eastAsia="MS Mincho"/>
        </w:rPr>
        <w:t>5</w:t>
      </w:r>
      <w:r w:rsidR="00F15999">
        <w:rPr>
          <w:rFonts w:eastAsia="MS Mincho"/>
        </w:rPr>
        <w:t>.</w:t>
      </w:r>
      <w:r w:rsidR="00F15999" w:rsidRPr="00A35521">
        <w:rPr>
          <w:rFonts w:eastAsia="MS Mincho"/>
        </w:rPr>
        <w:t xml:space="preserve"> </w:t>
      </w:r>
      <w:r w:rsidRPr="001E35A9">
        <w:rPr>
          <w:sz w:val="22"/>
          <w:szCs w:val="22"/>
        </w:rPr>
        <w:t xml:space="preserve">Испарение новообразований и диагностика в реальном времени.   Метод </w:t>
      </w:r>
      <w:proofErr w:type="spellStart"/>
      <w:r w:rsidRPr="001E35A9">
        <w:rPr>
          <w:sz w:val="22"/>
          <w:szCs w:val="22"/>
        </w:rPr>
        <w:t>автодинного</w:t>
      </w:r>
      <w:proofErr w:type="spellEnd"/>
      <w:r w:rsidRPr="001E35A9">
        <w:rPr>
          <w:sz w:val="22"/>
          <w:szCs w:val="22"/>
        </w:rPr>
        <w:t xml:space="preserve"> детектиров</w:t>
      </w:r>
      <w:r w:rsidRPr="001E35A9">
        <w:rPr>
          <w:sz w:val="22"/>
          <w:szCs w:val="22"/>
        </w:rPr>
        <w:t>а</w:t>
      </w:r>
      <w:r w:rsidRPr="001E35A9">
        <w:rPr>
          <w:sz w:val="22"/>
          <w:szCs w:val="22"/>
        </w:rPr>
        <w:t xml:space="preserve">ния (прием на резонатор лазера) обратно рассеянного излучения.  Идентификация    типа испаряемой </w:t>
      </w:r>
      <w:proofErr w:type="spellStart"/>
      <w:r w:rsidRPr="001E35A9">
        <w:rPr>
          <w:sz w:val="22"/>
          <w:szCs w:val="22"/>
        </w:rPr>
        <w:t>биоткани</w:t>
      </w:r>
      <w:proofErr w:type="spellEnd"/>
      <w:r w:rsidRPr="001E35A9">
        <w:rPr>
          <w:sz w:val="22"/>
          <w:szCs w:val="22"/>
        </w:rPr>
        <w:t xml:space="preserve">;  звуковая индикация  при переходе границы     испаряемой  </w:t>
      </w:r>
      <w:proofErr w:type="spellStart"/>
      <w:r w:rsidRPr="001E35A9">
        <w:rPr>
          <w:sz w:val="22"/>
          <w:szCs w:val="22"/>
        </w:rPr>
        <w:t>биоткани</w:t>
      </w:r>
      <w:proofErr w:type="spellEnd"/>
      <w:r w:rsidRPr="001E35A9">
        <w:rPr>
          <w:sz w:val="22"/>
          <w:szCs w:val="22"/>
        </w:rPr>
        <w:t>;  управление параме</w:t>
      </w:r>
      <w:r w:rsidRPr="001E35A9">
        <w:rPr>
          <w:sz w:val="22"/>
          <w:szCs w:val="22"/>
        </w:rPr>
        <w:t>т</w:t>
      </w:r>
      <w:r w:rsidRPr="001E35A9">
        <w:rPr>
          <w:sz w:val="22"/>
          <w:szCs w:val="22"/>
        </w:rPr>
        <w:t>рами    лазерного излучением в зависимости от особенностей операции;   протоколирование   лазерной        операции     в    реальном   масштабе времени.</w:t>
      </w:r>
    </w:p>
    <w:p w:rsidR="007F0362" w:rsidRPr="00583390" w:rsidRDefault="007F0362" w:rsidP="00583390">
      <w:pPr>
        <w:jc w:val="both"/>
      </w:pPr>
      <w:r w:rsidRPr="00583390">
        <w:t>6. Лазерная коррекция формы хрящей на примере перегородки носа. Особенности   лазерной   процедуры. Контроль степени теплового воздействия по температуре поверхности перег</w:t>
      </w:r>
      <w:r w:rsidRPr="00583390">
        <w:t>о</w:t>
      </w:r>
      <w:r w:rsidRPr="00583390">
        <w:t>родки.</w:t>
      </w:r>
      <w:r w:rsidRPr="001E35A9">
        <w:t xml:space="preserve"> </w:t>
      </w:r>
      <w:r w:rsidRPr="00583390">
        <w:t>Лазерная реконструкция межпозвонковых дисков.</w:t>
      </w:r>
      <w:r w:rsidRPr="001E35A9">
        <w:t xml:space="preserve"> </w:t>
      </w:r>
      <w:r w:rsidRPr="00583390">
        <w:t>Лазерная регенерация хрящевой ткани. Особенности процедуры лазерной регенерации хрящевой ткани. Контроль степени теплового воздействия по светорассеянию.</w:t>
      </w:r>
      <w:r w:rsidRPr="001E35A9">
        <w:t xml:space="preserve"> </w:t>
      </w:r>
      <w:r w:rsidRPr="00583390">
        <w:t>Особенности   лазерной   процедуры в офтальм</w:t>
      </w:r>
      <w:r w:rsidRPr="00583390">
        <w:t>о</w:t>
      </w:r>
      <w:r w:rsidRPr="00583390">
        <w:t>логии. Перспективы развития технологий.</w:t>
      </w:r>
    </w:p>
    <w:p w:rsidR="007F0362" w:rsidRPr="00583390" w:rsidRDefault="007F0362" w:rsidP="00583390">
      <w:pPr>
        <w:jc w:val="both"/>
      </w:pPr>
      <w:r w:rsidRPr="00583390">
        <w:t xml:space="preserve">7. </w:t>
      </w:r>
      <w:r w:rsidR="006C0C67" w:rsidRPr="00583390">
        <w:t xml:space="preserve"> Лазерная персонализированная коррекция зрения на основе данных </w:t>
      </w:r>
      <w:proofErr w:type="spellStart"/>
      <w:r w:rsidR="006C0C67" w:rsidRPr="00583390">
        <w:t>аберрометрии</w:t>
      </w:r>
      <w:proofErr w:type="spellEnd"/>
      <w:r w:rsidR="006C0C67" w:rsidRPr="00583390">
        <w:t xml:space="preserve">. Расчет профиля персонализированной абляции. </w:t>
      </w:r>
      <w:proofErr w:type="spellStart"/>
      <w:r w:rsidR="006C0C67" w:rsidRPr="00583390">
        <w:t>Аберрометр</w:t>
      </w:r>
      <w:proofErr w:type="spellEnd"/>
      <w:r w:rsidR="006C0C67" w:rsidRPr="00583390">
        <w:t xml:space="preserve"> (МГУ-ИПЛИТ). </w:t>
      </w:r>
      <w:proofErr w:type="spellStart"/>
      <w:r w:rsidR="006C0C67" w:rsidRPr="00583390">
        <w:t>Эксимерный</w:t>
      </w:r>
      <w:proofErr w:type="spellEnd"/>
      <w:r w:rsidR="006C0C67" w:rsidRPr="00583390">
        <w:t xml:space="preserve"> лазер. Рефракционная хирургия. Развитие персонализированной коррекции с использованием </w:t>
      </w:r>
      <w:proofErr w:type="spellStart"/>
      <w:r w:rsidR="006C0C67" w:rsidRPr="00583390">
        <w:t>фе</w:t>
      </w:r>
      <w:r w:rsidR="006C0C67" w:rsidRPr="00583390">
        <w:t>м</w:t>
      </w:r>
      <w:r w:rsidR="006C0C67" w:rsidRPr="00583390">
        <w:t>тосекундного</w:t>
      </w:r>
      <w:proofErr w:type="spellEnd"/>
      <w:r w:rsidR="006C0C67" w:rsidRPr="00583390">
        <w:t xml:space="preserve"> лазера FLOKS для </w:t>
      </w:r>
      <w:proofErr w:type="spellStart"/>
      <w:r w:rsidR="006C0C67" w:rsidRPr="00583390">
        <w:t>интрастромальной</w:t>
      </w:r>
      <w:proofErr w:type="spellEnd"/>
      <w:r w:rsidR="006C0C67" w:rsidRPr="00583390">
        <w:t xml:space="preserve"> обработки роговицы. </w:t>
      </w:r>
      <w:proofErr w:type="gramStart"/>
      <w:r w:rsidR="00147D98" w:rsidRPr="00583390">
        <w:t>Цифровая</w:t>
      </w:r>
      <w:proofErr w:type="gramEnd"/>
      <w:r w:rsidR="00147D98" w:rsidRPr="00583390">
        <w:t xml:space="preserve"> </w:t>
      </w:r>
      <w:proofErr w:type="spellStart"/>
      <w:r w:rsidR="00147D98" w:rsidRPr="00583390">
        <w:t>фундус-камера</w:t>
      </w:r>
      <w:proofErr w:type="spellEnd"/>
      <w:r w:rsidR="00147D98" w:rsidRPr="00583390">
        <w:t xml:space="preserve"> с адаптивной оптической системой и </w:t>
      </w:r>
      <w:proofErr w:type="spellStart"/>
      <w:r w:rsidR="00147D98" w:rsidRPr="00583390">
        <w:t>аберрометром</w:t>
      </w:r>
      <w:proofErr w:type="spellEnd"/>
      <w:r w:rsidR="00147D98" w:rsidRPr="00583390">
        <w:t xml:space="preserve"> реального времени. Диагностич</w:t>
      </w:r>
      <w:r w:rsidR="00147D98" w:rsidRPr="00583390">
        <w:t>е</w:t>
      </w:r>
      <w:r w:rsidR="00147D98" w:rsidRPr="00583390">
        <w:lastRenderedPageBreak/>
        <w:t xml:space="preserve">ские возможности. Офтальмологические адаптивные системы для </w:t>
      </w:r>
      <w:proofErr w:type="spellStart"/>
      <w:r w:rsidR="00147D98" w:rsidRPr="00583390">
        <w:t>ретиноскопии</w:t>
      </w:r>
      <w:proofErr w:type="spellEnd"/>
      <w:r w:rsidR="00147D98" w:rsidRPr="00583390">
        <w:t xml:space="preserve">. Сравнение традиционной </w:t>
      </w:r>
      <w:proofErr w:type="spellStart"/>
      <w:r w:rsidR="00147D98" w:rsidRPr="00583390">
        <w:t>фундус-камеры</w:t>
      </w:r>
      <w:proofErr w:type="spellEnd"/>
      <w:r w:rsidR="00147D98" w:rsidRPr="00583390">
        <w:t xml:space="preserve"> и камеры с адаптивной оптической системой.</w:t>
      </w:r>
    </w:p>
    <w:p w:rsidR="00F15999" w:rsidRDefault="00F15999" w:rsidP="00F15999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>.</w:t>
      </w:r>
    </w:p>
    <w:p w:rsidR="00F15999" w:rsidRPr="002F64A3" w:rsidRDefault="00147D98" w:rsidP="00F15999">
      <w:pPr>
        <w:jc w:val="both"/>
        <w:rPr>
          <w:b/>
        </w:rPr>
      </w:pPr>
      <w:r>
        <w:rPr>
          <w:b/>
        </w:rPr>
        <w:t>ФИЗИЧЕСКИЕ ОСНОВЫ СОВРЕМЕННЫХ МЕТОДОВ МЕДИЦИНСКОЙ ДИА</w:t>
      </w:r>
      <w:r>
        <w:rPr>
          <w:b/>
        </w:rPr>
        <w:t>Г</w:t>
      </w:r>
      <w:r>
        <w:rPr>
          <w:b/>
        </w:rPr>
        <w:t>НОСТИКИ</w:t>
      </w:r>
    </w:p>
    <w:p w:rsidR="00147D98" w:rsidRPr="00583390" w:rsidRDefault="00147D98" w:rsidP="00147D98">
      <w:pPr>
        <w:jc w:val="both"/>
      </w:pPr>
      <w:r>
        <w:t>8</w:t>
      </w:r>
      <w:r w:rsidR="00F15999" w:rsidRPr="003900FF">
        <w:t xml:space="preserve">. </w:t>
      </w:r>
      <w:r>
        <w:t xml:space="preserve">Радиоспектроскопические методы диагностики. </w:t>
      </w:r>
      <w:r w:rsidRPr="00583390">
        <w:t>Магнитно-резонансная томография (МРТ) и ее место в биомедицинских исследованиях. Физические основы магнитного резонанса.  Продольная (спин-решеточная) и поперечная (спин-спиновая) релаксация. Принципы фо</w:t>
      </w:r>
      <w:r w:rsidRPr="00583390">
        <w:t>р</w:t>
      </w:r>
      <w:r w:rsidRPr="00583390">
        <w:t>мирования МРТ изображений. Принципы медицинской МРТ диагностики. Выявление сл</w:t>
      </w:r>
      <w:r w:rsidRPr="00583390">
        <w:t>а</w:t>
      </w:r>
      <w:r w:rsidRPr="00583390">
        <w:t xml:space="preserve">бых морфологических изменений живой ткани. Методы подавления фоновых МРТ сигналов нормальных тканей. МРТ в сильных и слабых магнитных полях. </w:t>
      </w:r>
      <w:proofErr w:type="spellStart"/>
      <w:r w:rsidRPr="00583390">
        <w:t>Низкопольные</w:t>
      </w:r>
      <w:proofErr w:type="spellEnd"/>
      <w:r w:rsidRPr="00583390">
        <w:t xml:space="preserve"> МРТ скан</w:t>
      </w:r>
      <w:r w:rsidRPr="00583390">
        <w:t>е</w:t>
      </w:r>
      <w:r w:rsidRPr="00583390">
        <w:t xml:space="preserve">ры высокого разрешения на постоянных магнитах. ЯМР </w:t>
      </w:r>
      <w:proofErr w:type="spellStart"/>
      <w:proofErr w:type="gramStart"/>
      <w:r w:rsidRPr="00583390">
        <w:t>c</w:t>
      </w:r>
      <w:proofErr w:type="gramEnd"/>
      <w:r w:rsidRPr="00583390">
        <w:t>пектроскопия</w:t>
      </w:r>
      <w:proofErr w:type="spellEnd"/>
      <w:r w:rsidRPr="00583390">
        <w:t xml:space="preserve"> и ее сочетание с функциями магнитно-резонансной томографии. Локальные измерения метаболического портрета живой ткани, температуры внутренних органов, </w:t>
      </w:r>
      <w:proofErr w:type="spellStart"/>
      <w:r w:rsidRPr="00583390">
        <w:t>неинвзивная</w:t>
      </w:r>
      <w:proofErr w:type="spellEnd"/>
      <w:r w:rsidRPr="00583390">
        <w:t xml:space="preserve"> биопсия </w:t>
      </w:r>
      <w:proofErr w:type="spellStart"/>
      <w:r w:rsidRPr="00583390">
        <w:t>in</w:t>
      </w:r>
      <w:proofErr w:type="spellEnd"/>
      <w:r w:rsidRPr="00583390">
        <w:t xml:space="preserve"> </w:t>
      </w:r>
      <w:proofErr w:type="spellStart"/>
      <w:r w:rsidRPr="00583390">
        <w:t>vivo</w:t>
      </w:r>
      <w:proofErr w:type="spellEnd"/>
      <w:r w:rsidRPr="00583390">
        <w:t>. М</w:t>
      </w:r>
      <w:r w:rsidRPr="00583390">
        <w:t>о</w:t>
      </w:r>
      <w:r w:rsidRPr="00583390">
        <w:t xml:space="preserve">лекулярная визуализация. Целевая доставка </w:t>
      </w:r>
      <w:proofErr w:type="spellStart"/>
      <w:r w:rsidRPr="00583390">
        <w:t>фармпрепаратов</w:t>
      </w:r>
      <w:proofErr w:type="spellEnd"/>
      <w:r w:rsidRPr="00583390">
        <w:t xml:space="preserve"> в область патологии. </w:t>
      </w:r>
      <w:proofErr w:type="spellStart"/>
      <w:r w:rsidRPr="00583390">
        <w:t>Биомарк</w:t>
      </w:r>
      <w:r w:rsidRPr="00583390">
        <w:t>е</w:t>
      </w:r>
      <w:r w:rsidRPr="00583390">
        <w:t>ры</w:t>
      </w:r>
      <w:proofErr w:type="spellEnd"/>
      <w:r w:rsidRPr="00583390">
        <w:t xml:space="preserve"> и парамагнитные визуализаторы. </w:t>
      </w:r>
      <w:proofErr w:type="spellStart"/>
      <w:r w:rsidRPr="00583390">
        <w:t>Нанокапсулированные</w:t>
      </w:r>
      <w:proofErr w:type="spellEnd"/>
      <w:r w:rsidRPr="00583390">
        <w:t xml:space="preserve"> препараты, наблюдение их э</w:t>
      </w:r>
      <w:r w:rsidRPr="00583390">
        <w:t>ф</w:t>
      </w:r>
      <w:r w:rsidRPr="00583390">
        <w:t xml:space="preserve">фектов при онкологии и ишемии головного мозга. Контроль доставки лекарственных </w:t>
      </w:r>
      <w:proofErr w:type="spellStart"/>
      <w:r w:rsidRPr="00583390">
        <w:t>нан</w:t>
      </w:r>
      <w:r w:rsidRPr="00583390">
        <w:t>о</w:t>
      </w:r>
      <w:r w:rsidRPr="00583390">
        <w:t>биоконтейнеров</w:t>
      </w:r>
      <w:proofErr w:type="spellEnd"/>
      <w:r w:rsidRPr="00583390">
        <w:t xml:space="preserve"> и экстракции препарата на мишени под действием физических полей. Ма</w:t>
      </w:r>
      <w:r w:rsidRPr="00583390">
        <w:t>г</w:t>
      </w:r>
      <w:r w:rsidRPr="00583390">
        <w:t xml:space="preserve">нитная гипертермия. </w:t>
      </w:r>
      <w:proofErr w:type="spellStart"/>
      <w:r w:rsidRPr="00583390">
        <w:t>Мультиядерная</w:t>
      </w:r>
      <w:proofErr w:type="spellEnd"/>
      <w:r w:rsidRPr="00583390">
        <w:t xml:space="preserve"> МРТ.</w:t>
      </w:r>
    </w:p>
    <w:p w:rsidR="00F15999" w:rsidRPr="006B7AE4" w:rsidRDefault="00147D98" w:rsidP="00147D98">
      <w:pPr>
        <w:jc w:val="both"/>
      </w:pPr>
      <w:r>
        <w:t>9</w:t>
      </w:r>
      <w:r w:rsidR="00F15999" w:rsidRPr="002F64A3">
        <w:t xml:space="preserve">. </w:t>
      </w:r>
      <w:r>
        <w:t xml:space="preserve">Диагностика ионизирующими излучениями. Однофотонная компьютерная томография. </w:t>
      </w:r>
      <w:proofErr w:type="spellStart"/>
      <w:r w:rsidRPr="00583390">
        <w:t>Позитронно-эмиссионная</w:t>
      </w:r>
      <w:proofErr w:type="spellEnd"/>
      <w:r w:rsidRPr="00583390">
        <w:t xml:space="preserve"> томография (ПЭТ). Принцип работы. Основные узлы и элементы прибора. Циклотрон и производство короткоживущих радиоизотопов. УКЖР. Биохимич</w:t>
      </w:r>
      <w:r w:rsidRPr="00583390">
        <w:t>е</w:t>
      </w:r>
      <w:r w:rsidRPr="00583390">
        <w:t xml:space="preserve">ская станция получения меченых соединений. </w:t>
      </w:r>
      <w:proofErr w:type="spellStart"/>
      <w:r w:rsidRPr="00583390">
        <w:t>Радиофармпрепараты</w:t>
      </w:r>
      <w:proofErr w:type="spellEnd"/>
      <w:r w:rsidRPr="00583390">
        <w:t>. Кинетическое сканир</w:t>
      </w:r>
      <w:r w:rsidRPr="00583390">
        <w:t>о</w:t>
      </w:r>
      <w:r w:rsidRPr="00583390">
        <w:t>вание.</w:t>
      </w:r>
      <w:r w:rsidRPr="001E35A9">
        <w:t xml:space="preserve"> </w:t>
      </w:r>
      <w:r w:rsidRPr="00583390">
        <w:t>Интеграция ПЭТ и КТ. Диагностические возможности ПЭТ томографии.</w:t>
      </w:r>
    </w:p>
    <w:p w:rsidR="00796F67" w:rsidRPr="00583390" w:rsidRDefault="00147D98" w:rsidP="00583390">
      <w:pPr>
        <w:jc w:val="both"/>
      </w:pPr>
      <w:r>
        <w:t>10</w:t>
      </w:r>
      <w:r w:rsidR="00F15999" w:rsidRPr="003900FF">
        <w:t xml:space="preserve">. </w:t>
      </w:r>
      <w:r w:rsidRPr="00583390">
        <w:t xml:space="preserve">Новые подходы в диагностике. </w:t>
      </w:r>
      <w:proofErr w:type="spellStart"/>
      <w:r w:rsidRPr="00583390">
        <w:t>Биочипы</w:t>
      </w:r>
      <w:proofErr w:type="spellEnd"/>
      <w:r w:rsidRPr="00583390">
        <w:t xml:space="preserve">. Технология </w:t>
      </w:r>
      <w:proofErr w:type="spellStart"/>
      <w:r w:rsidRPr="00583390">
        <w:t>биочипов</w:t>
      </w:r>
      <w:proofErr w:type="spellEnd"/>
      <w:r w:rsidRPr="00583390">
        <w:t>. Бел</w:t>
      </w:r>
      <w:r w:rsidR="003619B5" w:rsidRPr="00583390">
        <w:t>к</w:t>
      </w:r>
      <w:proofErr w:type="gramStart"/>
      <w:r w:rsidR="003619B5" w:rsidRPr="00583390">
        <w:t>и-</w:t>
      </w:r>
      <w:proofErr w:type="gramEnd"/>
      <w:r w:rsidR="003619B5" w:rsidRPr="00583390">
        <w:t>«ловушки».</w:t>
      </w:r>
    </w:p>
    <w:p w:rsidR="003619B5" w:rsidRPr="00583390" w:rsidRDefault="003619B5" w:rsidP="003619B5">
      <w:pPr>
        <w:jc w:val="both"/>
      </w:pPr>
      <w:r w:rsidRPr="00583390">
        <w:t>11. Фотофизические механизмы фотодинамического эффекта. Фотодинамическая диагност</w:t>
      </w:r>
      <w:r w:rsidRPr="00583390">
        <w:t>и</w:t>
      </w:r>
      <w:r w:rsidRPr="00583390">
        <w:t xml:space="preserve">ка. </w:t>
      </w:r>
      <w:proofErr w:type="spellStart"/>
      <w:r w:rsidRPr="00583390">
        <w:t>Фотосенсибилизаторы</w:t>
      </w:r>
      <w:proofErr w:type="spellEnd"/>
      <w:r w:rsidRPr="00583390">
        <w:t>. Аппаратура. Возможности и недостатки метода. Направления ра</w:t>
      </w:r>
      <w:r w:rsidRPr="00583390">
        <w:t>з</w:t>
      </w:r>
      <w:r w:rsidRPr="00583390">
        <w:t>вития. Проблемы световой дозиметрии.</w:t>
      </w:r>
    </w:p>
    <w:p w:rsidR="003619B5" w:rsidRPr="00583390" w:rsidRDefault="003619B5" w:rsidP="003619B5">
      <w:pPr>
        <w:jc w:val="both"/>
      </w:pPr>
    </w:p>
    <w:p w:rsidR="003619B5" w:rsidRDefault="003619B5" w:rsidP="003619B5">
      <w:pPr>
        <w:spacing w:before="120"/>
        <w:ind w:left="7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>.</w:t>
      </w:r>
    </w:p>
    <w:p w:rsidR="003619B5" w:rsidRPr="003619B5" w:rsidRDefault="003619B5" w:rsidP="003619B5">
      <w:pPr>
        <w:rPr>
          <w:b/>
          <w:sz w:val="22"/>
          <w:szCs w:val="22"/>
        </w:rPr>
      </w:pPr>
      <w:r w:rsidRPr="003619B5">
        <w:rPr>
          <w:b/>
          <w:sz w:val="22"/>
          <w:szCs w:val="22"/>
        </w:rPr>
        <w:t>НАНОМЕДИЦИНА</w:t>
      </w:r>
      <w:r>
        <w:rPr>
          <w:b/>
          <w:sz w:val="22"/>
          <w:szCs w:val="22"/>
        </w:rPr>
        <w:t xml:space="preserve"> И </w:t>
      </w:r>
      <w:r w:rsidRPr="003619B5">
        <w:rPr>
          <w:b/>
          <w:sz w:val="22"/>
          <w:szCs w:val="22"/>
        </w:rPr>
        <w:t>ЦЕЛЕВАЯ ДОСТАВКА ЛЕКАРСТВ. ДИАГНОСТИКА И ТЕРАПИЯ ЗАБОЛЕВАНИЙ С ИСПОЛЬОВАНИЕМ НАНОЧАСТИЦ.</w:t>
      </w:r>
    </w:p>
    <w:p w:rsidR="003619B5" w:rsidRPr="00583390" w:rsidRDefault="003619B5" w:rsidP="00583390">
      <w:pPr>
        <w:jc w:val="both"/>
      </w:pPr>
      <w:r w:rsidRPr="00583390">
        <w:t xml:space="preserve">12. Терапия на молекулярном уровне. Применение </w:t>
      </w:r>
      <w:proofErr w:type="spellStart"/>
      <w:r w:rsidRPr="00583390">
        <w:t>наноматериалов</w:t>
      </w:r>
      <w:proofErr w:type="spellEnd"/>
      <w:r w:rsidRPr="00583390">
        <w:t xml:space="preserve"> и </w:t>
      </w:r>
      <w:proofErr w:type="spellStart"/>
      <w:r w:rsidRPr="00583390">
        <w:t>наночастиц</w:t>
      </w:r>
      <w:proofErr w:type="spellEnd"/>
      <w:r w:rsidRPr="00583390">
        <w:t xml:space="preserve"> для диа</w:t>
      </w:r>
      <w:r w:rsidRPr="00583390">
        <w:t>г</w:t>
      </w:r>
      <w:r w:rsidRPr="00583390">
        <w:t>ностики и терапии заболеваний человека (</w:t>
      </w:r>
      <w:proofErr w:type="spellStart"/>
      <w:r w:rsidRPr="00583390">
        <w:t>наномедицина</w:t>
      </w:r>
      <w:proofErr w:type="spellEnd"/>
      <w:r w:rsidRPr="00583390">
        <w:t xml:space="preserve">), </w:t>
      </w:r>
      <w:proofErr w:type="spellStart"/>
      <w:r w:rsidRPr="00583390">
        <w:t>нанотоксикология</w:t>
      </w:r>
      <w:proofErr w:type="spellEnd"/>
      <w:r w:rsidRPr="00583390">
        <w:t>, антибактер</w:t>
      </w:r>
      <w:r w:rsidRPr="00583390">
        <w:t>и</w:t>
      </w:r>
      <w:r w:rsidRPr="00583390">
        <w:t xml:space="preserve">альные и противовирусные свойства </w:t>
      </w:r>
      <w:proofErr w:type="spellStart"/>
      <w:r w:rsidRPr="00583390">
        <w:t>наночастиц</w:t>
      </w:r>
      <w:proofErr w:type="spellEnd"/>
      <w:r w:rsidRPr="00583390">
        <w:t xml:space="preserve"> и проч. Основные принципы </w:t>
      </w:r>
      <w:proofErr w:type="spellStart"/>
      <w:r w:rsidRPr="00583390">
        <w:t>нанотехнол</w:t>
      </w:r>
      <w:r w:rsidRPr="00583390">
        <w:t>о</w:t>
      </w:r>
      <w:r w:rsidRPr="00583390">
        <w:t>гий</w:t>
      </w:r>
      <w:proofErr w:type="spellEnd"/>
      <w:r w:rsidRPr="00583390">
        <w:t xml:space="preserve">. </w:t>
      </w:r>
      <w:proofErr w:type="spellStart"/>
      <w:r w:rsidRPr="00583390">
        <w:t>Нанобиотехнология</w:t>
      </w:r>
      <w:proofErr w:type="spellEnd"/>
      <w:r w:rsidRPr="00583390">
        <w:t xml:space="preserve">, </w:t>
      </w:r>
      <w:proofErr w:type="spellStart"/>
      <w:r w:rsidRPr="00583390">
        <w:t>наноинженерия</w:t>
      </w:r>
      <w:proofErr w:type="spellEnd"/>
      <w:r w:rsidRPr="00583390">
        <w:t xml:space="preserve">. Механизмы транспортировки </w:t>
      </w:r>
      <w:proofErr w:type="spellStart"/>
      <w:r w:rsidRPr="00583390">
        <w:t>наночастиц</w:t>
      </w:r>
      <w:proofErr w:type="spellEnd"/>
      <w:r w:rsidRPr="00583390">
        <w:t xml:space="preserve"> с лека</w:t>
      </w:r>
      <w:r w:rsidRPr="00583390">
        <w:t>р</w:t>
      </w:r>
      <w:r w:rsidRPr="00583390">
        <w:t xml:space="preserve">ственными препаратами непосредственно в раковые клетки, возможные побочные действия на организм человека, а также реальное применение </w:t>
      </w:r>
      <w:proofErr w:type="spellStart"/>
      <w:r w:rsidRPr="00583390">
        <w:t>нанотехнологий</w:t>
      </w:r>
      <w:proofErr w:type="spellEnd"/>
      <w:r w:rsidRPr="00583390">
        <w:t xml:space="preserve"> в российском здрав</w:t>
      </w:r>
      <w:r w:rsidRPr="00583390">
        <w:t>о</w:t>
      </w:r>
      <w:r w:rsidRPr="00583390">
        <w:t>охранении.</w:t>
      </w:r>
    </w:p>
    <w:p w:rsidR="003619B5" w:rsidRPr="00583390" w:rsidRDefault="003619B5" w:rsidP="00583390">
      <w:pPr>
        <w:jc w:val="both"/>
      </w:pPr>
      <w:r w:rsidRPr="00583390">
        <w:t>13.</w:t>
      </w:r>
      <w:r w:rsidR="004F0B52" w:rsidRPr="00583390">
        <w:t xml:space="preserve"> Направленный транспорт лекарств в очаг развития патологического процесса. Пассивный направленный транспорт и специфическая доставка («узнавание» патологической ткани). Фосфолипидные частицы, </w:t>
      </w:r>
      <w:proofErr w:type="spellStart"/>
      <w:r w:rsidR="004F0B52" w:rsidRPr="00583390">
        <w:t>липосомы</w:t>
      </w:r>
      <w:proofErr w:type="spellEnd"/>
      <w:r w:rsidR="004F0B52" w:rsidRPr="00583390">
        <w:t xml:space="preserve"> и фуллерены в качестве контейнеров для доставки пр</w:t>
      </w:r>
      <w:r w:rsidR="004F0B52" w:rsidRPr="00583390">
        <w:t>е</w:t>
      </w:r>
      <w:r w:rsidR="004F0B52" w:rsidRPr="00583390">
        <w:t xml:space="preserve">паратов. </w:t>
      </w:r>
      <w:proofErr w:type="spellStart"/>
      <w:r w:rsidR="004F0B52" w:rsidRPr="00583390">
        <w:t>Биосовместимые</w:t>
      </w:r>
      <w:proofErr w:type="spellEnd"/>
      <w:r w:rsidR="004F0B52" w:rsidRPr="00583390">
        <w:t xml:space="preserve"> </w:t>
      </w:r>
      <w:proofErr w:type="spellStart"/>
      <w:r w:rsidR="004F0B52" w:rsidRPr="00583390">
        <w:t>наноматериалы</w:t>
      </w:r>
      <w:proofErr w:type="spellEnd"/>
      <w:r w:rsidR="004F0B52" w:rsidRPr="00583390">
        <w:t>.</w:t>
      </w:r>
    </w:p>
    <w:p w:rsidR="003619B5" w:rsidRDefault="001B4681" w:rsidP="00583390">
      <w:pPr>
        <w:jc w:val="both"/>
      </w:pPr>
      <w:r w:rsidRPr="00583390">
        <w:t xml:space="preserve">14. </w:t>
      </w:r>
      <w:r w:rsidR="00583390">
        <w:t xml:space="preserve">Воздействие электромагнитного излучения на биологические системы. </w:t>
      </w:r>
      <w:r w:rsidRPr="00583390">
        <w:t>Проблемы рег</w:t>
      </w:r>
      <w:r w:rsidRPr="00583390">
        <w:t>у</w:t>
      </w:r>
      <w:r w:rsidRPr="00583390">
        <w:t>ляторных систем организма. Свертывание   крови   как сложный   каскад биохимических р</w:t>
      </w:r>
      <w:r w:rsidRPr="00583390">
        <w:t>е</w:t>
      </w:r>
      <w:r w:rsidRPr="00583390">
        <w:t>акций с многочисленными    обратными    связями, работающий в гетерогенных, пространс</w:t>
      </w:r>
      <w:r w:rsidRPr="00583390">
        <w:t>т</w:t>
      </w:r>
      <w:r w:rsidRPr="00583390">
        <w:t>венно-неоднородных условиях.   Устройство и регуляция системы свертывания. Критическое    значение   системы свертывания крови   для   всех   разделов   ме</w:t>
      </w:r>
      <w:r w:rsidR="00BC6CD8">
        <w:t>дицины.</w:t>
      </w:r>
    </w:p>
    <w:p w:rsidR="00BC6CD8" w:rsidRDefault="00BC6CD8" w:rsidP="00583390">
      <w:pPr>
        <w:jc w:val="both"/>
      </w:pPr>
    </w:p>
    <w:p w:rsidR="00F0506E" w:rsidRDefault="00F0506E" w:rsidP="00F0506E">
      <w:pPr>
        <w:spacing w:before="120"/>
        <w:ind w:left="7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>.</w:t>
      </w:r>
    </w:p>
    <w:p w:rsidR="00F0506E" w:rsidRPr="00AA0155" w:rsidRDefault="00F0506E" w:rsidP="00520B18">
      <w:pPr>
        <w:jc w:val="both"/>
        <w:rPr>
          <w:b/>
        </w:rPr>
      </w:pPr>
      <w:r w:rsidRPr="00AA0155">
        <w:rPr>
          <w:b/>
        </w:rPr>
        <w:t>Демонстрационные занятия (</w:t>
      </w:r>
      <w:r w:rsidRPr="008A60B3">
        <w:rPr>
          <w:b/>
        </w:rPr>
        <w:t>6</w:t>
      </w:r>
      <w:r w:rsidRPr="00AA0155">
        <w:rPr>
          <w:b/>
        </w:rPr>
        <w:t xml:space="preserve"> часов)</w:t>
      </w:r>
    </w:p>
    <w:p w:rsidR="00F0506E" w:rsidRDefault="003619B5" w:rsidP="00520B18">
      <w:pPr>
        <w:jc w:val="both"/>
      </w:pPr>
      <w:r w:rsidRPr="003619B5">
        <w:t>Основное изложение материала ведётся традиционным способом в виде лекций с проекто</w:t>
      </w:r>
      <w:r w:rsidRPr="003619B5">
        <w:t>р</w:t>
      </w:r>
      <w:r w:rsidRPr="003619B5">
        <w:t>ной демонстрацией иллюстративного и содержательного материала. Знакомство с практич</w:t>
      </w:r>
      <w:r w:rsidRPr="003619B5">
        <w:t>е</w:t>
      </w:r>
      <w:r w:rsidRPr="003619B5">
        <w:t>ской реализацией презентационного материала возможна организация экскурсий в ИПЛИТ РАН, АО «Медицина» и Курчатовский институт. Для слушателей, желающих ознакомиться с практической реализацией МРТ и ЯМР спектроскопических исследований, могут быть орг</w:t>
      </w:r>
      <w:r w:rsidRPr="003619B5">
        <w:t>а</w:t>
      </w:r>
      <w:r w:rsidRPr="003619B5">
        <w:t>низованы экскурсии в лаборатории магнитной томографии и спектроскопии МГУ.</w:t>
      </w:r>
      <w:r>
        <w:t xml:space="preserve"> </w:t>
      </w:r>
      <w:r w:rsidR="00F0506E" w:rsidRPr="00AA0155">
        <w:t>Наиболее заинтересованные слушатели МФК смогут ознакомиться с современными оптическими</w:t>
      </w:r>
      <w:r>
        <w:t>, р</w:t>
      </w:r>
      <w:r>
        <w:t>а</w:t>
      </w:r>
      <w:r>
        <w:t>диоспектроскопическими</w:t>
      </w:r>
      <w:r w:rsidR="00F0506E" w:rsidRPr="00AA0155">
        <w:t xml:space="preserve"> и лазерными экспериментальными установками и самостоятельно провести</w:t>
      </w:r>
      <w:r w:rsidR="00F0506E">
        <w:t xml:space="preserve"> некоторые простейшие практические работы.</w:t>
      </w:r>
    </w:p>
    <w:p w:rsidR="00F0506E" w:rsidRDefault="00F0506E" w:rsidP="00F0506E">
      <w:pPr>
        <w:ind w:left="720"/>
        <w:jc w:val="both"/>
        <w:rPr>
          <w:bCs/>
        </w:rPr>
      </w:pPr>
    </w:p>
    <w:p w:rsidR="00F0506E" w:rsidRPr="00F0506E" w:rsidRDefault="00F0506E" w:rsidP="00F0506E">
      <w:pPr>
        <w:keepNext/>
        <w:keepLines/>
        <w:ind w:left="720"/>
        <w:jc w:val="both"/>
        <w:outlineLvl w:val="0"/>
        <w:rPr>
          <w:b/>
          <w:color w:val="000000"/>
          <w:lang w:eastAsia="en-US"/>
        </w:rPr>
      </w:pPr>
      <w:r w:rsidRPr="00F0506E">
        <w:rPr>
          <w:b/>
          <w:color w:val="000000"/>
          <w:lang w:eastAsia="en-US"/>
        </w:rPr>
        <w:t>6. Перечень вопросов для подготовки к зачету</w:t>
      </w:r>
    </w:p>
    <w:p w:rsidR="009437CA" w:rsidRPr="001E35A9" w:rsidRDefault="009437CA" w:rsidP="009437CA">
      <w:pPr>
        <w:widowControl w:val="0"/>
        <w:numPr>
          <w:ilvl w:val="0"/>
          <w:numId w:val="21"/>
        </w:numPr>
        <w:suppressAutoHyphens/>
        <w:rPr>
          <w:sz w:val="22"/>
          <w:szCs w:val="22"/>
        </w:rPr>
      </w:pPr>
      <w:r w:rsidRPr="001E35A9">
        <w:t>З</w:t>
      </w:r>
      <w:r w:rsidR="00BC662F" w:rsidRPr="001E35A9">
        <w:t xml:space="preserve">адачи </w:t>
      </w:r>
      <w:proofErr w:type="spellStart"/>
      <w:r w:rsidRPr="001E35A9">
        <w:t>т</w:t>
      </w:r>
      <w:r w:rsidR="003A3AFF" w:rsidRPr="001E35A9">
        <w:rPr>
          <w:sz w:val="22"/>
          <w:szCs w:val="22"/>
        </w:rPr>
        <w:t>рансмиокардиальн</w:t>
      </w:r>
      <w:r w:rsidRPr="001E35A9">
        <w:rPr>
          <w:sz w:val="22"/>
          <w:szCs w:val="22"/>
        </w:rPr>
        <w:t>ой</w:t>
      </w:r>
      <w:proofErr w:type="spellEnd"/>
      <w:r w:rsidR="003A3AFF" w:rsidRPr="001E35A9">
        <w:rPr>
          <w:sz w:val="22"/>
          <w:szCs w:val="22"/>
        </w:rPr>
        <w:t xml:space="preserve"> лазерн</w:t>
      </w:r>
      <w:r w:rsidRPr="001E35A9">
        <w:rPr>
          <w:sz w:val="22"/>
          <w:szCs w:val="22"/>
        </w:rPr>
        <w:t>ой</w:t>
      </w:r>
      <w:r w:rsidR="003A3AFF" w:rsidRPr="001E35A9">
        <w:rPr>
          <w:sz w:val="22"/>
          <w:szCs w:val="22"/>
        </w:rPr>
        <w:t xml:space="preserve"> </w:t>
      </w:r>
      <w:proofErr w:type="spellStart"/>
      <w:r w:rsidR="003A3AFF" w:rsidRPr="001E35A9">
        <w:rPr>
          <w:sz w:val="22"/>
          <w:szCs w:val="22"/>
        </w:rPr>
        <w:t>реваскуляризаци</w:t>
      </w:r>
      <w:r w:rsidRPr="001E35A9">
        <w:rPr>
          <w:sz w:val="22"/>
          <w:szCs w:val="22"/>
        </w:rPr>
        <w:t>и</w:t>
      </w:r>
      <w:proofErr w:type="spellEnd"/>
      <w:r w:rsidR="003A3AFF" w:rsidRPr="001E35A9">
        <w:rPr>
          <w:sz w:val="22"/>
          <w:szCs w:val="22"/>
        </w:rPr>
        <w:t xml:space="preserve">. </w:t>
      </w:r>
    </w:p>
    <w:p w:rsidR="009437CA" w:rsidRPr="001E35A9" w:rsidRDefault="003A3AFF" w:rsidP="00FC6506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Динамика изменения канала в миокарде после лазерного </w:t>
      </w:r>
      <w:r w:rsidR="009437CA" w:rsidRPr="001E35A9">
        <w:rPr>
          <w:sz w:val="22"/>
          <w:szCs w:val="22"/>
        </w:rPr>
        <w:t xml:space="preserve">воздействия. </w:t>
      </w:r>
      <w:r w:rsidRPr="001E35A9">
        <w:rPr>
          <w:sz w:val="22"/>
          <w:szCs w:val="22"/>
        </w:rPr>
        <w:t xml:space="preserve">Эффективность </w:t>
      </w:r>
      <w:proofErr w:type="gramStart"/>
      <w:r w:rsidRPr="001E35A9">
        <w:rPr>
          <w:sz w:val="22"/>
          <w:szCs w:val="22"/>
        </w:rPr>
        <w:t>лазерной</w:t>
      </w:r>
      <w:proofErr w:type="gram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реваскуляризации</w:t>
      </w:r>
      <w:proofErr w:type="spellEnd"/>
      <w:r w:rsidRPr="001E35A9">
        <w:rPr>
          <w:sz w:val="22"/>
          <w:szCs w:val="22"/>
        </w:rPr>
        <w:t>.</w:t>
      </w:r>
      <w:r w:rsidRPr="001E35A9">
        <w:t xml:space="preserve"> </w:t>
      </w:r>
    </w:p>
    <w:p w:rsidR="003A3AFF" w:rsidRPr="001E35A9" w:rsidRDefault="003A3AFF" w:rsidP="00FC6506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Принцип организации обратной связи интеллектуальной хирургической установки на основе СО</w:t>
      </w:r>
      <w:proofErr w:type="gramStart"/>
      <w:r w:rsidRPr="001E35A9">
        <w:rPr>
          <w:sz w:val="22"/>
          <w:szCs w:val="22"/>
        </w:rPr>
        <w:t>2</w:t>
      </w:r>
      <w:proofErr w:type="gramEnd"/>
      <w:r w:rsidRPr="001E35A9">
        <w:rPr>
          <w:sz w:val="22"/>
          <w:szCs w:val="22"/>
        </w:rPr>
        <w:t xml:space="preserve"> лазера. </w:t>
      </w:r>
    </w:p>
    <w:p w:rsidR="009437CA" w:rsidRPr="001E35A9" w:rsidRDefault="009437CA" w:rsidP="00FC6506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Лазерное и</w:t>
      </w:r>
      <w:r w:rsidR="003A3AFF" w:rsidRPr="001E35A9">
        <w:rPr>
          <w:sz w:val="22"/>
          <w:szCs w:val="22"/>
        </w:rPr>
        <w:t>спарение новообразований и диагностика в реальном времени</w:t>
      </w:r>
      <w:r w:rsidRPr="001E35A9">
        <w:rPr>
          <w:sz w:val="22"/>
          <w:szCs w:val="22"/>
        </w:rPr>
        <w:t>.</w:t>
      </w:r>
      <w:r w:rsidR="003A3AFF" w:rsidRPr="001E35A9">
        <w:rPr>
          <w:sz w:val="22"/>
          <w:szCs w:val="22"/>
        </w:rPr>
        <w:t xml:space="preserve">    </w:t>
      </w:r>
    </w:p>
    <w:p w:rsidR="009437CA" w:rsidRPr="001E35A9" w:rsidRDefault="009437CA" w:rsidP="00FC6506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М</w:t>
      </w:r>
      <w:r w:rsidR="003A3AFF" w:rsidRPr="001E35A9">
        <w:rPr>
          <w:sz w:val="22"/>
          <w:szCs w:val="22"/>
        </w:rPr>
        <w:t xml:space="preserve">етод </w:t>
      </w:r>
      <w:proofErr w:type="spellStart"/>
      <w:r w:rsidR="003A3AFF" w:rsidRPr="001E35A9">
        <w:rPr>
          <w:sz w:val="22"/>
          <w:szCs w:val="22"/>
        </w:rPr>
        <w:t>автодинного</w:t>
      </w:r>
      <w:proofErr w:type="spellEnd"/>
      <w:r w:rsidR="003A3AFF" w:rsidRPr="001E35A9">
        <w:rPr>
          <w:sz w:val="22"/>
          <w:szCs w:val="22"/>
        </w:rPr>
        <w:t xml:space="preserve"> детектирования обратно рассеянного излучения.  Идентификация    типа </w:t>
      </w:r>
      <w:proofErr w:type="gramStart"/>
      <w:r w:rsidR="003A3AFF" w:rsidRPr="001E35A9">
        <w:rPr>
          <w:sz w:val="22"/>
          <w:szCs w:val="22"/>
        </w:rPr>
        <w:t>испаряемой</w:t>
      </w:r>
      <w:proofErr w:type="gramEnd"/>
      <w:r w:rsidR="003A3AFF" w:rsidRPr="001E35A9">
        <w:rPr>
          <w:sz w:val="22"/>
          <w:szCs w:val="22"/>
        </w:rPr>
        <w:t xml:space="preserve"> </w:t>
      </w:r>
      <w:proofErr w:type="spellStart"/>
      <w:r w:rsidR="003A3AFF" w:rsidRPr="001E35A9">
        <w:rPr>
          <w:sz w:val="22"/>
          <w:szCs w:val="22"/>
        </w:rPr>
        <w:t>биоткани</w:t>
      </w:r>
      <w:proofErr w:type="spellEnd"/>
      <w:r w:rsidRPr="001E35A9">
        <w:rPr>
          <w:sz w:val="22"/>
          <w:szCs w:val="22"/>
        </w:rPr>
        <w:t xml:space="preserve">. </w:t>
      </w:r>
      <w:r w:rsidR="003A3AFF" w:rsidRPr="001E35A9">
        <w:rPr>
          <w:sz w:val="22"/>
          <w:szCs w:val="22"/>
        </w:rPr>
        <w:t xml:space="preserve">  </w:t>
      </w:r>
    </w:p>
    <w:p w:rsidR="004825CF" w:rsidRPr="001E35A9" w:rsidRDefault="007A5E63" w:rsidP="00FC6506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Лазерная </w:t>
      </w:r>
      <w:proofErr w:type="spellStart"/>
      <w:r w:rsidRPr="001E35A9">
        <w:rPr>
          <w:sz w:val="22"/>
          <w:szCs w:val="22"/>
        </w:rPr>
        <w:t>стериолитография</w:t>
      </w:r>
      <w:proofErr w:type="spellEnd"/>
      <w:r w:rsidRPr="001E35A9">
        <w:rPr>
          <w:sz w:val="22"/>
          <w:szCs w:val="22"/>
        </w:rPr>
        <w:t xml:space="preserve">. </w:t>
      </w:r>
    </w:p>
    <w:p w:rsidR="007A5E63" w:rsidRPr="001E35A9" w:rsidRDefault="009437CA" w:rsidP="00FC6506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Технология дистанционного изготовления </w:t>
      </w:r>
      <w:proofErr w:type="spellStart"/>
      <w:r w:rsidRPr="001E35A9">
        <w:rPr>
          <w:sz w:val="22"/>
          <w:szCs w:val="22"/>
        </w:rPr>
        <w:t>биомоделей</w:t>
      </w:r>
      <w:proofErr w:type="spellEnd"/>
      <w:r w:rsidRPr="001E35A9">
        <w:rPr>
          <w:sz w:val="22"/>
          <w:szCs w:val="22"/>
        </w:rPr>
        <w:t xml:space="preserve">. </w:t>
      </w:r>
      <w:r w:rsidR="007A5E63" w:rsidRPr="001E35A9">
        <w:rPr>
          <w:sz w:val="22"/>
          <w:szCs w:val="22"/>
        </w:rPr>
        <w:t xml:space="preserve">Изготовление </w:t>
      </w:r>
      <w:proofErr w:type="spellStart"/>
      <w:r w:rsidR="007A5E63" w:rsidRPr="001E35A9">
        <w:rPr>
          <w:sz w:val="22"/>
          <w:szCs w:val="22"/>
        </w:rPr>
        <w:t>имплантов</w:t>
      </w:r>
      <w:proofErr w:type="spellEnd"/>
      <w:r w:rsidR="007A5E63" w:rsidRPr="001E35A9">
        <w:rPr>
          <w:sz w:val="22"/>
          <w:szCs w:val="22"/>
        </w:rPr>
        <w:t xml:space="preserve"> и их применение в хирургии.</w:t>
      </w:r>
    </w:p>
    <w:p w:rsidR="009437CA" w:rsidRPr="001E35A9" w:rsidRDefault="007A5E63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Селективное    лазерное   спекание   и синтез   полимерных матриц для тканевой инженерии</w:t>
      </w:r>
      <w:r w:rsidR="009437CA" w:rsidRPr="001E35A9">
        <w:rPr>
          <w:sz w:val="22"/>
          <w:szCs w:val="22"/>
        </w:rPr>
        <w:t>.</w:t>
      </w:r>
      <w:r w:rsidRPr="001E35A9">
        <w:rPr>
          <w:sz w:val="22"/>
          <w:szCs w:val="22"/>
        </w:rPr>
        <w:t xml:space="preserve"> Поверхностно-Селективное Лазерное Спекание. </w:t>
      </w:r>
      <w:proofErr w:type="spellStart"/>
      <w:r w:rsidRPr="001E35A9">
        <w:rPr>
          <w:sz w:val="22"/>
          <w:szCs w:val="22"/>
        </w:rPr>
        <w:t>Биорезорбируемые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биомодели</w:t>
      </w:r>
      <w:proofErr w:type="spellEnd"/>
      <w:r w:rsidRPr="001E35A9">
        <w:rPr>
          <w:sz w:val="22"/>
          <w:szCs w:val="22"/>
        </w:rPr>
        <w:t xml:space="preserve">. </w:t>
      </w:r>
    </w:p>
    <w:p w:rsidR="007A5E63" w:rsidRPr="001E35A9" w:rsidRDefault="007A5E63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Изготовление биоактивных </w:t>
      </w:r>
      <w:proofErr w:type="spellStart"/>
      <w:r w:rsidRPr="001E35A9">
        <w:rPr>
          <w:sz w:val="22"/>
          <w:szCs w:val="22"/>
        </w:rPr>
        <w:t>биорезорбируемых</w:t>
      </w:r>
      <w:proofErr w:type="spellEnd"/>
      <w:r w:rsidRPr="001E35A9">
        <w:rPr>
          <w:sz w:val="22"/>
          <w:szCs w:val="22"/>
        </w:rPr>
        <w:t xml:space="preserve"> полимерных имплантатов с помощью сверхкритического диоксида углерода.</w:t>
      </w:r>
    </w:p>
    <w:p w:rsidR="00DF1131" w:rsidRPr="001E35A9" w:rsidRDefault="00DF1131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Хрящевая ткань, свойства, особенности. Особенности   лазерной   процедуры коррекции формы хрящевой ткани. </w:t>
      </w:r>
    </w:p>
    <w:p w:rsidR="00DF1131" w:rsidRPr="001E35A9" w:rsidRDefault="00DF1131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Лазерная регенерация хрящевой ткани. Контроль степени теплового воздействия по светорассеянию.</w:t>
      </w:r>
      <w:r w:rsidRPr="001E35A9">
        <w:t xml:space="preserve"> </w:t>
      </w:r>
    </w:p>
    <w:p w:rsidR="00DF1131" w:rsidRPr="001E35A9" w:rsidRDefault="00DF1131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Особенности   лазерной   процедуры в офтальмологии. Перспективы развития технологий.</w:t>
      </w:r>
    </w:p>
    <w:p w:rsidR="00FC6506" w:rsidRPr="001E35A9" w:rsidRDefault="00FC650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Лазерная персонализированная коррекция зрения на основе данных </w:t>
      </w:r>
      <w:proofErr w:type="spellStart"/>
      <w:r w:rsidRPr="001E35A9">
        <w:rPr>
          <w:sz w:val="22"/>
          <w:szCs w:val="22"/>
        </w:rPr>
        <w:t>аберрометрии</w:t>
      </w:r>
      <w:proofErr w:type="spellEnd"/>
      <w:r w:rsidRPr="001E35A9">
        <w:rPr>
          <w:sz w:val="22"/>
          <w:szCs w:val="22"/>
        </w:rPr>
        <w:t xml:space="preserve">. </w:t>
      </w:r>
    </w:p>
    <w:p w:rsidR="00FC6506" w:rsidRPr="001E35A9" w:rsidRDefault="00FC650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Аберрометр</w:t>
      </w:r>
      <w:proofErr w:type="spellEnd"/>
      <w:r w:rsidRPr="001E35A9">
        <w:rPr>
          <w:sz w:val="22"/>
          <w:szCs w:val="22"/>
        </w:rPr>
        <w:t xml:space="preserve"> (МГУ-ИПЛИТ). </w:t>
      </w:r>
    </w:p>
    <w:p w:rsidR="00FC6506" w:rsidRPr="001E35A9" w:rsidRDefault="00FC650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Рефракционная хирургия</w:t>
      </w:r>
      <w:r w:rsidRPr="001E35A9">
        <w:rPr>
          <w:color w:val="FF0000"/>
          <w:sz w:val="22"/>
          <w:szCs w:val="22"/>
        </w:rPr>
        <w:t>.</w:t>
      </w:r>
    </w:p>
    <w:p w:rsidR="00FC6506" w:rsidRPr="001E35A9" w:rsidRDefault="00FC650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Офтальмологические адаптивные системы для </w:t>
      </w:r>
      <w:proofErr w:type="spellStart"/>
      <w:r w:rsidRPr="001E35A9">
        <w:rPr>
          <w:sz w:val="22"/>
          <w:szCs w:val="22"/>
        </w:rPr>
        <w:t>ретиноскопии</w:t>
      </w:r>
      <w:proofErr w:type="spellEnd"/>
      <w:r w:rsidRPr="001E35A9">
        <w:rPr>
          <w:sz w:val="22"/>
          <w:szCs w:val="22"/>
        </w:rPr>
        <w:t xml:space="preserve">. </w:t>
      </w:r>
    </w:p>
    <w:p w:rsidR="00FC6506" w:rsidRPr="001E35A9" w:rsidRDefault="00FC650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proofErr w:type="gramStart"/>
      <w:r w:rsidRPr="001E35A9">
        <w:rPr>
          <w:sz w:val="22"/>
          <w:szCs w:val="22"/>
        </w:rPr>
        <w:t>Цифровая</w:t>
      </w:r>
      <w:proofErr w:type="gram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фундус-камера</w:t>
      </w:r>
      <w:proofErr w:type="spellEnd"/>
      <w:r w:rsidRPr="001E35A9">
        <w:rPr>
          <w:sz w:val="22"/>
          <w:szCs w:val="22"/>
        </w:rPr>
        <w:t xml:space="preserve"> с адаптивной оптической системой и </w:t>
      </w:r>
      <w:proofErr w:type="spellStart"/>
      <w:r w:rsidRPr="001E35A9">
        <w:rPr>
          <w:sz w:val="22"/>
          <w:szCs w:val="22"/>
        </w:rPr>
        <w:t>аберрометром</w:t>
      </w:r>
      <w:proofErr w:type="spellEnd"/>
      <w:r w:rsidRPr="001E35A9">
        <w:rPr>
          <w:sz w:val="22"/>
          <w:szCs w:val="22"/>
        </w:rPr>
        <w:t xml:space="preserve"> реального времени. Диагностические возможности. </w:t>
      </w:r>
    </w:p>
    <w:p w:rsidR="005353FA" w:rsidRPr="001E35A9" w:rsidRDefault="00FC650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Воздействие электромагнитного излучения на биологические системы</w:t>
      </w:r>
      <w:r w:rsidRPr="001E35A9">
        <w:rPr>
          <w:color w:val="FF0000"/>
          <w:sz w:val="22"/>
          <w:szCs w:val="22"/>
        </w:rPr>
        <w:t xml:space="preserve">. </w:t>
      </w:r>
      <w:r w:rsidR="005353FA" w:rsidRPr="001E35A9">
        <w:rPr>
          <w:sz w:val="22"/>
          <w:szCs w:val="22"/>
        </w:rPr>
        <w:t xml:space="preserve">Организмы – как </w:t>
      </w:r>
      <w:proofErr w:type="spellStart"/>
      <w:r w:rsidR="005353FA" w:rsidRPr="001E35A9">
        <w:rPr>
          <w:sz w:val="22"/>
          <w:szCs w:val="22"/>
        </w:rPr>
        <w:t>биосенсоры</w:t>
      </w:r>
      <w:proofErr w:type="spellEnd"/>
      <w:r w:rsidR="005353FA" w:rsidRPr="001E35A9">
        <w:rPr>
          <w:sz w:val="22"/>
          <w:szCs w:val="22"/>
        </w:rPr>
        <w:t xml:space="preserve"> и биоиндикаторы воздействия ЭМП.</w:t>
      </w:r>
    </w:p>
    <w:p w:rsidR="00FC6506" w:rsidRPr="001E35A9" w:rsidRDefault="005353FA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Естественные и искусственные источники электромагнитных полей.</w:t>
      </w:r>
      <w:r w:rsidRPr="001E35A9">
        <w:rPr>
          <w:sz w:val="28"/>
          <w:szCs w:val="28"/>
          <w:lang w:eastAsia="ru-RU"/>
        </w:rPr>
        <w:t xml:space="preserve"> </w:t>
      </w:r>
      <w:r w:rsidRPr="001E35A9">
        <w:rPr>
          <w:sz w:val="22"/>
          <w:szCs w:val="22"/>
        </w:rPr>
        <w:t>Биологические ритмы и их связь с земными и космическими явлениями.</w:t>
      </w:r>
    </w:p>
    <w:p w:rsidR="00FC6506" w:rsidRPr="001E35A9" w:rsidRDefault="00FC650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Терагерцовое</w:t>
      </w:r>
      <w:proofErr w:type="spellEnd"/>
      <w:r w:rsidRPr="001E35A9">
        <w:rPr>
          <w:sz w:val="22"/>
          <w:szCs w:val="22"/>
        </w:rPr>
        <w:t xml:space="preserve"> излучение. Воздействие на биологические системы. </w:t>
      </w:r>
    </w:p>
    <w:p w:rsidR="00FC6506" w:rsidRPr="001E35A9" w:rsidRDefault="00FC650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Терагерцовое</w:t>
      </w:r>
      <w:proofErr w:type="spellEnd"/>
      <w:r w:rsidRPr="001E35A9">
        <w:rPr>
          <w:sz w:val="22"/>
          <w:szCs w:val="22"/>
        </w:rPr>
        <w:t xml:space="preserve"> зондирование ткани роговицы.</w:t>
      </w:r>
    </w:p>
    <w:p w:rsidR="00FC6506" w:rsidRPr="001E35A9" w:rsidRDefault="00FC650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ТГц мониторинг гидратации. Перспективы ТГц-3D-сканеров для визуализации поражений кожи. </w:t>
      </w:r>
    </w:p>
    <w:p w:rsidR="00B03636" w:rsidRPr="001E35A9" w:rsidRDefault="00B0363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Магнитно-резонансная томография (МРТ) и ее место в биомедицинских исследованиях. </w:t>
      </w:r>
    </w:p>
    <w:p w:rsidR="00B03636" w:rsidRPr="001E35A9" w:rsidRDefault="00B0363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Физические основы магнитного резонанса.  </w:t>
      </w:r>
    </w:p>
    <w:p w:rsidR="00B03636" w:rsidRPr="001E35A9" w:rsidRDefault="00B0363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Продольная (спин-решеточная) и поперечная (спин-спиновая) релаксация. </w:t>
      </w:r>
    </w:p>
    <w:p w:rsidR="00B03636" w:rsidRPr="001E35A9" w:rsidRDefault="00B0363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Принципы формирования МРТ изображений. </w:t>
      </w:r>
    </w:p>
    <w:p w:rsidR="00B03636" w:rsidRPr="001E35A9" w:rsidRDefault="00B0363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Основные узлы и блоки томографа. </w:t>
      </w:r>
    </w:p>
    <w:p w:rsidR="00B03636" w:rsidRPr="001E35A9" w:rsidRDefault="00B0363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Принципы медицинской МРТ диагностики. </w:t>
      </w:r>
    </w:p>
    <w:p w:rsidR="00B03636" w:rsidRPr="001E35A9" w:rsidRDefault="00B0363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Методы подавления фоновых МРТ сигналов нормальных тканей.</w:t>
      </w:r>
    </w:p>
    <w:p w:rsidR="00B03636" w:rsidRPr="001E35A9" w:rsidRDefault="00B0363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Низкопольные</w:t>
      </w:r>
      <w:proofErr w:type="spellEnd"/>
      <w:r w:rsidRPr="001E35A9">
        <w:rPr>
          <w:sz w:val="22"/>
          <w:szCs w:val="22"/>
        </w:rPr>
        <w:t xml:space="preserve"> МРТ сканеры высокого разрешения на постоянных магнитах.</w:t>
      </w:r>
    </w:p>
    <w:p w:rsidR="00B03636" w:rsidRPr="001E35A9" w:rsidRDefault="00B0363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ЯМР </w:t>
      </w:r>
      <w:proofErr w:type="spellStart"/>
      <w:proofErr w:type="gramStart"/>
      <w:r w:rsidRPr="001E35A9">
        <w:rPr>
          <w:sz w:val="22"/>
          <w:szCs w:val="22"/>
        </w:rPr>
        <w:t>c</w:t>
      </w:r>
      <w:proofErr w:type="gramEnd"/>
      <w:r w:rsidRPr="001E35A9">
        <w:rPr>
          <w:sz w:val="22"/>
          <w:szCs w:val="22"/>
        </w:rPr>
        <w:t>пектроскопия</w:t>
      </w:r>
      <w:proofErr w:type="spellEnd"/>
      <w:r w:rsidRPr="001E35A9">
        <w:rPr>
          <w:sz w:val="22"/>
          <w:szCs w:val="22"/>
        </w:rPr>
        <w:t xml:space="preserve"> и ее сочетание с функциями магнитно-резонансной томографии.</w:t>
      </w:r>
    </w:p>
    <w:p w:rsidR="00B03636" w:rsidRPr="001E35A9" w:rsidRDefault="00B0363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Локальная ЯМР спектроскопия для измерения метаболического портрета живой ткани, температуры внутренних органов, </w:t>
      </w:r>
      <w:proofErr w:type="spellStart"/>
      <w:r w:rsidRPr="001E35A9">
        <w:rPr>
          <w:sz w:val="22"/>
          <w:szCs w:val="22"/>
        </w:rPr>
        <w:t>неинвзивная</w:t>
      </w:r>
      <w:proofErr w:type="spellEnd"/>
      <w:r w:rsidRPr="001E35A9">
        <w:rPr>
          <w:sz w:val="22"/>
          <w:szCs w:val="22"/>
        </w:rPr>
        <w:t xml:space="preserve"> биопсия </w:t>
      </w:r>
      <w:proofErr w:type="spellStart"/>
      <w:r w:rsidRPr="001E35A9">
        <w:rPr>
          <w:sz w:val="22"/>
          <w:szCs w:val="22"/>
        </w:rPr>
        <w:t>in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vivo</w:t>
      </w:r>
      <w:proofErr w:type="spellEnd"/>
      <w:r w:rsidRPr="001E35A9">
        <w:rPr>
          <w:sz w:val="22"/>
          <w:szCs w:val="22"/>
        </w:rPr>
        <w:t xml:space="preserve">. </w:t>
      </w:r>
    </w:p>
    <w:p w:rsidR="00B03636" w:rsidRPr="001E35A9" w:rsidRDefault="00B0363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Целевая доставка </w:t>
      </w:r>
      <w:proofErr w:type="spellStart"/>
      <w:r w:rsidRPr="001E35A9">
        <w:rPr>
          <w:sz w:val="22"/>
          <w:szCs w:val="22"/>
        </w:rPr>
        <w:t>фармпрепаратов</w:t>
      </w:r>
      <w:proofErr w:type="spellEnd"/>
      <w:r w:rsidRPr="001E35A9">
        <w:rPr>
          <w:sz w:val="22"/>
          <w:szCs w:val="22"/>
        </w:rPr>
        <w:t xml:space="preserve"> в область патологии. </w:t>
      </w:r>
    </w:p>
    <w:p w:rsidR="00B03636" w:rsidRPr="001E35A9" w:rsidRDefault="00B0363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Биомаркеры</w:t>
      </w:r>
      <w:proofErr w:type="spellEnd"/>
      <w:r w:rsidRPr="001E35A9">
        <w:rPr>
          <w:sz w:val="22"/>
          <w:szCs w:val="22"/>
        </w:rPr>
        <w:t xml:space="preserve"> и парамагнитные визуализаторы. </w:t>
      </w:r>
      <w:proofErr w:type="spellStart"/>
      <w:r w:rsidRPr="001E35A9">
        <w:rPr>
          <w:sz w:val="22"/>
          <w:szCs w:val="22"/>
        </w:rPr>
        <w:t>Нанокапсулированные</w:t>
      </w:r>
      <w:proofErr w:type="spellEnd"/>
      <w:r w:rsidRPr="001E35A9">
        <w:rPr>
          <w:sz w:val="22"/>
          <w:szCs w:val="22"/>
        </w:rPr>
        <w:t xml:space="preserve"> препараты, МРТ наблюдение их эффектов при онкологии и ишемии головного мозга. </w:t>
      </w:r>
    </w:p>
    <w:p w:rsidR="00B03636" w:rsidRPr="001E35A9" w:rsidRDefault="00B0363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МРТ контроль доставки лекарственных </w:t>
      </w:r>
      <w:proofErr w:type="spellStart"/>
      <w:r w:rsidRPr="001E35A9">
        <w:rPr>
          <w:sz w:val="22"/>
          <w:szCs w:val="22"/>
        </w:rPr>
        <w:t>нанобиоконтейнеров</w:t>
      </w:r>
      <w:proofErr w:type="spellEnd"/>
      <w:r w:rsidRPr="001E35A9">
        <w:rPr>
          <w:sz w:val="22"/>
          <w:szCs w:val="22"/>
        </w:rPr>
        <w:t xml:space="preserve"> и экстракции препарата на мишени под действием физических полей. </w:t>
      </w:r>
    </w:p>
    <w:p w:rsidR="00B03636" w:rsidRPr="001E35A9" w:rsidRDefault="00B0363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Магнитная гипертермия. </w:t>
      </w:r>
    </w:p>
    <w:p w:rsidR="00B03636" w:rsidRPr="001E35A9" w:rsidRDefault="00B03636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Современное состояние ЯМР устройств и перспективы их развития. </w:t>
      </w:r>
      <w:proofErr w:type="spellStart"/>
      <w:r w:rsidRPr="001E35A9">
        <w:rPr>
          <w:sz w:val="22"/>
          <w:szCs w:val="22"/>
        </w:rPr>
        <w:t>Мультиядерная</w:t>
      </w:r>
      <w:proofErr w:type="spellEnd"/>
      <w:r w:rsidRPr="001E35A9">
        <w:rPr>
          <w:sz w:val="22"/>
          <w:szCs w:val="22"/>
        </w:rPr>
        <w:t xml:space="preserve"> МРТ.</w:t>
      </w:r>
    </w:p>
    <w:p w:rsidR="007A5E63" w:rsidRPr="001E35A9" w:rsidRDefault="007A5E63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Позитронно-эмиссионная</w:t>
      </w:r>
      <w:proofErr w:type="spellEnd"/>
      <w:r w:rsidRPr="001E35A9">
        <w:rPr>
          <w:sz w:val="22"/>
          <w:szCs w:val="22"/>
        </w:rPr>
        <w:t xml:space="preserve"> томография (ПЭТ). Кинетическое сканирование. Диагностические возможности ПЭТ томографии.</w:t>
      </w:r>
    </w:p>
    <w:p w:rsidR="007A5E63" w:rsidRPr="001E35A9" w:rsidRDefault="007A5E63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Циклотрон и получение короткоживущих </w:t>
      </w:r>
      <w:r w:rsidR="00B03636" w:rsidRPr="001E35A9">
        <w:rPr>
          <w:sz w:val="22"/>
          <w:szCs w:val="22"/>
        </w:rPr>
        <w:t>радио</w:t>
      </w:r>
      <w:r w:rsidRPr="001E35A9">
        <w:rPr>
          <w:sz w:val="22"/>
          <w:szCs w:val="22"/>
        </w:rPr>
        <w:t xml:space="preserve">изотопов. Биохимическая станция получения меченых соединений. </w:t>
      </w:r>
      <w:proofErr w:type="spellStart"/>
      <w:r w:rsidR="00780565" w:rsidRPr="001E35A9">
        <w:rPr>
          <w:sz w:val="22"/>
          <w:szCs w:val="22"/>
        </w:rPr>
        <w:t>Радиоф</w:t>
      </w:r>
      <w:r w:rsidR="00B03636" w:rsidRPr="001E35A9">
        <w:rPr>
          <w:sz w:val="22"/>
          <w:szCs w:val="22"/>
        </w:rPr>
        <w:t>армпрепараты</w:t>
      </w:r>
      <w:proofErr w:type="spellEnd"/>
      <w:r w:rsidR="00B03636" w:rsidRPr="001E35A9">
        <w:rPr>
          <w:sz w:val="22"/>
          <w:szCs w:val="22"/>
        </w:rPr>
        <w:t>.</w:t>
      </w:r>
    </w:p>
    <w:p w:rsidR="00651EB7" w:rsidRPr="00651EB7" w:rsidRDefault="00651EB7" w:rsidP="000F4770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651EB7">
        <w:rPr>
          <w:sz w:val="22"/>
          <w:szCs w:val="22"/>
        </w:rPr>
        <w:t xml:space="preserve">Технология лазерного пинцета в </w:t>
      </w:r>
      <w:r>
        <w:rPr>
          <w:sz w:val="22"/>
          <w:szCs w:val="22"/>
        </w:rPr>
        <w:t>исследованиях</w:t>
      </w:r>
      <w:r w:rsidRPr="00651EB7">
        <w:rPr>
          <w:sz w:val="22"/>
          <w:szCs w:val="22"/>
        </w:rPr>
        <w:t xml:space="preserve"> заболеваний, связанных с дисфункцией моторных белков.</w:t>
      </w:r>
    </w:p>
    <w:p w:rsidR="00780565" w:rsidRPr="001E35A9" w:rsidRDefault="00780565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Новые подходы в диагностике. </w:t>
      </w:r>
      <w:proofErr w:type="spellStart"/>
      <w:r w:rsidRPr="001E35A9">
        <w:rPr>
          <w:sz w:val="22"/>
          <w:szCs w:val="22"/>
        </w:rPr>
        <w:t>Биочипы</w:t>
      </w:r>
      <w:proofErr w:type="spellEnd"/>
      <w:r w:rsidRPr="001E35A9">
        <w:rPr>
          <w:sz w:val="22"/>
          <w:szCs w:val="22"/>
        </w:rPr>
        <w:t xml:space="preserve">. Технология </w:t>
      </w:r>
      <w:proofErr w:type="spellStart"/>
      <w:r w:rsidRPr="001E35A9">
        <w:rPr>
          <w:sz w:val="22"/>
          <w:szCs w:val="22"/>
        </w:rPr>
        <w:t>биочипов</w:t>
      </w:r>
      <w:proofErr w:type="spellEnd"/>
      <w:r w:rsidRPr="001E35A9">
        <w:rPr>
          <w:sz w:val="22"/>
          <w:szCs w:val="22"/>
        </w:rPr>
        <w:t>. Белк</w:t>
      </w:r>
      <w:proofErr w:type="gramStart"/>
      <w:r w:rsidRPr="001E35A9">
        <w:rPr>
          <w:sz w:val="22"/>
          <w:szCs w:val="22"/>
        </w:rPr>
        <w:t>и-</w:t>
      </w:r>
      <w:proofErr w:type="gramEnd"/>
      <w:r w:rsidRPr="001E35A9">
        <w:rPr>
          <w:sz w:val="22"/>
          <w:szCs w:val="22"/>
        </w:rPr>
        <w:t>«ловушки».</w:t>
      </w:r>
    </w:p>
    <w:p w:rsidR="00780565" w:rsidRPr="001E35A9" w:rsidRDefault="00780565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Основные принципы </w:t>
      </w:r>
      <w:proofErr w:type="spellStart"/>
      <w:r w:rsidRPr="001E35A9">
        <w:rPr>
          <w:sz w:val="22"/>
          <w:szCs w:val="22"/>
        </w:rPr>
        <w:t>нанотехнологий</w:t>
      </w:r>
      <w:proofErr w:type="spellEnd"/>
      <w:r w:rsidRPr="001E35A9">
        <w:rPr>
          <w:sz w:val="22"/>
          <w:szCs w:val="22"/>
        </w:rPr>
        <w:t xml:space="preserve">. </w:t>
      </w:r>
      <w:proofErr w:type="spellStart"/>
      <w:r w:rsidRPr="001E35A9">
        <w:rPr>
          <w:sz w:val="22"/>
          <w:szCs w:val="22"/>
        </w:rPr>
        <w:t>Нанобиотехнология</w:t>
      </w:r>
      <w:proofErr w:type="spellEnd"/>
      <w:r w:rsidRPr="001E35A9">
        <w:rPr>
          <w:sz w:val="22"/>
          <w:szCs w:val="22"/>
        </w:rPr>
        <w:t xml:space="preserve">, </w:t>
      </w:r>
      <w:proofErr w:type="spellStart"/>
      <w:r w:rsidRPr="001E35A9">
        <w:rPr>
          <w:sz w:val="22"/>
          <w:szCs w:val="22"/>
        </w:rPr>
        <w:t>наноинженерия</w:t>
      </w:r>
      <w:proofErr w:type="spellEnd"/>
      <w:r w:rsidRPr="001E35A9">
        <w:rPr>
          <w:sz w:val="22"/>
          <w:szCs w:val="22"/>
        </w:rPr>
        <w:t xml:space="preserve">. </w:t>
      </w:r>
    </w:p>
    <w:p w:rsidR="00780565" w:rsidRPr="001E35A9" w:rsidRDefault="00780565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Применение </w:t>
      </w:r>
      <w:proofErr w:type="spellStart"/>
      <w:r w:rsidRPr="001E35A9">
        <w:rPr>
          <w:sz w:val="22"/>
          <w:szCs w:val="22"/>
        </w:rPr>
        <w:t>нанотехнологий</w:t>
      </w:r>
      <w:proofErr w:type="spellEnd"/>
      <w:r w:rsidRPr="001E35A9">
        <w:rPr>
          <w:sz w:val="22"/>
          <w:szCs w:val="22"/>
        </w:rPr>
        <w:t xml:space="preserve"> в российском здравоохранении.</w:t>
      </w:r>
    </w:p>
    <w:p w:rsidR="00780565" w:rsidRPr="001E35A9" w:rsidRDefault="00780565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Механизмы транспортировки </w:t>
      </w:r>
      <w:proofErr w:type="spellStart"/>
      <w:r w:rsidRPr="001E35A9">
        <w:rPr>
          <w:sz w:val="22"/>
          <w:szCs w:val="22"/>
        </w:rPr>
        <w:t>наночастиц</w:t>
      </w:r>
      <w:proofErr w:type="spellEnd"/>
      <w:r w:rsidRPr="001E35A9">
        <w:rPr>
          <w:sz w:val="22"/>
          <w:szCs w:val="22"/>
        </w:rPr>
        <w:t xml:space="preserve"> с лекарственными препаратами непосредственно в раковые клетки. Побочные действия на организм человека.</w:t>
      </w:r>
    </w:p>
    <w:p w:rsidR="00780565" w:rsidRPr="001E35A9" w:rsidRDefault="00780565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Направленный транспорт лекарств в очаг развития патологического процесса. Пассивный направленный транспорт и специфическая доставка («узнавание» патологической ткани).</w:t>
      </w:r>
      <w:r w:rsidRPr="001E35A9">
        <w:t xml:space="preserve"> </w:t>
      </w:r>
    </w:p>
    <w:p w:rsidR="00780565" w:rsidRPr="001E35A9" w:rsidRDefault="00780565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Фосфолипидные частицы, </w:t>
      </w:r>
      <w:proofErr w:type="spellStart"/>
      <w:r w:rsidRPr="001E35A9">
        <w:rPr>
          <w:sz w:val="22"/>
          <w:szCs w:val="22"/>
        </w:rPr>
        <w:t>липосомы</w:t>
      </w:r>
      <w:proofErr w:type="spellEnd"/>
      <w:r w:rsidRPr="001E35A9">
        <w:rPr>
          <w:sz w:val="22"/>
          <w:szCs w:val="22"/>
        </w:rPr>
        <w:t xml:space="preserve"> и фуллерены в качестве контейнеров для доставки препаратов.</w:t>
      </w:r>
      <w:r w:rsidRPr="001E35A9">
        <w:t xml:space="preserve"> </w:t>
      </w:r>
    </w:p>
    <w:p w:rsidR="00780565" w:rsidRPr="001E35A9" w:rsidRDefault="00780565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Биосовместимые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наноматериалы</w:t>
      </w:r>
      <w:proofErr w:type="spellEnd"/>
      <w:r w:rsidRPr="001E35A9">
        <w:rPr>
          <w:sz w:val="22"/>
          <w:szCs w:val="22"/>
        </w:rPr>
        <w:t>.</w:t>
      </w:r>
    </w:p>
    <w:p w:rsidR="00780565" w:rsidRPr="001E35A9" w:rsidRDefault="00780565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Фотофизические механизмы фотодинамического эффекта. </w:t>
      </w:r>
    </w:p>
    <w:p w:rsidR="00780565" w:rsidRPr="001E35A9" w:rsidRDefault="00780565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Фотосенсибилизаторы</w:t>
      </w:r>
      <w:proofErr w:type="spellEnd"/>
      <w:r w:rsidRPr="001E35A9">
        <w:rPr>
          <w:sz w:val="22"/>
          <w:szCs w:val="22"/>
        </w:rPr>
        <w:t xml:space="preserve">. </w:t>
      </w:r>
    </w:p>
    <w:p w:rsidR="00780565" w:rsidRPr="001E35A9" w:rsidRDefault="00780565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Аппаратура для целей ФДД и ФДТ. </w:t>
      </w:r>
    </w:p>
    <w:p w:rsidR="00780565" w:rsidRPr="001E35A9" w:rsidRDefault="00780565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Возможности и недостатки метода ФДД. Направления развития. </w:t>
      </w:r>
    </w:p>
    <w:p w:rsidR="00780565" w:rsidRPr="001E35A9" w:rsidRDefault="00780565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Проблемы световой дозиметрии.</w:t>
      </w:r>
    </w:p>
    <w:p w:rsidR="009D01F7" w:rsidRPr="001E35A9" w:rsidRDefault="009D01F7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Свертывание   крови   как сложный   каскад биохимических реакций.</w:t>
      </w:r>
    </w:p>
    <w:p w:rsidR="009D01F7" w:rsidRPr="001E35A9" w:rsidRDefault="009D01F7" w:rsidP="009D01F7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 Устройство и регуляция системы свертывания. Критическое    значение   системы свертывания крови   для   всех   разделов   медицины.</w:t>
      </w:r>
    </w:p>
    <w:p w:rsidR="00BC662F" w:rsidRPr="001E35A9" w:rsidRDefault="00BC662F">
      <w:pPr>
        <w:rPr>
          <w:b/>
        </w:rPr>
      </w:pPr>
    </w:p>
    <w:p w:rsidR="00520B18" w:rsidRPr="00520B18" w:rsidRDefault="00520B18" w:rsidP="00520B18">
      <w:pPr>
        <w:keepNext/>
        <w:keepLines/>
        <w:outlineLvl w:val="0"/>
        <w:rPr>
          <w:b/>
          <w:color w:val="000000"/>
          <w:lang w:eastAsia="en-US"/>
        </w:rPr>
      </w:pPr>
      <w:bookmarkStart w:id="24" w:name="_Toc30686895"/>
      <w:bookmarkStart w:id="25" w:name="_Toc30687168"/>
      <w:bookmarkStart w:id="26" w:name="_Toc30687589"/>
      <w:bookmarkStart w:id="27" w:name="_Toc30687779"/>
      <w:bookmarkStart w:id="28" w:name="_Toc30688057"/>
      <w:bookmarkStart w:id="29" w:name="_Toc30688162"/>
      <w:bookmarkStart w:id="30" w:name="_Toc30688303"/>
      <w:bookmarkStart w:id="31" w:name="_Toc36552509"/>
      <w:r w:rsidRPr="00520B18">
        <w:rPr>
          <w:b/>
          <w:color w:val="000000"/>
          <w:lang w:eastAsia="en-US"/>
        </w:rPr>
        <w:t>7. Ресурсное обеспечение: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520B18">
        <w:rPr>
          <w:color w:val="000000"/>
        </w:rPr>
        <w:t xml:space="preserve"> п</w:t>
      </w:r>
      <w:r w:rsidRPr="00520B18">
        <w:rPr>
          <w:b/>
          <w:color w:val="000000"/>
          <w:lang w:eastAsia="en-US"/>
        </w:rPr>
        <w:t>еречень основной и дополнительной литературы</w:t>
      </w:r>
    </w:p>
    <w:p w:rsidR="00796F67" w:rsidRPr="001E35A9" w:rsidRDefault="00796F67"/>
    <w:p w:rsidR="00B52270" w:rsidRPr="001E35A9" w:rsidRDefault="00B52270" w:rsidP="00B52270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b/>
          <w:color w:val="000000"/>
        </w:rPr>
      </w:pPr>
      <w:r w:rsidRPr="001E35A9">
        <w:rPr>
          <w:rFonts w:eastAsia="Calibri"/>
          <w:b/>
          <w:color w:val="000000"/>
        </w:rPr>
        <w:t>Основная литература</w:t>
      </w:r>
    </w:p>
    <w:p w:rsidR="008338CE" w:rsidRPr="001E35A9" w:rsidRDefault="008338CE" w:rsidP="008338CE">
      <w:pPr>
        <w:pStyle w:val="1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1E35A9">
        <w:rPr>
          <w:color w:val="000000"/>
        </w:rPr>
        <w:t>А.К.Дмитриев, А.Н.</w:t>
      </w:r>
      <w:proofErr w:type="gramStart"/>
      <w:r w:rsidRPr="001E35A9">
        <w:rPr>
          <w:color w:val="000000"/>
        </w:rPr>
        <w:t>Коновалов</w:t>
      </w:r>
      <w:proofErr w:type="gramEnd"/>
      <w:r w:rsidRPr="001E35A9">
        <w:rPr>
          <w:color w:val="000000"/>
        </w:rPr>
        <w:t xml:space="preserve">, В.Я.Панченко, В.А.Ульянов, Г.А.Варев, </w:t>
      </w:r>
      <w:proofErr w:type="spellStart"/>
      <w:r w:rsidRPr="001E35A9">
        <w:rPr>
          <w:color w:val="000000"/>
        </w:rPr>
        <w:t>А.В.Гейниц</w:t>
      </w:r>
      <w:proofErr w:type="spellEnd"/>
      <w:r w:rsidRPr="001E35A9">
        <w:rPr>
          <w:color w:val="000000"/>
        </w:rPr>
        <w:t xml:space="preserve">, </w:t>
      </w:r>
      <w:proofErr w:type="spellStart"/>
      <w:r w:rsidRPr="001E35A9">
        <w:rPr>
          <w:color w:val="000000"/>
        </w:rPr>
        <w:t>О.В.Маторин</w:t>
      </w:r>
      <w:proofErr w:type="spellEnd"/>
      <w:r w:rsidRPr="001E35A9">
        <w:rPr>
          <w:color w:val="000000"/>
        </w:rPr>
        <w:t xml:space="preserve">, И.В.Решетов, Г.С. </w:t>
      </w:r>
      <w:proofErr w:type="spellStart"/>
      <w:r w:rsidRPr="001E35A9">
        <w:rPr>
          <w:color w:val="000000"/>
        </w:rPr>
        <w:t>Самошенков</w:t>
      </w:r>
      <w:proofErr w:type="spellEnd"/>
      <w:r w:rsidRPr="001E35A9">
        <w:rPr>
          <w:color w:val="000000"/>
        </w:rPr>
        <w:t xml:space="preserve">. Новые подходы к прецизионному и </w:t>
      </w:r>
      <w:proofErr w:type="spellStart"/>
      <w:r w:rsidRPr="001E35A9">
        <w:rPr>
          <w:color w:val="000000"/>
        </w:rPr>
        <w:t>малотравматичному</w:t>
      </w:r>
      <w:proofErr w:type="spellEnd"/>
      <w:r w:rsidRPr="001E35A9">
        <w:rPr>
          <w:color w:val="000000"/>
        </w:rPr>
        <w:t xml:space="preserve"> испарению </w:t>
      </w:r>
      <w:proofErr w:type="spellStart"/>
      <w:r w:rsidRPr="001E35A9">
        <w:rPr>
          <w:color w:val="000000"/>
        </w:rPr>
        <w:t>биотканей</w:t>
      </w:r>
      <w:proofErr w:type="spellEnd"/>
      <w:r w:rsidRPr="001E35A9">
        <w:rPr>
          <w:color w:val="000000"/>
        </w:rPr>
        <w:t xml:space="preserve"> на основе интеллектуальных лазерных х</w:t>
      </w:r>
      <w:r w:rsidRPr="001E35A9">
        <w:rPr>
          <w:color w:val="000000"/>
        </w:rPr>
        <w:t>и</w:t>
      </w:r>
      <w:r w:rsidRPr="001E35A9">
        <w:rPr>
          <w:color w:val="000000"/>
        </w:rPr>
        <w:t xml:space="preserve">рургических  систем. Лазерная медицина, 2013, т. 17, </w:t>
      </w:r>
      <w:proofErr w:type="spellStart"/>
      <w:r w:rsidRPr="001E35A9">
        <w:rPr>
          <w:color w:val="000000"/>
        </w:rPr>
        <w:t>вып</w:t>
      </w:r>
      <w:proofErr w:type="spellEnd"/>
      <w:r w:rsidRPr="001E35A9">
        <w:rPr>
          <w:color w:val="000000"/>
        </w:rPr>
        <w:t>. 1, с. 4-10.</w:t>
      </w:r>
    </w:p>
    <w:p w:rsidR="008338CE" w:rsidRPr="001E35A9" w:rsidRDefault="008338CE" w:rsidP="008338CE"/>
    <w:p w:rsidR="008338CE" w:rsidRPr="001E35A9" w:rsidRDefault="008338CE" w:rsidP="008338CE">
      <w:pPr>
        <w:pStyle w:val="1"/>
        <w:numPr>
          <w:ilvl w:val="0"/>
          <w:numId w:val="28"/>
        </w:numPr>
        <w:shd w:val="clear" w:color="auto" w:fill="FFFFFF"/>
        <w:jc w:val="both"/>
        <w:rPr>
          <w:color w:val="000000"/>
          <w:szCs w:val="20"/>
        </w:rPr>
      </w:pPr>
      <w:r w:rsidRPr="001E35A9">
        <w:rPr>
          <w:color w:val="000000"/>
        </w:rPr>
        <w:t xml:space="preserve">В.Я.Панченко, </w:t>
      </w:r>
      <w:proofErr w:type="spellStart"/>
      <w:r w:rsidRPr="001E35A9">
        <w:rPr>
          <w:color w:val="000000"/>
        </w:rPr>
        <w:t>И.И.Беришвили</w:t>
      </w:r>
      <w:proofErr w:type="spellEnd"/>
      <w:r w:rsidRPr="001E35A9">
        <w:rPr>
          <w:color w:val="000000"/>
        </w:rPr>
        <w:t xml:space="preserve">, В.В.Васильцов, В.А.Ульянов. </w:t>
      </w:r>
      <w:proofErr w:type="spellStart"/>
      <w:r w:rsidRPr="001E35A9">
        <w:rPr>
          <w:color w:val="000000"/>
        </w:rPr>
        <w:t>Трансмиокардиальная</w:t>
      </w:r>
      <w:proofErr w:type="spellEnd"/>
      <w:r w:rsidRPr="001E35A9">
        <w:rPr>
          <w:color w:val="000000"/>
        </w:rPr>
        <w:t xml:space="preserve"> </w:t>
      </w:r>
      <w:proofErr w:type="gramStart"/>
      <w:r w:rsidRPr="001E35A9">
        <w:rPr>
          <w:color w:val="000000"/>
        </w:rPr>
        <w:t>лазерная</w:t>
      </w:r>
      <w:proofErr w:type="gramEnd"/>
      <w:r w:rsidRPr="001E35A9">
        <w:rPr>
          <w:color w:val="000000"/>
        </w:rPr>
        <w:t xml:space="preserve"> </w:t>
      </w:r>
      <w:proofErr w:type="spellStart"/>
      <w:r w:rsidRPr="001E35A9">
        <w:rPr>
          <w:color w:val="000000"/>
        </w:rPr>
        <w:t>реваскуляризация</w:t>
      </w:r>
      <w:proofErr w:type="spellEnd"/>
      <w:r w:rsidRPr="001E35A9">
        <w:rPr>
          <w:color w:val="000000"/>
        </w:rPr>
        <w:t xml:space="preserve"> – новый высокотехнологичный метод лечения ишемич</w:t>
      </w:r>
      <w:r w:rsidRPr="001E35A9">
        <w:rPr>
          <w:color w:val="000000"/>
        </w:rPr>
        <w:t>е</w:t>
      </w:r>
      <w:r w:rsidRPr="001E35A9">
        <w:rPr>
          <w:color w:val="000000"/>
        </w:rPr>
        <w:t xml:space="preserve">ской болезни сердца. </w:t>
      </w:r>
      <w:r w:rsidRPr="001E35A9">
        <w:rPr>
          <w:i/>
          <w:color w:val="000000"/>
        </w:rPr>
        <w:t xml:space="preserve">Перспективные материалы, 2013,  </w:t>
      </w:r>
      <w:r w:rsidRPr="001E35A9">
        <w:rPr>
          <w:color w:val="000000"/>
        </w:rPr>
        <w:t>, вып.14, с. 173-178.</w:t>
      </w:r>
      <w:r w:rsidRPr="001E35A9">
        <w:rPr>
          <w:color w:val="000000"/>
          <w:szCs w:val="20"/>
        </w:rPr>
        <w:t xml:space="preserve"> </w:t>
      </w:r>
    </w:p>
    <w:p w:rsidR="008338CE" w:rsidRPr="001E35A9" w:rsidRDefault="008338CE" w:rsidP="008338CE"/>
    <w:p w:rsidR="008338CE" w:rsidRPr="001E35A9" w:rsidRDefault="008338CE" w:rsidP="008338CE">
      <w:pPr>
        <w:pStyle w:val="1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proofErr w:type="spellStart"/>
      <w:r w:rsidRPr="001E35A9">
        <w:rPr>
          <w:color w:val="000000"/>
        </w:rPr>
        <w:t>А.И.Неворотин</w:t>
      </w:r>
      <w:proofErr w:type="spellEnd"/>
      <w:r w:rsidRPr="001E35A9">
        <w:rPr>
          <w:color w:val="000000"/>
        </w:rPr>
        <w:t xml:space="preserve">. Введение в лазерную хирургию, </w:t>
      </w:r>
      <w:proofErr w:type="spellStart"/>
      <w:proofErr w:type="gramStart"/>
      <w:r w:rsidRPr="001E35A9">
        <w:rPr>
          <w:color w:val="000000"/>
        </w:rPr>
        <w:t>Изд</w:t>
      </w:r>
      <w:proofErr w:type="spellEnd"/>
      <w:proofErr w:type="gramEnd"/>
      <w:r w:rsidRPr="001E35A9">
        <w:rPr>
          <w:color w:val="000000"/>
        </w:rPr>
        <w:t xml:space="preserve"> – во  «</w:t>
      </w:r>
      <w:proofErr w:type="spellStart"/>
      <w:r w:rsidRPr="001E35A9">
        <w:rPr>
          <w:color w:val="000000"/>
        </w:rPr>
        <w:t>СпецЛит</w:t>
      </w:r>
      <w:proofErr w:type="spellEnd"/>
      <w:r w:rsidRPr="001E35A9">
        <w:rPr>
          <w:color w:val="000000"/>
        </w:rPr>
        <w:t>», 2000, 176 с.</w:t>
      </w:r>
    </w:p>
    <w:p w:rsidR="008338CE" w:rsidRPr="001E35A9" w:rsidRDefault="008338CE" w:rsidP="008338CE"/>
    <w:p w:rsidR="00B52270" w:rsidRPr="001E35A9" w:rsidRDefault="00B52270" w:rsidP="008338CE">
      <w:pPr>
        <w:pStyle w:val="1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proofErr w:type="spellStart"/>
      <w:r w:rsidRPr="001E35A9">
        <w:rPr>
          <w:color w:val="000000"/>
        </w:rPr>
        <w:t>Ринкк</w:t>
      </w:r>
      <w:proofErr w:type="spellEnd"/>
      <w:r w:rsidRPr="001E35A9">
        <w:rPr>
          <w:color w:val="000000"/>
        </w:rPr>
        <w:t xml:space="preserve"> П.А. Магнитный резонанс в медицине // под ред. В.Е.Синицына. М., ГЭОТАР-МЕД, 2003, 247 с.</w:t>
      </w:r>
    </w:p>
    <w:p w:rsidR="00B52270" w:rsidRPr="001E35A9" w:rsidRDefault="00B52270" w:rsidP="008338CE">
      <w:pPr>
        <w:pStyle w:val="1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1E35A9">
        <w:rPr>
          <w:color w:val="000000"/>
        </w:rPr>
        <w:t xml:space="preserve">Анисимов Н.В., </w:t>
      </w:r>
      <w:proofErr w:type="spellStart"/>
      <w:r w:rsidRPr="001E35A9">
        <w:rPr>
          <w:color w:val="000000"/>
        </w:rPr>
        <w:t>Батова</w:t>
      </w:r>
      <w:proofErr w:type="spellEnd"/>
      <w:r w:rsidRPr="001E35A9">
        <w:rPr>
          <w:color w:val="000000"/>
        </w:rPr>
        <w:t xml:space="preserve"> С.С., Пирогов Ю.А. Магнитно-резонансная томография: управление контрастом и междисциплинарные приложения / Под ред. Ю.А.Пирогова. – М.: МАКС Пресс, 2013, 243 </w:t>
      </w:r>
      <w:proofErr w:type="gramStart"/>
      <w:r w:rsidRPr="001E35A9">
        <w:rPr>
          <w:color w:val="000000"/>
        </w:rPr>
        <w:t>с</w:t>
      </w:r>
      <w:proofErr w:type="gramEnd"/>
      <w:r w:rsidRPr="001E35A9">
        <w:rPr>
          <w:color w:val="000000"/>
        </w:rPr>
        <w:t xml:space="preserve">. </w:t>
      </w:r>
    </w:p>
    <w:p w:rsidR="00B52270" w:rsidRPr="001E35A9" w:rsidRDefault="00B52270" w:rsidP="008338CE">
      <w:pPr>
        <w:pStyle w:val="1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1E35A9">
        <w:rPr>
          <w:color w:val="000000"/>
        </w:rPr>
        <w:t xml:space="preserve">Юдина А.Ю., Богданов А.А. (мл.), Пирогов Ю.А. Магнитно-резонансная томография в изучении </w:t>
      </w:r>
      <w:proofErr w:type="spellStart"/>
      <w:r w:rsidRPr="001E35A9">
        <w:rPr>
          <w:color w:val="000000"/>
        </w:rPr>
        <w:t>ангиогенеза</w:t>
      </w:r>
      <w:proofErr w:type="spellEnd"/>
      <w:r w:rsidRPr="001E35A9">
        <w:rPr>
          <w:color w:val="000000"/>
        </w:rPr>
        <w:t xml:space="preserve"> и его молекулярных маркеров / Под ред. Ю.А.Пирогова. – М.: Физический факультет МГУ имени М.В.Ломоносова, 2008, 144 </w:t>
      </w:r>
      <w:proofErr w:type="gramStart"/>
      <w:r w:rsidRPr="001E35A9">
        <w:rPr>
          <w:color w:val="000000"/>
        </w:rPr>
        <w:t>с</w:t>
      </w:r>
      <w:proofErr w:type="gramEnd"/>
      <w:r w:rsidRPr="001E35A9">
        <w:rPr>
          <w:color w:val="000000"/>
        </w:rPr>
        <w:t xml:space="preserve">. </w:t>
      </w:r>
    </w:p>
    <w:p w:rsidR="00B52270" w:rsidRPr="001E35A9" w:rsidRDefault="00B52270" w:rsidP="008338CE">
      <w:pPr>
        <w:pStyle w:val="1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proofErr w:type="spellStart"/>
      <w:r w:rsidRPr="001E35A9">
        <w:rPr>
          <w:color w:val="000000"/>
        </w:rPr>
        <w:t>Аганов</w:t>
      </w:r>
      <w:proofErr w:type="spellEnd"/>
      <w:r w:rsidRPr="001E35A9">
        <w:rPr>
          <w:color w:val="000000"/>
        </w:rPr>
        <w:t xml:space="preserve"> А.В. Введение в магнитно-резонансную томографию // Учебное пособие для     студентов-физиков. – Казань: Изд-во Казанского госуниверситета, 2014, 67 </w:t>
      </w:r>
      <w:proofErr w:type="gramStart"/>
      <w:r w:rsidRPr="001E35A9">
        <w:rPr>
          <w:color w:val="000000"/>
        </w:rPr>
        <w:t>с</w:t>
      </w:r>
      <w:proofErr w:type="gramEnd"/>
      <w:r w:rsidRPr="001E35A9">
        <w:rPr>
          <w:color w:val="000000"/>
        </w:rPr>
        <w:t>.</w:t>
      </w:r>
    </w:p>
    <w:p w:rsidR="008338CE" w:rsidRPr="001E35A9" w:rsidRDefault="008338CE" w:rsidP="008338CE">
      <w:pPr>
        <w:pStyle w:val="1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1E35A9">
        <w:rPr>
          <w:color w:val="000000"/>
        </w:rPr>
        <w:t xml:space="preserve">«Медицинская радиология», </w:t>
      </w:r>
      <w:proofErr w:type="spellStart"/>
      <w:r w:rsidRPr="001E35A9">
        <w:rPr>
          <w:color w:val="000000"/>
        </w:rPr>
        <w:t>Л.Д.Линденбратен</w:t>
      </w:r>
      <w:proofErr w:type="spellEnd"/>
      <w:r w:rsidRPr="001E35A9">
        <w:rPr>
          <w:color w:val="000000"/>
        </w:rPr>
        <w:t xml:space="preserve">, </w:t>
      </w:r>
      <w:proofErr w:type="spellStart"/>
      <w:r w:rsidRPr="001E35A9">
        <w:rPr>
          <w:color w:val="000000"/>
        </w:rPr>
        <w:t>Ф.М.Лясс</w:t>
      </w:r>
      <w:proofErr w:type="spellEnd"/>
      <w:r w:rsidR="00B63498" w:rsidRPr="001E35A9">
        <w:rPr>
          <w:color w:val="000000"/>
        </w:rPr>
        <w:t>.</w:t>
      </w:r>
    </w:p>
    <w:p w:rsidR="00EA6F57" w:rsidRPr="001E35A9" w:rsidRDefault="00EA6F57" w:rsidP="00EA6F57">
      <w:pPr>
        <w:numPr>
          <w:ilvl w:val="0"/>
          <w:numId w:val="28"/>
        </w:numPr>
      </w:pPr>
      <w:r w:rsidRPr="001E35A9">
        <w:t xml:space="preserve">Д. </w:t>
      </w:r>
      <w:proofErr w:type="spellStart"/>
      <w:r w:rsidRPr="001E35A9">
        <w:t>Хьюбел</w:t>
      </w:r>
      <w:proofErr w:type="spellEnd"/>
      <w:r w:rsidRPr="001E35A9">
        <w:t xml:space="preserve"> Глаз, мозг, зрение  М</w:t>
      </w:r>
      <w:proofErr w:type="gramStart"/>
      <w:r w:rsidRPr="001E35A9">
        <w:t>:М</w:t>
      </w:r>
      <w:proofErr w:type="gramEnd"/>
      <w:r w:rsidRPr="001E35A9">
        <w:t>ир, 2003 г.</w:t>
      </w:r>
    </w:p>
    <w:p w:rsidR="00EA6F57" w:rsidRPr="001E35A9" w:rsidRDefault="00EA6F57" w:rsidP="00EA6F57">
      <w:pPr>
        <w:numPr>
          <w:ilvl w:val="0"/>
          <w:numId w:val="28"/>
        </w:numPr>
      </w:pPr>
      <w:r w:rsidRPr="001E35A9">
        <w:t xml:space="preserve">Основы оптики. Борн М., Вольф Э., изд. 2-е. Перевод с английского. «Наука», 1973. 713 </w:t>
      </w:r>
      <w:proofErr w:type="gramStart"/>
      <w:r w:rsidRPr="001E35A9">
        <w:t>с</w:t>
      </w:r>
      <w:proofErr w:type="gramEnd"/>
      <w:r w:rsidRPr="001E35A9">
        <w:t>.</w:t>
      </w:r>
    </w:p>
    <w:p w:rsidR="00EA6F57" w:rsidRPr="001E35A9" w:rsidRDefault="00EA6F57" w:rsidP="00EA6F57">
      <w:pPr>
        <w:numPr>
          <w:ilvl w:val="0"/>
          <w:numId w:val="28"/>
        </w:numPr>
        <w:rPr>
          <w:bCs/>
          <w:lang w:val="en-US"/>
        </w:rPr>
      </w:pPr>
      <w:r w:rsidRPr="001E35A9">
        <w:rPr>
          <w:lang w:val="en-US"/>
        </w:rPr>
        <w:t xml:space="preserve">Jason  Porter, Hope M. </w:t>
      </w:r>
      <w:proofErr w:type="spellStart"/>
      <w:r w:rsidRPr="001E35A9">
        <w:rPr>
          <w:lang w:val="en-US"/>
        </w:rPr>
        <w:t>Queener</w:t>
      </w:r>
      <w:proofErr w:type="spellEnd"/>
      <w:r w:rsidRPr="001E35A9">
        <w:rPr>
          <w:lang w:val="en-US"/>
        </w:rPr>
        <w:t xml:space="preserve">, </w:t>
      </w:r>
      <w:proofErr w:type="spellStart"/>
      <w:r w:rsidRPr="001E35A9">
        <w:rPr>
          <w:lang w:val="en-US"/>
        </w:rPr>
        <w:t>Julianna</w:t>
      </w:r>
      <w:proofErr w:type="spellEnd"/>
      <w:r w:rsidRPr="001E35A9">
        <w:rPr>
          <w:lang w:val="en-US"/>
        </w:rPr>
        <w:t xml:space="preserve"> E. Lin, Karen Thorn, Abdul </w:t>
      </w:r>
      <w:proofErr w:type="spellStart"/>
      <w:r w:rsidRPr="001E35A9">
        <w:rPr>
          <w:lang w:val="en-US"/>
        </w:rPr>
        <w:t>Awwal</w:t>
      </w:r>
      <w:proofErr w:type="spellEnd"/>
      <w:r w:rsidRPr="001E35A9">
        <w:rPr>
          <w:lang w:val="en-US"/>
        </w:rPr>
        <w:t xml:space="preserve">  Adaptive Optics for Vision Science. Principles, Practices, Design, and Applications.//  A Wiley-</w:t>
      </w:r>
      <w:proofErr w:type="spellStart"/>
      <w:r w:rsidRPr="001E35A9">
        <w:rPr>
          <w:lang w:val="en-US"/>
        </w:rPr>
        <w:t>Interscience</w:t>
      </w:r>
      <w:proofErr w:type="spellEnd"/>
      <w:r w:rsidRPr="001E35A9">
        <w:rPr>
          <w:lang w:val="en-US"/>
        </w:rPr>
        <w:t xml:space="preserve"> publication, 2006, </w:t>
      </w:r>
      <w:r w:rsidRPr="001E35A9">
        <w:t>С</w:t>
      </w:r>
      <w:r w:rsidRPr="001E35A9">
        <w:rPr>
          <w:lang w:val="en-US"/>
        </w:rPr>
        <w:t>. 3-6</w:t>
      </w:r>
      <w:r w:rsidRPr="001E35A9">
        <w:rPr>
          <w:bCs/>
          <w:lang w:val="en-US"/>
        </w:rPr>
        <w:t>8</w:t>
      </w:r>
    </w:p>
    <w:p w:rsidR="00EA6F57" w:rsidRPr="001E35A9" w:rsidRDefault="00EA6F57" w:rsidP="00EA6F57">
      <w:pPr>
        <w:numPr>
          <w:ilvl w:val="0"/>
          <w:numId w:val="28"/>
        </w:numPr>
        <w:rPr>
          <w:bCs/>
        </w:rPr>
      </w:pPr>
      <w:r w:rsidRPr="001E35A9">
        <w:t>Тамарова Р.М. Оптические приборы для исследования глаза. - М.: Медицина, 1982.</w:t>
      </w:r>
    </w:p>
    <w:p w:rsidR="00EA6F57" w:rsidRPr="001E35A9" w:rsidRDefault="00EA6F57" w:rsidP="00EA6F57">
      <w:pPr>
        <w:numPr>
          <w:ilvl w:val="0"/>
          <w:numId w:val="28"/>
        </w:numPr>
        <w:rPr>
          <w:bCs/>
        </w:rPr>
      </w:pPr>
      <w:r w:rsidRPr="001E35A9">
        <w:t xml:space="preserve">Офтальмология, под редакцией Е. И. Сидоренко, </w:t>
      </w:r>
      <w:proofErr w:type="spellStart"/>
      <w:r w:rsidRPr="001E35A9">
        <w:t>ГЭОТАР-Медиа</w:t>
      </w:r>
      <w:proofErr w:type="spellEnd"/>
      <w:r w:rsidRPr="001E35A9">
        <w:t>, 2007</w:t>
      </w:r>
    </w:p>
    <w:p w:rsidR="00EA6F57" w:rsidRPr="001E35A9" w:rsidRDefault="00EA6F57" w:rsidP="00EA6F57">
      <w:pPr>
        <w:numPr>
          <w:ilvl w:val="0"/>
          <w:numId w:val="28"/>
        </w:numPr>
        <w:rPr>
          <w:bCs/>
        </w:rPr>
      </w:pPr>
      <w:r w:rsidRPr="001E35A9">
        <w:t xml:space="preserve">Ахманов </w:t>
      </w:r>
      <w:proofErr w:type="spellStart"/>
      <w:r w:rsidRPr="001E35A9">
        <w:t>С.А.,Никитин</w:t>
      </w:r>
      <w:proofErr w:type="spellEnd"/>
      <w:r w:rsidRPr="001E35A9">
        <w:t xml:space="preserve"> С.Ю.</w:t>
      </w:r>
      <w:r w:rsidR="003237EF">
        <w:t xml:space="preserve"> </w:t>
      </w:r>
      <w:r w:rsidRPr="001E35A9">
        <w:t>Физиче</w:t>
      </w:r>
      <w:r w:rsidR="003237EF">
        <w:t>с</w:t>
      </w:r>
      <w:r w:rsidRPr="001E35A9">
        <w:t xml:space="preserve">кая оптика Учебник. 2-е изд. - М.: Изд-во МГУ; Наука, 2004. - 656 </w:t>
      </w:r>
      <w:proofErr w:type="gramStart"/>
      <w:r w:rsidRPr="001E35A9">
        <w:t>с</w:t>
      </w:r>
      <w:proofErr w:type="gramEnd"/>
      <w:r w:rsidRPr="001E35A9">
        <w:t>.</w:t>
      </w:r>
    </w:p>
    <w:p w:rsidR="005E0C3F" w:rsidRPr="00C0192A" w:rsidRDefault="00EA6F57" w:rsidP="00B63498">
      <w:pPr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1E35A9">
        <w:t xml:space="preserve">Родионов С.А. Основы оптики. Конспект лекций.– СПб: СПб ГИТМО (ТУ), 2000. - 167 </w:t>
      </w:r>
      <w:proofErr w:type="gramStart"/>
      <w:r w:rsidRPr="001E35A9">
        <w:t>с</w:t>
      </w:r>
      <w:proofErr w:type="gramEnd"/>
    </w:p>
    <w:p w:rsidR="005E0C3F" w:rsidRPr="005E0C3F" w:rsidRDefault="00B63498" w:rsidP="005353FA">
      <w:pPr>
        <w:numPr>
          <w:ilvl w:val="0"/>
          <w:numId w:val="28"/>
        </w:numPr>
        <w:shd w:val="clear" w:color="auto" w:fill="FFFFFF"/>
        <w:jc w:val="both"/>
        <w:rPr>
          <w:color w:val="000000"/>
          <w:lang w:val="en-US"/>
        </w:rPr>
      </w:pPr>
      <w:r w:rsidRPr="005E0C3F">
        <w:rPr>
          <w:color w:val="000000"/>
          <w:lang w:val="en-US"/>
        </w:rPr>
        <w:t xml:space="preserve">M. M. </w:t>
      </w:r>
      <w:proofErr w:type="spellStart"/>
      <w:r w:rsidRPr="005E0C3F">
        <w:rPr>
          <w:color w:val="000000"/>
          <w:lang w:val="en-US"/>
        </w:rPr>
        <w:t>Nazarov</w:t>
      </w:r>
      <w:proofErr w:type="spellEnd"/>
      <w:r w:rsidRPr="005E0C3F">
        <w:rPr>
          <w:color w:val="000000"/>
          <w:lang w:val="en-US"/>
        </w:rPr>
        <w:t xml:space="preserve">, A. P. </w:t>
      </w:r>
      <w:proofErr w:type="spellStart"/>
      <w:r w:rsidRPr="005E0C3F">
        <w:rPr>
          <w:color w:val="000000"/>
          <w:lang w:val="en-US"/>
        </w:rPr>
        <w:t>Shkurinov</w:t>
      </w:r>
      <w:proofErr w:type="spellEnd"/>
      <w:r w:rsidRPr="005E0C3F">
        <w:rPr>
          <w:color w:val="000000"/>
          <w:lang w:val="en-US"/>
        </w:rPr>
        <w:t xml:space="preserve">, E .A. </w:t>
      </w:r>
      <w:proofErr w:type="spellStart"/>
      <w:r w:rsidRPr="005E0C3F">
        <w:rPr>
          <w:color w:val="000000"/>
          <w:lang w:val="en-US"/>
        </w:rPr>
        <w:t>Kuleshov</w:t>
      </w:r>
      <w:proofErr w:type="spellEnd"/>
      <w:r w:rsidRPr="005E0C3F">
        <w:rPr>
          <w:color w:val="000000"/>
          <w:lang w:val="en-US"/>
        </w:rPr>
        <w:t xml:space="preserve">, V. V. </w:t>
      </w:r>
      <w:proofErr w:type="spellStart"/>
      <w:r w:rsidRPr="005E0C3F">
        <w:rPr>
          <w:color w:val="000000"/>
          <w:lang w:val="en-US"/>
        </w:rPr>
        <w:t>Tuchin</w:t>
      </w:r>
      <w:proofErr w:type="spellEnd"/>
      <w:r w:rsidRPr="005E0C3F">
        <w:rPr>
          <w:color w:val="000000"/>
          <w:lang w:val="en-US"/>
        </w:rPr>
        <w:t xml:space="preserve">, “Terahertz time-domain spectroscopy of biological tissues”, Quantum Electronics, vol. 38, pp. 647-654 (2008) </w:t>
      </w:r>
    </w:p>
    <w:p w:rsidR="005E0C3F" w:rsidRDefault="005353FA" w:rsidP="005E0C3F">
      <w:pPr>
        <w:shd w:val="clear" w:color="auto" w:fill="FFFFFF"/>
        <w:ind w:left="720"/>
        <w:jc w:val="both"/>
        <w:rPr>
          <w:color w:val="000000"/>
        </w:rPr>
      </w:pPr>
      <w:r w:rsidRPr="005E0C3F">
        <w:rPr>
          <w:color w:val="000000"/>
        </w:rPr>
        <w:t>Рябых Т.П. и др. ОЦЕНКА ДИАГНОСТИЧЕСКИХ ХАРАКТЕРИСТИК КОММЕ</w:t>
      </w:r>
      <w:r w:rsidRPr="005E0C3F">
        <w:rPr>
          <w:color w:val="000000"/>
        </w:rPr>
        <w:t>Р</w:t>
      </w:r>
      <w:r w:rsidRPr="005E0C3F">
        <w:rPr>
          <w:color w:val="000000"/>
        </w:rPr>
        <w:t>ЧЕСКОЙ МУЛЬТИПЛЕКСНОЙ СИСТЕМЫ НА ОСНОВЕ СУСПЕНЗИОННЫХ МИКРОЧИПОВ ДЛЯ КОЛИЧЕСТВЕННОГО АНАЛИЗА БЕЛКОВЫХ ОПУХОЛ</w:t>
      </w:r>
      <w:r w:rsidRPr="005E0C3F">
        <w:rPr>
          <w:color w:val="000000"/>
        </w:rPr>
        <w:t>Е</w:t>
      </w:r>
      <w:r w:rsidRPr="005E0C3F">
        <w:rPr>
          <w:color w:val="000000"/>
        </w:rPr>
        <w:t>ВЫХ МАРКЕРОВ. Вестник РОНЦ им. Н. Н. Блохина РАМН, т. 22, No2, 2011  </w:t>
      </w:r>
      <w:hyperlink r:id="rId7" w:anchor="page=58" w:tgtFrame="_blank" w:history="1">
        <w:r w:rsidRPr="005E0C3F">
          <w:rPr>
            <w:color w:val="000000"/>
          </w:rPr>
          <w:t>http://ронц.рф/attachments/article/1735/vestnik_2_2011.pdf#page=58</w:t>
        </w:r>
      </w:hyperlink>
    </w:p>
    <w:p w:rsidR="005353FA" w:rsidRPr="005E0C3F" w:rsidRDefault="00716094" w:rsidP="005E0C3F">
      <w:pPr>
        <w:numPr>
          <w:ilvl w:val="0"/>
          <w:numId w:val="28"/>
        </w:numPr>
        <w:shd w:val="clear" w:color="auto" w:fill="FFFFFF"/>
        <w:jc w:val="both"/>
        <w:rPr>
          <w:color w:val="000000"/>
          <w:lang w:val="en-US"/>
        </w:rPr>
      </w:pPr>
      <w:hyperlink r:id="rId8" w:tgtFrame="_blank" w:history="1">
        <w:r w:rsidR="005353FA" w:rsidRPr="005E0C3F">
          <w:rPr>
            <w:color w:val="000000"/>
            <w:lang w:val="en-US"/>
          </w:rPr>
          <w:t>Michael Hartmann</w:t>
        </w:r>
      </w:hyperlink>
      <w:r w:rsidR="005353FA" w:rsidRPr="005E0C3F">
        <w:rPr>
          <w:color w:val="000000"/>
          <w:lang w:val="en-US"/>
        </w:rPr>
        <w:t>  et al.  Protein microarrays for diagnostic assays</w:t>
      </w:r>
      <w:proofErr w:type="gramStart"/>
      <w:r w:rsidR="005353FA" w:rsidRPr="005E0C3F">
        <w:rPr>
          <w:color w:val="000000"/>
          <w:lang w:val="en-US"/>
        </w:rPr>
        <w:t>  -</w:t>
      </w:r>
      <w:proofErr w:type="gramEnd"/>
      <w:r w:rsidR="005353FA" w:rsidRPr="005E0C3F">
        <w:rPr>
          <w:color w:val="000000"/>
          <w:lang w:val="en-US"/>
        </w:rPr>
        <w:t xml:space="preserve">  </w:t>
      </w:r>
      <w:hyperlink r:id="rId9" w:tgtFrame="_blank" w:history="1">
        <w:r w:rsidR="005353FA" w:rsidRPr="005E0C3F">
          <w:rPr>
            <w:color w:val="000000"/>
            <w:lang w:val="en-US"/>
          </w:rPr>
          <w:t>Analytical and Bioanalytical Chemistry, </w:t>
        </w:r>
      </w:hyperlink>
      <w:r w:rsidR="005353FA" w:rsidRPr="005E0C3F">
        <w:rPr>
          <w:color w:val="000000"/>
          <w:lang w:val="en-US"/>
        </w:rPr>
        <w:t xml:space="preserve">March 2009, Volume 393, </w:t>
      </w:r>
      <w:hyperlink r:id="rId10" w:tgtFrame="_blank" w:history="1">
        <w:r w:rsidR="005353FA" w:rsidRPr="005E0C3F">
          <w:rPr>
            <w:color w:val="000000"/>
            <w:lang w:val="en-US"/>
          </w:rPr>
          <w:t>Issue 5</w:t>
        </w:r>
      </w:hyperlink>
      <w:r w:rsidR="005353FA" w:rsidRPr="005E0C3F">
        <w:rPr>
          <w:color w:val="000000"/>
          <w:lang w:val="en-US"/>
        </w:rPr>
        <w:t xml:space="preserve">, pp 1407-1416 </w:t>
      </w:r>
      <w:hyperlink r:id="rId11" w:tgtFrame="_blank" w:history="1">
        <w:r w:rsidR="005353FA" w:rsidRPr="005E0C3F">
          <w:rPr>
            <w:color w:val="000000"/>
            <w:lang w:val="en-US"/>
          </w:rPr>
          <w:t>http://link.springer.com/article/10.1007/s00216-008-2379-z/fulltext.html</w:t>
        </w:r>
      </w:hyperlink>
      <w:r w:rsidR="005353FA" w:rsidRPr="005E0C3F">
        <w:rPr>
          <w:color w:val="000000"/>
          <w:lang w:val="en-US"/>
        </w:rPr>
        <w:t>  (</w:t>
      </w:r>
      <w:r w:rsidR="005353FA" w:rsidRPr="005E0C3F">
        <w:rPr>
          <w:color w:val="000000"/>
        </w:rPr>
        <w:t>на</w:t>
      </w:r>
      <w:r w:rsidR="005353FA" w:rsidRPr="005E0C3F">
        <w:rPr>
          <w:color w:val="000000"/>
          <w:lang w:val="en-US"/>
        </w:rPr>
        <w:t xml:space="preserve"> </w:t>
      </w:r>
      <w:proofErr w:type="spellStart"/>
      <w:r w:rsidR="005353FA" w:rsidRPr="005E0C3F">
        <w:rPr>
          <w:color w:val="000000"/>
        </w:rPr>
        <w:t>англ</w:t>
      </w:r>
      <w:proofErr w:type="spellEnd"/>
      <w:r w:rsidR="005353FA" w:rsidRPr="005E0C3F">
        <w:rPr>
          <w:color w:val="000000"/>
          <w:lang w:val="en-US"/>
        </w:rPr>
        <w:t xml:space="preserve">. </w:t>
      </w:r>
      <w:r w:rsidR="005353FA" w:rsidRPr="005E0C3F">
        <w:rPr>
          <w:color w:val="000000"/>
        </w:rPr>
        <w:t>языке</w:t>
      </w:r>
      <w:r w:rsidR="005353FA" w:rsidRPr="005E0C3F">
        <w:rPr>
          <w:color w:val="000000"/>
          <w:lang w:val="en-US"/>
        </w:rPr>
        <w:t xml:space="preserve">)). </w:t>
      </w:r>
    </w:p>
    <w:p w:rsidR="005353FA" w:rsidRPr="001E35A9" w:rsidRDefault="005353FA" w:rsidP="005353FA">
      <w:pPr>
        <w:pStyle w:val="1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5E0C3F">
        <w:rPr>
          <w:color w:val="000000"/>
          <w:lang w:val="en-US"/>
        </w:rPr>
        <w:t> </w:t>
      </w:r>
      <w:r w:rsidRPr="001E35A9">
        <w:rPr>
          <w:color w:val="000000"/>
        </w:rPr>
        <w:t>Шишкин А.В. и др. - Иммунологические чипы для параллельного определения п</w:t>
      </w:r>
      <w:r w:rsidRPr="001E35A9">
        <w:rPr>
          <w:color w:val="000000"/>
        </w:rPr>
        <w:t>о</w:t>
      </w:r>
      <w:r w:rsidRPr="001E35A9">
        <w:rPr>
          <w:color w:val="000000"/>
        </w:rPr>
        <w:t>верхностных антигенов и морфологического исследования клеток. - Биологические мембраны, 2008, т.25, №4, с.277-284. </w:t>
      </w:r>
    </w:p>
    <w:p w:rsidR="005353FA" w:rsidRPr="001E35A9" w:rsidRDefault="00716094" w:rsidP="005353FA">
      <w:pPr>
        <w:pStyle w:val="1"/>
        <w:numPr>
          <w:ilvl w:val="0"/>
          <w:numId w:val="0"/>
        </w:numPr>
        <w:shd w:val="clear" w:color="auto" w:fill="FFFFFF"/>
        <w:ind w:left="720"/>
        <w:jc w:val="both"/>
        <w:rPr>
          <w:color w:val="000000"/>
        </w:rPr>
      </w:pPr>
      <w:hyperlink r:id="rId12" w:tgtFrame="_blank" w:history="1">
        <w:r w:rsidR="005353FA" w:rsidRPr="001E35A9">
          <w:rPr>
            <w:color w:val="000000"/>
          </w:rPr>
          <w:t>http://www.fazly.ru/files/fazly_articles/shishkin_BM%28ii%29%28rus%29_2008.pdf</w:t>
        </w:r>
      </w:hyperlink>
      <w:r w:rsidR="005353FA" w:rsidRPr="001E35A9">
        <w:rPr>
          <w:color w:val="000000"/>
        </w:rPr>
        <w:t>  </w:t>
      </w:r>
    </w:p>
    <w:p w:rsidR="005353FA" w:rsidRPr="001E35A9" w:rsidRDefault="005353FA" w:rsidP="005353FA">
      <w:pPr>
        <w:pStyle w:val="1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1E35A9">
        <w:rPr>
          <w:color w:val="000000"/>
        </w:rPr>
        <w:t>Мирзабеков А.Д.  </w:t>
      </w:r>
      <w:proofErr w:type="spellStart"/>
      <w:r w:rsidRPr="001E35A9">
        <w:rPr>
          <w:color w:val="000000"/>
        </w:rPr>
        <w:t>Биочипы</w:t>
      </w:r>
      <w:proofErr w:type="spellEnd"/>
      <w:r w:rsidRPr="001E35A9">
        <w:rPr>
          <w:color w:val="000000"/>
        </w:rPr>
        <w:t xml:space="preserve"> в биологии и медицине XXI века. Вестник Российской академии наук, т.73, №5, стр. 412-421.  </w:t>
      </w:r>
      <w:hyperlink r:id="rId13" w:tgtFrame="_blank" w:history="1">
        <w:r w:rsidRPr="001E35A9">
          <w:rPr>
            <w:color w:val="000000"/>
          </w:rPr>
          <w:t>http://www.bio.su/dig_008_002.php</w:t>
        </w:r>
      </w:hyperlink>
      <w:r w:rsidRPr="001E35A9">
        <w:rPr>
          <w:color w:val="000000"/>
        </w:rPr>
        <w:t> </w:t>
      </w:r>
    </w:p>
    <w:p w:rsidR="008338CE" w:rsidRPr="001E35A9" w:rsidRDefault="008338CE" w:rsidP="008338CE"/>
    <w:p w:rsidR="00B52270" w:rsidRPr="001E35A9" w:rsidRDefault="00B52270" w:rsidP="008338CE">
      <w:pPr>
        <w:pStyle w:val="ad"/>
        <w:shd w:val="clear" w:color="auto" w:fill="FFFFFF"/>
        <w:spacing w:before="0" w:after="0"/>
        <w:jc w:val="both"/>
        <w:rPr>
          <w:color w:val="000000"/>
        </w:rPr>
      </w:pPr>
    </w:p>
    <w:p w:rsidR="00B52270" w:rsidRPr="00F0506E" w:rsidRDefault="00B52270" w:rsidP="00B52270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b/>
          <w:color w:val="000000"/>
        </w:rPr>
      </w:pPr>
      <w:r w:rsidRPr="00F0506E">
        <w:rPr>
          <w:rFonts w:eastAsia="Calibri"/>
          <w:b/>
          <w:color w:val="000000"/>
        </w:rPr>
        <w:t>Дополнительная литература</w:t>
      </w:r>
    </w:p>
    <w:p w:rsidR="00B52270" w:rsidRPr="001E35A9" w:rsidRDefault="00B52270" w:rsidP="00B52270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</w:rPr>
      </w:pPr>
    </w:p>
    <w:p w:rsidR="00B52270" w:rsidRPr="001E35A9" w:rsidRDefault="00B52270" w:rsidP="00B52270">
      <w:pPr>
        <w:numPr>
          <w:ilvl w:val="0"/>
          <w:numId w:val="24"/>
        </w:numPr>
        <w:jc w:val="both"/>
        <w:rPr>
          <w:sz w:val="22"/>
          <w:szCs w:val="22"/>
          <w:lang w:val="en-US"/>
        </w:rPr>
      </w:pPr>
      <w:proofErr w:type="spellStart"/>
      <w:r w:rsidRPr="001E35A9">
        <w:rPr>
          <w:i/>
          <w:sz w:val="22"/>
          <w:szCs w:val="22"/>
          <w:lang w:val="en-US"/>
        </w:rPr>
        <w:t>Hornak</w:t>
      </w:r>
      <w:proofErr w:type="spellEnd"/>
      <w:r w:rsidRPr="001E35A9">
        <w:rPr>
          <w:i/>
          <w:sz w:val="22"/>
          <w:szCs w:val="22"/>
          <w:lang w:val="en-US"/>
        </w:rPr>
        <w:t xml:space="preserve"> J. </w:t>
      </w:r>
      <w:r w:rsidRPr="001E35A9">
        <w:rPr>
          <w:sz w:val="22"/>
          <w:szCs w:val="22"/>
          <w:lang w:val="en-US"/>
        </w:rPr>
        <w:t xml:space="preserve"> The Basics of MRI // </w:t>
      </w:r>
      <w:hyperlink r:id="rId14" w:history="1">
        <w:r w:rsidRPr="001E35A9">
          <w:rPr>
            <w:rStyle w:val="a4"/>
            <w:sz w:val="22"/>
            <w:szCs w:val="22"/>
            <w:lang w:val="en-US"/>
          </w:rPr>
          <w:t>www.cis.rit.edu/htbooks/mri/</w:t>
        </w:r>
      </w:hyperlink>
    </w:p>
    <w:p w:rsidR="00A71543" w:rsidRPr="001E35A9" w:rsidRDefault="00A71543" w:rsidP="00A71543">
      <w:pPr>
        <w:numPr>
          <w:ilvl w:val="0"/>
          <w:numId w:val="24"/>
        </w:numPr>
      </w:pPr>
      <w:r w:rsidRPr="001E35A9">
        <w:t xml:space="preserve">В.Ларичев, П.В.Иванов, Н.Г.Ирошников, В.И.Шмальгаузен, </w:t>
      </w:r>
      <w:proofErr w:type="spellStart"/>
      <w:r w:rsidRPr="001E35A9">
        <w:t>Л.Дж</w:t>
      </w:r>
      <w:proofErr w:type="gramStart"/>
      <w:r w:rsidRPr="001E35A9">
        <w:t>.О</w:t>
      </w:r>
      <w:proofErr w:type="gramEnd"/>
      <w:r w:rsidRPr="001E35A9">
        <w:t>ттен</w:t>
      </w:r>
      <w:proofErr w:type="spellEnd"/>
      <w:r w:rsidRPr="001E35A9">
        <w:t>, Адаптивная система для регистрации изображения глазного дна, Квантовая электроника, 32, №10 (2002)</w:t>
      </w:r>
    </w:p>
    <w:p w:rsidR="00A71543" w:rsidRPr="001E35A9" w:rsidRDefault="00A71543" w:rsidP="00A71543">
      <w:pPr>
        <w:numPr>
          <w:ilvl w:val="0"/>
          <w:numId w:val="24"/>
        </w:numPr>
        <w:rPr>
          <w:lang w:val="en-US"/>
        </w:rPr>
      </w:pPr>
      <w:proofErr w:type="spellStart"/>
      <w:r w:rsidRPr="001E35A9">
        <w:rPr>
          <w:lang w:val="en-US"/>
        </w:rPr>
        <w:t>A.V.Larichev</w:t>
      </w:r>
      <w:proofErr w:type="spellEnd"/>
      <w:r w:rsidRPr="001E35A9">
        <w:rPr>
          <w:lang w:val="en-US"/>
        </w:rPr>
        <w:t xml:space="preserve">, </w:t>
      </w:r>
      <w:proofErr w:type="spellStart"/>
      <w:r w:rsidRPr="001E35A9">
        <w:rPr>
          <w:lang w:val="en-US"/>
        </w:rPr>
        <w:t>P.V.Ivanov</w:t>
      </w:r>
      <w:proofErr w:type="spellEnd"/>
      <w:r w:rsidRPr="001E35A9">
        <w:rPr>
          <w:lang w:val="en-US"/>
        </w:rPr>
        <w:t xml:space="preserve">, </w:t>
      </w:r>
      <w:proofErr w:type="spellStart"/>
      <w:r w:rsidRPr="001E35A9">
        <w:rPr>
          <w:lang w:val="en-US"/>
        </w:rPr>
        <w:t>I.G.Irochnikov</w:t>
      </w:r>
      <w:proofErr w:type="spellEnd"/>
      <w:r w:rsidRPr="001E35A9">
        <w:rPr>
          <w:lang w:val="en-US"/>
        </w:rPr>
        <w:t xml:space="preserve">, </w:t>
      </w:r>
      <w:proofErr w:type="spellStart"/>
      <w:r w:rsidRPr="001E35A9">
        <w:rPr>
          <w:lang w:val="en-US"/>
        </w:rPr>
        <w:t>V.I.Shmal'gauzen</w:t>
      </w:r>
      <w:proofErr w:type="spellEnd"/>
      <w:r w:rsidRPr="001E35A9">
        <w:rPr>
          <w:lang w:val="en-US"/>
        </w:rPr>
        <w:t>, Measurement of eye aberr</w:t>
      </w:r>
      <w:r w:rsidRPr="001E35A9">
        <w:rPr>
          <w:lang w:val="en-US"/>
        </w:rPr>
        <w:t>a</w:t>
      </w:r>
      <w:r w:rsidRPr="001E35A9">
        <w:rPr>
          <w:lang w:val="en-US"/>
        </w:rPr>
        <w:t>tions in a speckle field, Quantum Electronics, 31 (2001) 1108</w:t>
      </w:r>
    </w:p>
    <w:p w:rsidR="00A71543" w:rsidRPr="001E35A9" w:rsidRDefault="00A71543" w:rsidP="00A71543">
      <w:pPr>
        <w:numPr>
          <w:ilvl w:val="0"/>
          <w:numId w:val="24"/>
        </w:numPr>
      </w:pPr>
      <w:r w:rsidRPr="001E35A9">
        <w:rPr>
          <w:lang w:val="en-US"/>
        </w:rPr>
        <w:t xml:space="preserve">N. G. </w:t>
      </w:r>
      <w:proofErr w:type="spellStart"/>
      <w:r w:rsidRPr="001E35A9">
        <w:rPr>
          <w:lang w:val="en-US"/>
        </w:rPr>
        <w:t>Iroshnikov</w:t>
      </w:r>
      <w:proofErr w:type="spellEnd"/>
      <w:r w:rsidRPr="001E35A9">
        <w:rPr>
          <w:lang w:val="en-US"/>
        </w:rPr>
        <w:t xml:space="preserve">, A. V. </w:t>
      </w:r>
      <w:proofErr w:type="spellStart"/>
      <w:r w:rsidRPr="001E35A9">
        <w:rPr>
          <w:lang w:val="en-US"/>
        </w:rPr>
        <w:t>Larichev</w:t>
      </w:r>
      <w:proofErr w:type="spellEnd"/>
      <w:r w:rsidRPr="001E35A9">
        <w:rPr>
          <w:lang w:val="en-US"/>
        </w:rPr>
        <w:t>, Adaptive optics in ophthalmology, Proc. SPIE Vol. 6284, 62840B. Sep 2006</w:t>
      </w:r>
      <w:r w:rsidR="00A24A51">
        <w:rPr>
          <w:lang w:val="en-US"/>
        </w:rPr>
        <w:t xml:space="preserve"> </w:t>
      </w:r>
      <w:r w:rsidRPr="001E35A9">
        <w:rPr>
          <w:lang w:val="en-US"/>
        </w:rPr>
        <w:t xml:space="preserve">Bishop, C. Neural Networks for Pattern Recognition. </w:t>
      </w:r>
      <w:r w:rsidRPr="00995341">
        <w:rPr>
          <w:lang w:val="en-US"/>
        </w:rPr>
        <w:t xml:space="preserve">New York, NY: Oxford University Press, 1996. </w:t>
      </w:r>
      <w:r w:rsidRPr="001E35A9">
        <w:t>ISBN: 9780198538646.</w:t>
      </w:r>
    </w:p>
    <w:p w:rsidR="00A71543" w:rsidRPr="001E35A9" w:rsidRDefault="00A71543" w:rsidP="00A71543">
      <w:pPr>
        <w:numPr>
          <w:ilvl w:val="0"/>
          <w:numId w:val="24"/>
        </w:numPr>
        <w:rPr>
          <w:rFonts w:eastAsia="Calibri"/>
          <w:lang w:val="en-US"/>
        </w:rPr>
      </w:pPr>
      <w:proofErr w:type="spellStart"/>
      <w:r w:rsidRPr="001E35A9">
        <w:rPr>
          <w:lang w:val="en-US"/>
        </w:rPr>
        <w:t>Goncharov</w:t>
      </w:r>
      <w:proofErr w:type="spellEnd"/>
      <w:r w:rsidRPr="001E35A9">
        <w:rPr>
          <w:lang w:val="en-US"/>
        </w:rPr>
        <w:t xml:space="preserve"> A.S., </w:t>
      </w:r>
      <w:proofErr w:type="spellStart"/>
      <w:r w:rsidRPr="001E35A9">
        <w:rPr>
          <w:lang w:val="en-US"/>
        </w:rPr>
        <w:t>Iroshnikov</w:t>
      </w:r>
      <w:proofErr w:type="spellEnd"/>
      <w:r w:rsidRPr="001E35A9">
        <w:rPr>
          <w:lang w:val="en-US"/>
        </w:rPr>
        <w:t xml:space="preserve"> N.G., </w:t>
      </w:r>
      <w:proofErr w:type="spellStart"/>
      <w:r w:rsidRPr="001E35A9">
        <w:rPr>
          <w:lang w:val="en-US"/>
        </w:rPr>
        <w:t>Larichev</w:t>
      </w:r>
      <w:proofErr w:type="spellEnd"/>
      <w:r w:rsidRPr="001E35A9">
        <w:rPr>
          <w:lang w:val="en-US"/>
        </w:rPr>
        <w:t xml:space="preserve"> </w:t>
      </w:r>
      <w:proofErr w:type="spellStart"/>
      <w:r w:rsidRPr="001E35A9">
        <w:rPr>
          <w:lang w:val="en-US"/>
        </w:rPr>
        <w:t>Andrey</w:t>
      </w:r>
      <w:proofErr w:type="spellEnd"/>
      <w:r w:rsidRPr="001E35A9">
        <w:rPr>
          <w:lang w:val="en-US"/>
        </w:rPr>
        <w:t xml:space="preserve"> V., Retinal Imaging: Adaptive Optics, in Handbook of Coherent-Domain Optical Methods Biomedical Diagnostics, </w:t>
      </w:r>
      <w:proofErr w:type="spellStart"/>
      <w:r w:rsidRPr="001E35A9">
        <w:rPr>
          <w:lang w:val="en-US"/>
        </w:rPr>
        <w:t>Tuchin</w:t>
      </w:r>
      <w:proofErr w:type="spellEnd"/>
      <w:r w:rsidRPr="001E35A9">
        <w:rPr>
          <w:lang w:val="en-US"/>
        </w:rPr>
        <w:t>, Valery V. (Ed.), 2013, Springer Science + Business (New York, NY, United States), pp 397-434.</w:t>
      </w:r>
    </w:p>
    <w:p w:rsidR="001F2681" w:rsidRPr="001E35A9" w:rsidRDefault="001F2681" w:rsidP="001F2681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  <w:lang w:val="en-US"/>
        </w:rPr>
      </w:pPr>
    </w:p>
    <w:p w:rsidR="000523FC" w:rsidRPr="001E35A9" w:rsidRDefault="000523FC" w:rsidP="00EC6FE9">
      <w:pPr>
        <w:pStyle w:val="14"/>
        <w:spacing w:before="0"/>
        <w:ind w:firstLine="0"/>
        <w:jc w:val="left"/>
        <w:rPr>
          <w:rFonts w:ascii="Times New Roman" w:hAnsi="Times New Roman"/>
          <w:noProof/>
          <w:sz w:val="24"/>
        </w:rPr>
      </w:pPr>
      <w:r w:rsidRPr="001E35A9">
        <w:rPr>
          <w:rFonts w:ascii="Times New Roman" w:hAnsi="Times New Roman"/>
          <w:noProof/>
          <w:sz w:val="24"/>
        </w:rPr>
        <w:t>Учебно-методические пособия:</w:t>
      </w:r>
    </w:p>
    <w:p w:rsidR="00EC6FE9" w:rsidRPr="001E35A9" w:rsidRDefault="000523FC" w:rsidP="000523FC">
      <w:pPr>
        <w:pStyle w:val="14"/>
        <w:numPr>
          <w:ilvl w:val="0"/>
          <w:numId w:val="11"/>
        </w:numPr>
        <w:spacing w:before="0" w:line="240" w:lineRule="auto"/>
        <w:jc w:val="left"/>
        <w:rPr>
          <w:rFonts w:ascii="Times New Roman" w:hAnsi="Times New Roman"/>
          <w:sz w:val="24"/>
        </w:rPr>
      </w:pPr>
      <w:r w:rsidRPr="001E35A9">
        <w:rPr>
          <w:rFonts w:ascii="Times New Roman" w:hAnsi="Times New Roman"/>
          <w:sz w:val="24"/>
        </w:rPr>
        <w:t>Электронный конспект лекций (</w:t>
      </w:r>
      <w:r w:rsidR="00EC6FE9" w:rsidRPr="001E35A9">
        <w:rPr>
          <w:rFonts w:ascii="Times New Roman" w:hAnsi="Times New Roman"/>
          <w:sz w:val="24"/>
          <w:lang w:val="en-US"/>
        </w:rPr>
        <w:t>PDF</w:t>
      </w:r>
      <w:r w:rsidRPr="001E35A9">
        <w:rPr>
          <w:rFonts w:ascii="Times New Roman" w:hAnsi="Times New Roman"/>
          <w:sz w:val="24"/>
        </w:rPr>
        <w:t>-файлы</w:t>
      </w:r>
      <w:r w:rsidR="00EC6FE9" w:rsidRPr="001E35A9">
        <w:rPr>
          <w:rFonts w:ascii="Times New Roman" w:hAnsi="Times New Roman"/>
          <w:sz w:val="24"/>
        </w:rPr>
        <w:t>)</w:t>
      </w:r>
    </w:p>
    <w:p w:rsidR="000523FC" w:rsidRPr="001E35A9" w:rsidRDefault="000523FC" w:rsidP="000523FC">
      <w:pPr>
        <w:pStyle w:val="14"/>
        <w:numPr>
          <w:ilvl w:val="0"/>
          <w:numId w:val="11"/>
        </w:numPr>
        <w:spacing w:before="0" w:line="240" w:lineRule="auto"/>
        <w:jc w:val="left"/>
        <w:rPr>
          <w:rFonts w:ascii="Times New Roman" w:hAnsi="Times New Roman"/>
          <w:sz w:val="24"/>
        </w:rPr>
      </w:pPr>
      <w:r w:rsidRPr="001E35A9">
        <w:rPr>
          <w:rFonts w:ascii="Times New Roman" w:hAnsi="Times New Roman"/>
          <w:sz w:val="24"/>
          <w:lang w:val="en-US"/>
        </w:rPr>
        <w:t>PowerPoint-</w:t>
      </w:r>
      <w:proofErr w:type="spellStart"/>
      <w:r w:rsidRPr="001E35A9">
        <w:rPr>
          <w:rFonts w:ascii="Times New Roman" w:hAnsi="Times New Roman"/>
          <w:sz w:val="24"/>
          <w:lang w:val="en-US"/>
        </w:rPr>
        <w:t>презентации</w:t>
      </w:r>
      <w:proofErr w:type="spellEnd"/>
      <w:r w:rsidRPr="001E35A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E35A9">
        <w:rPr>
          <w:rFonts w:ascii="Times New Roman" w:hAnsi="Times New Roman"/>
          <w:sz w:val="24"/>
          <w:lang w:val="en-US"/>
        </w:rPr>
        <w:t>лекционного</w:t>
      </w:r>
      <w:proofErr w:type="spellEnd"/>
      <w:r w:rsidRPr="001E35A9">
        <w:rPr>
          <w:rFonts w:ascii="Times New Roman" w:hAnsi="Times New Roman"/>
          <w:sz w:val="24"/>
        </w:rPr>
        <w:t xml:space="preserve"> </w:t>
      </w:r>
      <w:proofErr w:type="spellStart"/>
      <w:r w:rsidRPr="001E35A9">
        <w:rPr>
          <w:rFonts w:ascii="Times New Roman" w:hAnsi="Times New Roman"/>
          <w:sz w:val="24"/>
          <w:lang w:val="en-US"/>
        </w:rPr>
        <w:t>материала</w:t>
      </w:r>
      <w:proofErr w:type="spellEnd"/>
      <w:r w:rsidRPr="001E35A9">
        <w:rPr>
          <w:rFonts w:ascii="Times New Roman" w:hAnsi="Times New Roman"/>
          <w:sz w:val="24"/>
          <w:lang w:val="en-US"/>
        </w:rPr>
        <w:t>.</w:t>
      </w:r>
    </w:p>
    <w:p w:rsidR="00A71543" w:rsidRPr="001E35A9" w:rsidRDefault="00A71543" w:rsidP="00A71543">
      <w:pPr>
        <w:pStyle w:val="14"/>
        <w:spacing w:before="0" w:line="240" w:lineRule="auto"/>
        <w:ind w:firstLine="0"/>
        <w:jc w:val="left"/>
        <w:rPr>
          <w:rFonts w:ascii="Times New Roman" w:hAnsi="Times New Roman"/>
          <w:sz w:val="24"/>
        </w:rPr>
      </w:pPr>
    </w:p>
    <w:p w:rsidR="00A71543" w:rsidRPr="001E35A9" w:rsidRDefault="00A71543" w:rsidP="00A71543">
      <w:pPr>
        <w:pStyle w:val="14"/>
        <w:spacing w:before="0" w:line="240" w:lineRule="auto"/>
        <w:ind w:firstLine="0"/>
        <w:jc w:val="left"/>
        <w:rPr>
          <w:rFonts w:ascii="Times New Roman" w:hAnsi="Times New Roman"/>
          <w:sz w:val="24"/>
        </w:rPr>
      </w:pPr>
      <w:r w:rsidRPr="001E35A9">
        <w:rPr>
          <w:rFonts w:ascii="Times New Roman" w:hAnsi="Times New Roman"/>
          <w:sz w:val="24"/>
        </w:rPr>
        <w:t>Интернет ресурсы:</w:t>
      </w:r>
    </w:p>
    <w:p w:rsidR="00A71543" w:rsidRPr="00976E3F" w:rsidRDefault="00A71543" w:rsidP="00A71543">
      <w:pPr>
        <w:pStyle w:val="14"/>
        <w:numPr>
          <w:ilvl w:val="0"/>
          <w:numId w:val="39"/>
        </w:numPr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 w:rsidRPr="00976E3F">
        <w:rPr>
          <w:rFonts w:ascii="Times New Roman" w:eastAsia="Calibri" w:hAnsi="Times New Roman"/>
          <w:color w:val="000000"/>
          <w:sz w:val="24"/>
          <w:szCs w:val="24"/>
        </w:rPr>
        <w:t>http://</w:t>
      </w:r>
      <w:r w:rsidRPr="00976E3F">
        <w:rPr>
          <w:rFonts w:ascii="Times New Roman" w:eastAsia="Calibri" w:hAnsi="Times New Roman"/>
          <w:color w:val="000000"/>
          <w:sz w:val="24"/>
          <w:szCs w:val="24"/>
          <w:lang w:val="en-US"/>
        </w:rPr>
        <w:t>www.optics</w:t>
      </w:r>
      <w:r w:rsidR="00976E3F">
        <w:rPr>
          <w:rFonts w:ascii="Times New Roman" w:eastAsia="Calibri" w:hAnsi="Times New Roman"/>
          <w:color w:val="000000"/>
          <w:sz w:val="24"/>
          <w:szCs w:val="24"/>
        </w:rPr>
        <w:t>.</w:t>
      </w:r>
      <w:proofErr w:type="spellStart"/>
      <w:r w:rsidR="00976E3F">
        <w:rPr>
          <w:rFonts w:ascii="Times New Roman" w:eastAsia="Calibri" w:hAnsi="Times New Roman"/>
          <w:color w:val="000000"/>
          <w:sz w:val="24"/>
          <w:szCs w:val="24"/>
        </w:rPr>
        <w:t>ru</w:t>
      </w:r>
      <w:proofErr w:type="spellEnd"/>
    </w:p>
    <w:p w:rsidR="005353FA" w:rsidRPr="00976E3F" w:rsidRDefault="005353FA" w:rsidP="00A71543">
      <w:pPr>
        <w:pStyle w:val="14"/>
        <w:numPr>
          <w:ilvl w:val="0"/>
          <w:numId w:val="39"/>
        </w:numPr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 w:rsidRPr="00976E3F">
        <w:rPr>
          <w:rFonts w:ascii="Times New Roman" w:hAnsi="Times New Roman"/>
          <w:sz w:val="24"/>
          <w:szCs w:val="24"/>
        </w:rPr>
        <w:t>http://www.ntv.ru/novosti/146123</w:t>
      </w:r>
    </w:p>
    <w:p w:rsidR="00976E3F" w:rsidRPr="00976E3F" w:rsidRDefault="00976E3F" w:rsidP="00976E3F">
      <w:pPr>
        <w:pStyle w:val="14"/>
        <w:numPr>
          <w:ilvl w:val="0"/>
          <w:numId w:val="39"/>
        </w:numPr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 w:rsidRPr="00976E3F">
        <w:rPr>
          <w:rFonts w:ascii="Times New Roman" w:hAnsi="Times New Roman"/>
          <w:sz w:val="24"/>
          <w:szCs w:val="24"/>
        </w:rPr>
        <w:t>http://media.msu.ru/?cat=280</w:t>
      </w:r>
    </w:p>
    <w:p w:rsidR="000523FC" w:rsidRPr="001E35A9" w:rsidRDefault="000523FC" w:rsidP="00AB502C">
      <w:pPr>
        <w:pStyle w:val="14"/>
        <w:spacing w:before="0"/>
        <w:ind w:left="520" w:hanging="400"/>
        <w:jc w:val="left"/>
        <w:rPr>
          <w:rFonts w:ascii="Times New Roman" w:hAnsi="Times New Roman"/>
          <w:sz w:val="24"/>
        </w:rPr>
      </w:pPr>
    </w:p>
    <w:p w:rsidR="001F2681" w:rsidRPr="001E35A9" w:rsidRDefault="001F2681" w:rsidP="00AB502C">
      <w:pPr>
        <w:pStyle w:val="14"/>
        <w:spacing w:before="0"/>
        <w:ind w:left="520" w:hanging="400"/>
        <w:jc w:val="left"/>
        <w:rPr>
          <w:rFonts w:ascii="Times New Roman" w:hAnsi="Times New Roman"/>
          <w:sz w:val="24"/>
        </w:rPr>
      </w:pPr>
    </w:p>
    <w:p w:rsidR="00F0506E" w:rsidRPr="001E35A9" w:rsidRDefault="00F0506E" w:rsidP="00F0506E">
      <w:pPr>
        <w:ind w:left="360"/>
        <w:rPr>
          <w:b/>
          <w:sz w:val="28"/>
          <w:szCs w:val="28"/>
        </w:rPr>
      </w:pPr>
      <w:r w:rsidRPr="00F0506E">
        <w:rPr>
          <w:b/>
        </w:rPr>
        <w:t>8</w:t>
      </w:r>
      <w:r w:rsidR="00796F67" w:rsidRPr="001E35A9">
        <w:rPr>
          <w:b/>
        </w:rPr>
        <w:t xml:space="preserve">. </w:t>
      </w:r>
      <w:r w:rsidRPr="001E35A9">
        <w:rPr>
          <w:b/>
          <w:sz w:val="28"/>
          <w:szCs w:val="28"/>
        </w:rPr>
        <w:t>Лекторы</w:t>
      </w:r>
    </w:p>
    <w:p w:rsidR="00F0506E" w:rsidRPr="001E35A9" w:rsidRDefault="00F0506E" w:rsidP="003237EF">
      <w:pPr>
        <w:tabs>
          <w:tab w:val="left" w:pos="851"/>
        </w:tabs>
        <w:spacing w:before="120"/>
        <w:ind w:left="720"/>
        <w:rPr>
          <w:rFonts w:eastAsia="Calibri"/>
          <w:color w:val="000000"/>
        </w:rPr>
      </w:pPr>
      <w:proofErr w:type="spellStart"/>
      <w:r w:rsidRPr="001E35A9">
        <w:t>д.ф.-м</w:t>
      </w:r>
      <w:proofErr w:type="gramStart"/>
      <w:r w:rsidRPr="001E35A9">
        <w:t>.н</w:t>
      </w:r>
      <w:proofErr w:type="spellEnd"/>
      <w:proofErr w:type="gramEnd"/>
      <w:r w:rsidRPr="001E35A9">
        <w:t>, профессор</w:t>
      </w:r>
      <w:r w:rsidRPr="001E35A9">
        <w:rPr>
          <w:color w:val="000000"/>
        </w:rPr>
        <w:t xml:space="preserve">, академик, </w:t>
      </w:r>
      <w:r w:rsidR="003237EF">
        <w:rPr>
          <w:color w:val="000000"/>
        </w:rPr>
        <w:t>Вице-президент РАН</w:t>
      </w:r>
      <w:r>
        <w:rPr>
          <w:color w:val="000000"/>
        </w:rPr>
        <w:t xml:space="preserve">, </w:t>
      </w:r>
      <w:r w:rsidRPr="001E35A9">
        <w:rPr>
          <w:color w:val="000000"/>
        </w:rPr>
        <w:t>заведующий кафед</w:t>
      </w:r>
      <w:r>
        <w:rPr>
          <w:color w:val="000000"/>
        </w:rPr>
        <w:t>рой медици</w:t>
      </w:r>
      <w:r>
        <w:rPr>
          <w:color w:val="000000"/>
        </w:rPr>
        <w:t>н</w:t>
      </w:r>
      <w:r>
        <w:rPr>
          <w:color w:val="000000"/>
        </w:rPr>
        <w:t>ской физики физического факультета МГУ</w:t>
      </w:r>
      <w:r w:rsidRPr="001E35A9">
        <w:rPr>
          <w:color w:val="000000"/>
        </w:rPr>
        <w:t xml:space="preserve"> Панченко Владислав Яковлевич</w:t>
      </w:r>
      <w:r w:rsidRPr="001E35A9">
        <w:t xml:space="preserve">; </w:t>
      </w:r>
      <w:r w:rsidRPr="001E35A9">
        <w:rPr>
          <w:rFonts w:eastAsia="Calibri"/>
          <w:color w:val="000000"/>
        </w:rPr>
        <w:t xml:space="preserve"> </w:t>
      </w:r>
    </w:p>
    <w:p w:rsidR="003237EF" w:rsidRPr="001E35A9" w:rsidRDefault="003237EF" w:rsidP="003237EF">
      <w:pPr>
        <w:tabs>
          <w:tab w:val="left" w:pos="851"/>
        </w:tabs>
        <w:spacing w:before="120"/>
        <w:ind w:left="720"/>
      </w:pPr>
      <w:proofErr w:type="spellStart"/>
      <w:r w:rsidRPr="001E35A9">
        <w:t>д.ф.-м</w:t>
      </w:r>
      <w:proofErr w:type="gramStart"/>
      <w:r w:rsidRPr="001E35A9">
        <w:t>.н</w:t>
      </w:r>
      <w:proofErr w:type="spellEnd"/>
      <w:proofErr w:type="gramEnd"/>
      <w:r w:rsidRPr="001E35A9">
        <w:t xml:space="preserve">, </w:t>
      </w:r>
      <w:r>
        <w:t xml:space="preserve">профессор, </w:t>
      </w:r>
      <w:proofErr w:type="spellStart"/>
      <w:r>
        <w:t>член.корр</w:t>
      </w:r>
      <w:proofErr w:type="spellEnd"/>
      <w:r>
        <w:t>. РАН</w:t>
      </w:r>
      <w:r w:rsidRPr="001E35A9">
        <w:t xml:space="preserve">, </w:t>
      </w:r>
      <w:proofErr w:type="spellStart"/>
      <w:r w:rsidRPr="00F0506E">
        <w:t>Шкуринов</w:t>
      </w:r>
      <w:proofErr w:type="spellEnd"/>
      <w:r w:rsidRPr="00F0506E">
        <w:t xml:space="preserve"> Александр Павлович</w:t>
      </w:r>
      <w:r w:rsidRPr="001E35A9">
        <w:t xml:space="preserve">, кафедра </w:t>
      </w:r>
      <w:r w:rsidRPr="00F0506E">
        <w:t>общей физики и волновых процессов</w:t>
      </w:r>
      <w:r w:rsidRPr="001E35A9">
        <w:t xml:space="preserve"> физического факультета МГУ; </w:t>
      </w:r>
    </w:p>
    <w:p w:rsidR="003237EF" w:rsidRPr="001E35A9" w:rsidRDefault="003237EF" w:rsidP="003237EF">
      <w:pPr>
        <w:tabs>
          <w:tab w:val="left" w:pos="851"/>
        </w:tabs>
        <w:spacing w:before="120"/>
        <w:ind w:left="720"/>
      </w:pPr>
      <w:proofErr w:type="spellStart"/>
      <w:r w:rsidRPr="001E35A9">
        <w:t>д.ф.-м</w:t>
      </w:r>
      <w:proofErr w:type="gramStart"/>
      <w:r w:rsidRPr="001E35A9">
        <w:t>.н</w:t>
      </w:r>
      <w:proofErr w:type="spellEnd"/>
      <w:proofErr w:type="gramEnd"/>
      <w:r w:rsidRPr="001E35A9">
        <w:t>, профессор,</w:t>
      </w:r>
      <w:r>
        <w:t xml:space="preserve"> </w:t>
      </w:r>
      <w:proofErr w:type="spellStart"/>
      <w:r>
        <w:t>член.</w:t>
      </w:r>
      <w:r w:rsidRPr="00D13B98">
        <w:t>корр</w:t>
      </w:r>
      <w:proofErr w:type="spellEnd"/>
      <w:r>
        <w:t>.</w:t>
      </w:r>
      <w:r w:rsidRPr="00D13B98">
        <w:t xml:space="preserve"> РАН</w:t>
      </w:r>
      <w:r>
        <w:t xml:space="preserve">, </w:t>
      </w:r>
      <w:r w:rsidRPr="001E35A9">
        <w:t xml:space="preserve"> </w:t>
      </w:r>
      <w:r w:rsidRPr="00F0506E">
        <w:t>Пантелеев Михаил Александрович</w:t>
      </w:r>
      <w:r w:rsidRPr="001E35A9">
        <w:t>, кафедра м</w:t>
      </w:r>
      <w:r w:rsidRPr="001E35A9">
        <w:t>е</w:t>
      </w:r>
      <w:r w:rsidRPr="001E35A9">
        <w:t xml:space="preserve">дицинской физики физического факультета МГУ;  </w:t>
      </w:r>
    </w:p>
    <w:p w:rsidR="00F0506E" w:rsidRPr="001E35A9" w:rsidRDefault="00F0506E" w:rsidP="00F0506E">
      <w:pPr>
        <w:tabs>
          <w:tab w:val="left" w:pos="851"/>
        </w:tabs>
        <w:spacing w:before="120"/>
        <w:ind w:left="720"/>
      </w:pPr>
      <w:proofErr w:type="spellStart"/>
      <w:r w:rsidRPr="001E35A9">
        <w:t>д.ф.-м</w:t>
      </w:r>
      <w:proofErr w:type="gramStart"/>
      <w:r w:rsidRPr="001E35A9">
        <w:t>.н</w:t>
      </w:r>
      <w:proofErr w:type="spellEnd"/>
      <w:proofErr w:type="gramEnd"/>
      <w:r w:rsidRPr="001E35A9">
        <w:t xml:space="preserve">, профессор, </w:t>
      </w:r>
      <w:proofErr w:type="spellStart"/>
      <w:r w:rsidRPr="001E35A9">
        <w:t>Чувилин</w:t>
      </w:r>
      <w:proofErr w:type="spellEnd"/>
      <w:r w:rsidRPr="001E35A9">
        <w:t xml:space="preserve"> Дмитрий Юрьевич, кафедра медицинской физики физ</w:t>
      </w:r>
      <w:r w:rsidRPr="001E35A9">
        <w:t>и</w:t>
      </w:r>
      <w:r w:rsidRPr="001E35A9">
        <w:t xml:space="preserve">ческого факультета МГУ, директор Центра физико-химических технологий НИЦ «Курчатовский институт»;  </w:t>
      </w:r>
    </w:p>
    <w:p w:rsidR="00F0506E" w:rsidRPr="001E35A9" w:rsidRDefault="00F0506E" w:rsidP="00F0506E">
      <w:pPr>
        <w:tabs>
          <w:tab w:val="left" w:pos="851"/>
        </w:tabs>
        <w:spacing w:before="120"/>
        <w:ind w:left="720"/>
      </w:pPr>
      <w:proofErr w:type="spellStart"/>
      <w:r w:rsidRPr="001E35A9">
        <w:t>д.ф.-м</w:t>
      </w:r>
      <w:proofErr w:type="gramStart"/>
      <w:r w:rsidRPr="001E35A9">
        <w:t>.н</w:t>
      </w:r>
      <w:proofErr w:type="spellEnd"/>
      <w:proofErr w:type="gramEnd"/>
      <w:r w:rsidRPr="001E35A9">
        <w:t xml:space="preserve">, профессор, Пирогов Юрий Андреевич, физический факультет МГУ;  </w:t>
      </w:r>
    </w:p>
    <w:p w:rsidR="00F0506E" w:rsidRPr="00F0506E" w:rsidRDefault="00F0506E" w:rsidP="00F0506E">
      <w:pPr>
        <w:tabs>
          <w:tab w:val="left" w:pos="851"/>
        </w:tabs>
        <w:spacing w:before="120"/>
        <w:ind w:left="720"/>
      </w:pPr>
      <w:proofErr w:type="spellStart"/>
      <w:r w:rsidRPr="00F0506E">
        <w:t>к.ф.м.н</w:t>
      </w:r>
      <w:proofErr w:type="spellEnd"/>
      <w:r w:rsidRPr="00F0506E">
        <w:t>., ст.н.с., Осминкина Любовь Андреевна, кафедра медицинской физики физ</w:t>
      </w:r>
      <w:r w:rsidRPr="00F0506E">
        <w:t>и</w:t>
      </w:r>
      <w:r w:rsidRPr="00F0506E">
        <w:t xml:space="preserve">ческого факультета МГУ, </w:t>
      </w:r>
      <w:proofErr w:type="spellStart"/>
      <w:r w:rsidRPr="00F0506E">
        <w:t>e-mail</w:t>
      </w:r>
      <w:proofErr w:type="spellEnd"/>
      <w:r w:rsidRPr="00F0506E">
        <w:t xml:space="preserve">: </w:t>
      </w:r>
      <w:proofErr w:type="spellStart"/>
      <w:r w:rsidRPr="00F0506E">
        <w:t>osminkina@physics.msu.ru</w:t>
      </w:r>
      <w:proofErr w:type="spellEnd"/>
      <w:r w:rsidRPr="00F0506E">
        <w:t xml:space="preserve">; </w:t>
      </w:r>
    </w:p>
    <w:p w:rsidR="00F0506E" w:rsidRDefault="00F0506E" w:rsidP="00F0506E">
      <w:pPr>
        <w:tabs>
          <w:tab w:val="left" w:pos="851"/>
        </w:tabs>
        <w:spacing w:before="120"/>
        <w:ind w:left="720"/>
      </w:pPr>
      <w:proofErr w:type="gramStart"/>
      <w:r w:rsidRPr="00F0506E">
        <w:t>д.б</w:t>
      </w:r>
      <w:proofErr w:type="gramEnd"/>
      <w:r w:rsidRPr="00F0506E">
        <w:t xml:space="preserve">.н., доцент, </w:t>
      </w:r>
      <w:proofErr w:type="spellStart"/>
      <w:r w:rsidRPr="00F0506E">
        <w:t>Гапочка</w:t>
      </w:r>
      <w:proofErr w:type="spellEnd"/>
      <w:r w:rsidRPr="00F0506E">
        <w:t xml:space="preserve"> Михаил Германович, кафедра </w:t>
      </w:r>
      <w:proofErr w:type="spellStart"/>
      <w:r w:rsidRPr="00F0506E">
        <w:t>фотоники</w:t>
      </w:r>
      <w:proofErr w:type="spellEnd"/>
      <w:r w:rsidRPr="00F0506E">
        <w:t xml:space="preserve"> и микроволн</w:t>
      </w:r>
      <w:r w:rsidRPr="001E35A9">
        <w:t xml:space="preserve"> </w:t>
      </w:r>
      <w:r w:rsidRPr="00F0506E">
        <w:t>физич</w:t>
      </w:r>
      <w:r w:rsidRPr="00F0506E">
        <w:t>е</w:t>
      </w:r>
      <w:r w:rsidRPr="00F0506E">
        <w:t>ского факультета МГУ;</w:t>
      </w:r>
      <w:r w:rsidRPr="001E35A9">
        <w:t xml:space="preserve"> </w:t>
      </w:r>
    </w:p>
    <w:p w:rsidR="00F0506E" w:rsidRPr="001E35A9" w:rsidRDefault="00F0506E" w:rsidP="00F0506E">
      <w:pPr>
        <w:tabs>
          <w:tab w:val="left" w:pos="851"/>
        </w:tabs>
        <w:spacing w:before="120"/>
        <w:ind w:left="720"/>
      </w:pPr>
      <w:proofErr w:type="spellStart"/>
      <w:r w:rsidRPr="00F0506E">
        <w:t>к.ф.м.н</w:t>
      </w:r>
      <w:proofErr w:type="spellEnd"/>
      <w:r w:rsidRPr="00F0506E">
        <w:t xml:space="preserve">., доцент, Ларичев Андрей Викторович, </w:t>
      </w:r>
      <w:r w:rsidRPr="001E35A9">
        <w:t>кафедра медицинской физики физич</w:t>
      </w:r>
      <w:r w:rsidRPr="001E35A9">
        <w:t>е</w:t>
      </w:r>
      <w:r w:rsidRPr="001E35A9">
        <w:t>ского факультета МГУ</w:t>
      </w:r>
      <w:r w:rsidRPr="00F0506E">
        <w:t>;</w:t>
      </w:r>
      <w:r w:rsidRPr="001E35A9">
        <w:t xml:space="preserve"> </w:t>
      </w:r>
    </w:p>
    <w:p w:rsidR="00F0506E" w:rsidRPr="00F0506E" w:rsidRDefault="00F0506E" w:rsidP="00F0506E">
      <w:pPr>
        <w:tabs>
          <w:tab w:val="left" w:pos="851"/>
        </w:tabs>
        <w:spacing w:before="120"/>
        <w:ind w:left="720"/>
      </w:pPr>
      <w:proofErr w:type="spellStart"/>
      <w:r w:rsidRPr="00F0506E">
        <w:t>к.ф.м.н</w:t>
      </w:r>
      <w:proofErr w:type="spellEnd"/>
      <w:r w:rsidRPr="00F0506E">
        <w:t>., доцент, Ирошников Никита Георгиевич, кафедра медицинской физики физ</w:t>
      </w:r>
      <w:r w:rsidRPr="00F0506E">
        <w:t>и</w:t>
      </w:r>
      <w:r w:rsidRPr="00F0506E">
        <w:t xml:space="preserve">ческого факультета МГУ; </w:t>
      </w:r>
    </w:p>
    <w:p w:rsidR="00F0506E" w:rsidRPr="00F0506E" w:rsidRDefault="00F0506E" w:rsidP="00F0506E">
      <w:pPr>
        <w:tabs>
          <w:tab w:val="left" w:pos="851"/>
        </w:tabs>
        <w:spacing w:before="120"/>
        <w:ind w:left="720"/>
      </w:pPr>
      <w:proofErr w:type="spellStart"/>
      <w:r w:rsidRPr="00F0506E">
        <w:t>к.ф.м.н</w:t>
      </w:r>
      <w:proofErr w:type="spellEnd"/>
      <w:r w:rsidRPr="00F0506E">
        <w:t xml:space="preserve">., доцент, </w:t>
      </w:r>
      <w:proofErr w:type="spellStart"/>
      <w:r w:rsidRPr="00F0506E">
        <w:t>Бутылин</w:t>
      </w:r>
      <w:proofErr w:type="spellEnd"/>
      <w:r w:rsidRPr="00F0506E">
        <w:t xml:space="preserve"> Андрей Александрович, кафедра медицинской физики ф</w:t>
      </w:r>
      <w:r w:rsidRPr="00F0506E">
        <w:t>и</w:t>
      </w:r>
      <w:r w:rsidRPr="00F0506E">
        <w:t xml:space="preserve">зического факультета МГУ; </w:t>
      </w:r>
    </w:p>
    <w:p w:rsidR="00F0506E" w:rsidRPr="00F0506E" w:rsidRDefault="00F0506E" w:rsidP="00F0506E">
      <w:pPr>
        <w:tabs>
          <w:tab w:val="left" w:pos="851"/>
        </w:tabs>
        <w:spacing w:before="120"/>
        <w:ind w:left="720"/>
      </w:pPr>
      <w:proofErr w:type="spellStart"/>
      <w:proofErr w:type="gramStart"/>
      <w:r w:rsidRPr="00F0506E">
        <w:t>к.ф.м.н</w:t>
      </w:r>
      <w:proofErr w:type="spellEnd"/>
      <w:r w:rsidRPr="00F0506E">
        <w:t xml:space="preserve">., ст.н.с., </w:t>
      </w:r>
      <w:proofErr w:type="spellStart"/>
      <w:r w:rsidRPr="00F0506E">
        <w:t>Берловская</w:t>
      </w:r>
      <w:proofErr w:type="spellEnd"/>
      <w:r w:rsidRPr="00F0506E">
        <w:t xml:space="preserve"> Елена Евгеньевна (ответственный лектор), кафедра мед</w:t>
      </w:r>
      <w:r w:rsidRPr="00F0506E">
        <w:t>и</w:t>
      </w:r>
      <w:r w:rsidRPr="00F0506E">
        <w:t xml:space="preserve">цинской физики физического факультета МГУ, </w:t>
      </w:r>
      <w:proofErr w:type="spellStart"/>
      <w:r w:rsidRPr="00F0506E">
        <w:t>e-mail</w:t>
      </w:r>
      <w:proofErr w:type="spellEnd"/>
      <w:r w:rsidRPr="00F0506E">
        <w:t>:</w:t>
      </w:r>
      <w:proofErr w:type="gramEnd"/>
      <w:r w:rsidRPr="00F0506E">
        <w:t xml:space="preserve"> </w:t>
      </w:r>
      <w:hyperlink r:id="rId15" w:history="1">
        <w:r w:rsidRPr="00F0506E">
          <w:t>Elena.ber@rambler.ru</w:t>
        </w:r>
      </w:hyperlink>
      <w:r w:rsidRPr="00F0506E">
        <w:t>.</w:t>
      </w:r>
    </w:p>
    <w:p w:rsidR="00796F67" w:rsidRPr="001E35A9" w:rsidRDefault="00796F67" w:rsidP="00F0506E">
      <w:pPr>
        <w:tabs>
          <w:tab w:val="left" w:pos="851"/>
        </w:tabs>
        <w:spacing w:before="120"/>
        <w:ind w:left="720"/>
      </w:pPr>
    </w:p>
    <w:sectPr w:rsidR="00796F67" w:rsidRPr="001E35A9" w:rsidSect="00744ED2">
      <w:footerReference w:type="default" r:id="rId16"/>
      <w:pgSz w:w="11906" w:h="16838"/>
      <w:pgMar w:top="1134" w:right="1134" w:bottom="765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A5" w:rsidRDefault="006134A5">
      <w:r>
        <w:separator/>
      </w:r>
    </w:p>
  </w:endnote>
  <w:endnote w:type="continuationSeparator" w:id="0">
    <w:p w:rsidR="006134A5" w:rsidRDefault="00613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35" w:rsidRDefault="00716094">
    <w:pPr>
      <w:pStyle w:val="aa"/>
      <w:jc w:val="center"/>
    </w:pPr>
    <w:fldSimple w:instr="PAGE   \* MERGEFORMAT">
      <w:r w:rsidR="00C0192A">
        <w:rPr>
          <w:noProof/>
        </w:rPr>
        <w:t>8</w:t>
      </w:r>
    </w:fldSimple>
  </w:p>
  <w:p w:rsidR="008A0D35" w:rsidRDefault="008A0D35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A5" w:rsidRDefault="006134A5">
      <w:r>
        <w:separator/>
      </w:r>
    </w:p>
  </w:footnote>
  <w:footnote w:type="continuationSeparator" w:id="0">
    <w:p w:rsidR="006134A5" w:rsidRDefault="006134A5">
      <w:r>
        <w:continuationSeparator/>
      </w:r>
    </w:p>
  </w:footnote>
  <w:footnote w:id="1">
    <w:p w:rsidR="008A0D35" w:rsidRPr="003C7906" w:rsidRDefault="008A0D35" w:rsidP="00771778">
      <w:pPr>
        <w:pStyle w:val="af2"/>
        <w:spacing w:line="216" w:lineRule="auto"/>
        <w:ind w:firstLine="567"/>
        <w:jc w:val="both"/>
      </w:pPr>
      <w:r w:rsidRPr="003C7906">
        <w:rPr>
          <w:rStyle w:val="af4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монографии, учебника, книги и пр.) (ПК); контрольный (устный / письменный) опрос (</w:t>
      </w:r>
      <w:proofErr w:type="gramStart"/>
      <w:r w:rsidRPr="003C7906">
        <w:t>КО</w:t>
      </w:r>
      <w:proofErr w:type="gramEnd"/>
      <w:r w:rsidRPr="003C7906">
        <w:t>); презентация докл</w:t>
      </w:r>
      <w:r w:rsidRPr="003C7906">
        <w:t>а</w:t>
      </w:r>
      <w:r w:rsidRPr="003C7906">
        <w:t xml:space="preserve">да, выступления, реферата (П); Формы текущего контроля успеваемости по </w:t>
      </w:r>
      <w:r>
        <w:t>некоторым</w:t>
      </w:r>
      <w:r w:rsidRPr="003C7906">
        <w:t xml:space="preserve"> темам дисциплины с</w:t>
      </w:r>
      <w:r w:rsidRPr="003C7906">
        <w:t>о</w:t>
      </w:r>
      <w:r w:rsidRPr="003C7906">
        <w:t>провождаются устными индивидуальными выступлениями (В) и групповой дискуссией (обсуждение против</w:t>
      </w:r>
      <w:r w:rsidRPr="003C7906">
        <w:t>о</w:t>
      </w:r>
      <w:r w:rsidRPr="003C7906">
        <w:t>речивых, проблемных тем и вопросов) обучающихся (Д).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1EA9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 CYR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  <w:b w:val="0"/>
        <w:i w:val="0"/>
        <w:sz w:val="28"/>
        <w:szCs w:val="26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391560B"/>
    <w:multiLevelType w:val="multilevel"/>
    <w:tmpl w:val="420AE2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A003006"/>
    <w:multiLevelType w:val="hybridMultilevel"/>
    <w:tmpl w:val="80F8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41EA7"/>
    <w:multiLevelType w:val="hybridMultilevel"/>
    <w:tmpl w:val="2584A1C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C31B38"/>
    <w:multiLevelType w:val="hybridMultilevel"/>
    <w:tmpl w:val="8FA8B478"/>
    <w:lvl w:ilvl="0" w:tplc="F6D4DA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553238"/>
    <w:multiLevelType w:val="hybridMultilevel"/>
    <w:tmpl w:val="3C2C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F78BC"/>
    <w:multiLevelType w:val="hybridMultilevel"/>
    <w:tmpl w:val="24147952"/>
    <w:lvl w:ilvl="0" w:tplc="5E7296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4109A"/>
    <w:multiLevelType w:val="hybridMultilevel"/>
    <w:tmpl w:val="1FAA0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C44E4"/>
    <w:multiLevelType w:val="hybridMultilevel"/>
    <w:tmpl w:val="C262D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1F69D8"/>
    <w:multiLevelType w:val="hybridMultilevel"/>
    <w:tmpl w:val="8DB4B978"/>
    <w:lvl w:ilvl="0" w:tplc="EA88FF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6">
    <w:nsid w:val="3AA748EA"/>
    <w:multiLevelType w:val="multilevel"/>
    <w:tmpl w:val="1640E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17">
    <w:nsid w:val="3F6428F9"/>
    <w:multiLevelType w:val="hybridMultilevel"/>
    <w:tmpl w:val="AB90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478E7"/>
    <w:multiLevelType w:val="multilevel"/>
    <w:tmpl w:val="1640E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19">
    <w:nsid w:val="465F7004"/>
    <w:multiLevelType w:val="hybridMultilevel"/>
    <w:tmpl w:val="C3D09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B2E64"/>
    <w:multiLevelType w:val="hybridMultilevel"/>
    <w:tmpl w:val="00CE4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95DC8"/>
    <w:multiLevelType w:val="hybridMultilevel"/>
    <w:tmpl w:val="F93C2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66712D"/>
    <w:multiLevelType w:val="hybridMultilevel"/>
    <w:tmpl w:val="1D64D0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B0B9A"/>
    <w:multiLevelType w:val="multilevel"/>
    <w:tmpl w:val="420AE2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DEC1C50"/>
    <w:multiLevelType w:val="multilevel"/>
    <w:tmpl w:val="DB4C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40337AC"/>
    <w:multiLevelType w:val="multilevel"/>
    <w:tmpl w:val="14C4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2B4F3D"/>
    <w:multiLevelType w:val="hybridMultilevel"/>
    <w:tmpl w:val="8FA8B478"/>
    <w:lvl w:ilvl="0" w:tplc="F6D4DA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AD0FDE"/>
    <w:multiLevelType w:val="hybridMultilevel"/>
    <w:tmpl w:val="CE86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C17AD"/>
    <w:multiLevelType w:val="hybridMultilevel"/>
    <w:tmpl w:val="56CC5C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755E8"/>
    <w:multiLevelType w:val="hybridMultilevel"/>
    <w:tmpl w:val="AB90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20CB"/>
    <w:multiLevelType w:val="hybridMultilevel"/>
    <w:tmpl w:val="5930EFFE"/>
    <w:lvl w:ilvl="0" w:tplc="81064614">
      <w:start w:val="1"/>
      <w:numFmt w:val="decimal"/>
      <w:lvlText w:val="%1."/>
      <w:lvlJc w:val="left"/>
      <w:pPr>
        <w:ind w:left="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7"/>
  </w:num>
  <w:num w:numId="8">
    <w:abstractNumId w:val="30"/>
  </w:num>
  <w:num w:numId="9">
    <w:abstractNumId w:val="24"/>
  </w:num>
  <w:num w:numId="10">
    <w:abstractNumId w:val="29"/>
  </w:num>
  <w:num w:numId="11">
    <w:abstractNumId w:val="15"/>
  </w:num>
  <w:num w:numId="12">
    <w:abstractNumId w:val="25"/>
  </w:num>
  <w:num w:numId="13">
    <w:abstractNumId w:val="28"/>
  </w:num>
  <w:num w:numId="14">
    <w:abstractNumId w:val="22"/>
  </w:num>
  <w:num w:numId="15">
    <w:abstractNumId w:val="27"/>
  </w:num>
  <w:num w:numId="16">
    <w:abstractNumId w:val="11"/>
  </w:num>
  <w:num w:numId="17">
    <w:abstractNumId w:val="12"/>
  </w:num>
  <w:num w:numId="18">
    <w:abstractNumId w:val="18"/>
  </w:num>
  <w:num w:numId="19">
    <w:abstractNumId w:val="16"/>
  </w:num>
  <w:num w:numId="20">
    <w:abstractNumId w:val="1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0"/>
  </w:num>
  <w:num w:numId="27">
    <w:abstractNumId w:val="13"/>
  </w:num>
  <w:num w:numId="28">
    <w:abstractNumId w:val="8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4"/>
  </w:num>
  <w:num w:numId="37">
    <w:abstractNumId w:val="20"/>
  </w:num>
  <w:num w:numId="38">
    <w:abstractNumId w:val="21"/>
  </w:num>
  <w:num w:numId="39">
    <w:abstractNumId w:val="9"/>
  </w:num>
  <w:num w:numId="40">
    <w:abstractNumId w:val="0"/>
  </w:num>
  <w:num w:numId="41">
    <w:abstractNumId w:val="7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C27312"/>
    <w:rsid w:val="000004EE"/>
    <w:rsid w:val="00004D25"/>
    <w:rsid w:val="00010367"/>
    <w:rsid w:val="00013A41"/>
    <w:rsid w:val="00031B65"/>
    <w:rsid w:val="00031EC1"/>
    <w:rsid w:val="00037341"/>
    <w:rsid w:val="000435E9"/>
    <w:rsid w:val="000441D6"/>
    <w:rsid w:val="000523FC"/>
    <w:rsid w:val="00056475"/>
    <w:rsid w:val="0006163E"/>
    <w:rsid w:val="000750FD"/>
    <w:rsid w:val="00076322"/>
    <w:rsid w:val="000A38EA"/>
    <w:rsid w:val="000C1E65"/>
    <w:rsid w:val="000C63C5"/>
    <w:rsid w:val="000C6C24"/>
    <w:rsid w:val="000F42CC"/>
    <w:rsid w:val="000F4770"/>
    <w:rsid w:val="000F4FA6"/>
    <w:rsid w:val="00107E4B"/>
    <w:rsid w:val="00113F0C"/>
    <w:rsid w:val="00122C21"/>
    <w:rsid w:val="001254E7"/>
    <w:rsid w:val="001400A4"/>
    <w:rsid w:val="0014582B"/>
    <w:rsid w:val="00146D80"/>
    <w:rsid w:val="00147D98"/>
    <w:rsid w:val="00154CEA"/>
    <w:rsid w:val="001608AA"/>
    <w:rsid w:val="0016234B"/>
    <w:rsid w:val="00163504"/>
    <w:rsid w:val="0016444E"/>
    <w:rsid w:val="00166DF1"/>
    <w:rsid w:val="001904E9"/>
    <w:rsid w:val="00195B1A"/>
    <w:rsid w:val="001A067A"/>
    <w:rsid w:val="001B0805"/>
    <w:rsid w:val="001B4681"/>
    <w:rsid w:val="001C30CB"/>
    <w:rsid w:val="001C5165"/>
    <w:rsid w:val="001E35A9"/>
    <w:rsid w:val="001F2681"/>
    <w:rsid w:val="002037D3"/>
    <w:rsid w:val="00214853"/>
    <w:rsid w:val="00223DC0"/>
    <w:rsid w:val="0022613F"/>
    <w:rsid w:val="002423EC"/>
    <w:rsid w:val="00242B35"/>
    <w:rsid w:val="002625E9"/>
    <w:rsid w:val="002678A1"/>
    <w:rsid w:val="00270E7D"/>
    <w:rsid w:val="00277599"/>
    <w:rsid w:val="002814D8"/>
    <w:rsid w:val="0029259D"/>
    <w:rsid w:val="002B45EF"/>
    <w:rsid w:val="002D2306"/>
    <w:rsid w:val="002E03EA"/>
    <w:rsid w:val="002E130D"/>
    <w:rsid w:val="002E275A"/>
    <w:rsid w:val="003230B3"/>
    <w:rsid w:val="003237EF"/>
    <w:rsid w:val="00331A94"/>
    <w:rsid w:val="00340D9E"/>
    <w:rsid w:val="003619B5"/>
    <w:rsid w:val="00367F0A"/>
    <w:rsid w:val="00371ADC"/>
    <w:rsid w:val="003809FC"/>
    <w:rsid w:val="00397D93"/>
    <w:rsid w:val="003A3AFF"/>
    <w:rsid w:val="003A685D"/>
    <w:rsid w:val="003B1818"/>
    <w:rsid w:val="003D301C"/>
    <w:rsid w:val="003F146A"/>
    <w:rsid w:val="003F28A2"/>
    <w:rsid w:val="003F444C"/>
    <w:rsid w:val="00403163"/>
    <w:rsid w:val="004035BA"/>
    <w:rsid w:val="0040671A"/>
    <w:rsid w:val="004074D2"/>
    <w:rsid w:val="0041734F"/>
    <w:rsid w:val="00417F67"/>
    <w:rsid w:val="00421CA3"/>
    <w:rsid w:val="00456815"/>
    <w:rsid w:val="0046412A"/>
    <w:rsid w:val="00467BAE"/>
    <w:rsid w:val="0047639E"/>
    <w:rsid w:val="004825CF"/>
    <w:rsid w:val="004A003E"/>
    <w:rsid w:val="004A4FF4"/>
    <w:rsid w:val="004D37BE"/>
    <w:rsid w:val="004F0B52"/>
    <w:rsid w:val="00520B18"/>
    <w:rsid w:val="0053068D"/>
    <w:rsid w:val="00534820"/>
    <w:rsid w:val="005353FA"/>
    <w:rsid w:val="00543A65"/>
    <w:rsid w:val="00546A07"/>
    <w:rsid w:val="00551593"/>
    <w:rsid w:val="00571FED"/>
    <w:rsid w:val="00574264"/>
    <w:rsid w:val="00577EA2"/>
    <w:rsid w:val="00583390"/>
    <w:rsid w:val="00594B17"/>
    <w:rsid w:val="00597545"/>
    <w:rsid w:val="005C1289"/>
    <w:rsid w:val="005C25A8"/>
    <w:rsid w:val="005D1BFF"/>
    <w:rsid w:val="005D624E"/>
    <w:rsid w:val="005E0C3F"/>
    <w:rsid w:val="006055E7"/>
    <w:rsid w:val="006134A5"/>
    <w:rsid w:val="00623FAC"/>
    <w:rsid w:val="0065076A"/>
    <w:rsid w:val="00651EB7"/>
    <w:rsid w:val="006614B6"/>
    <w:rsid w:val="006825AE"/>
    <w:rsid w:val="006848FB"/>
    <w:rsid w:val="00696AC8"/>
    <w:rsid w:val="006C0C67"/>
    <w:rsid w:val="006D3BF7"/>
    <w:rsid w:val="006D739E"/>
    <w:rsid w:val="006F15F6"/>
    <w:rsid w:val="00716094"/>
    <w:rsid w:val="00726F10"/>
    <w:rsid w:val="0073135F"/>
    <w:rsid w:val="00744ED2"/>
    <w:rsid w:val="00756823"/>
    <w:rsid w:val="00761929"/>
    <w:rsid w:val="00765774"/>
    <w:rsid w:val="00771778"/>
    <w:rsid w:val="00780565"/>
    <w:rsid w:val="0079502A"/>
    <w:rsid w:val="00796F67"/>
    <w:rsid w:val="007A32D3"/>
    <w:rsid w:val="007A5E63"/>
    <w:rsid w:val="007B52DF"/>
    <w:rsid w:val="007E02E8"/>
    <w:rsid w:val="007F0362"/>
    <w:rsid w:val="007F1062"/>
    <w:rsid w:val="007F4D04"/>
    <w:rsid w:val="00803EEB"/>
    <w:rsid w:val="0081455D"/>
    <w:rsid w:val="00815B99"/>
    <w:rsid w:val="008233D7"/>
    <w:rsid w:val="008338CE"/>
    <w:rsid w:val="00847E92"/>
    <w:rsid w:val="0086567F"/>
    <w:rsid w:val="00876970"/>
    <w:rsid w:val="008832F2"/>
    <w:rsid w:val="00894EA6"/>
    <w:rsid w:val="008A0D35"/>
    <w:rsid w:val="008B069D"/>
    <w:rsid w:val="008B16C6"/>
    <w:rsid w:val="008B319F"/>
    <w:rsid w:val="008B3F87"/>
    <w:rsid w:val="008C633C"/>
    <w:rsid w:val="008E02BC"/>
    <w:rsid w:val="008E7A1B"/>
    <w:rsid w:val="009312F4"/>
    <w:rsid w:val="009361DB"/>
    <w:rsid w:val="009437CA"/>
    <w:rsid w:val="009540EA"/>
    <w:rsid w:val="009626EE"/>
    <w:rsid w:val="009637D6"/>
    <w:rsid w:val="0097664B"/>
    <w:rsid w:val="00976E3F"/>
    <w:rsid w:val="00982199"/>
    <w:rsid w:val="00994FCA"/>
    <w:rsid w:val="00995341"/>
    <w:rsid w:val="009B090F"/>
    <w:rsid w:val="009D01F7"/>
    <w:rsid w:val="00A12072"/>
    <w:rsid w:val="00A24A51"/>
    <w:rsid w:val="00A34AC5"/>
    <w:rsid w:val="00A41273"/>
    <w:rsid w:val="00A52790"/>
    <w:rsid w:val="00A64728"/>
    <w:rsid w:val="00A71543"/>
    <w:rsid w:val="00A7354A"/>
    <w:rsid w:val="00AB502C"/>
    <w:rsid w:val="00AB6024"/>
    <w:rsid w:val="00AC1E5B"/>
    <w:rsid w:val="00AD29BD"/>
    <w:rsid w:val="00AE44CE"/>
    <w:rsid w:val="00AE46B2"/>
    <w:rsid w:val="00B03636"/>
    <w:rsid w:val="00B04A9D"/>
    <w:rsid w:val="00B25CD7"/>
    <w:rsid w:val="00B52270"/>
    <w:rsid w:val="00B5297A"/>
    <w:rsid w:val="00B60811"/>
    <w:rsid w:val="00B63498"/>
    <w:rsid w:val="00B71D59"/>
    <w:rsid w:val="00B73A00"/>
    <w:rsid w:val="00B86EB1"/>
    <w:rsid w:val="00B92788"/>
    <w:rsid w:val="00BA25C0"/>
    <w:rsid w:val="00BA3BD7"/>
    <w:rsid w:val="00BA65BD"/>
    <w:rsid w:val="00BA68BD"/>
    <w:rsid w:val="00BC0BDC"/>
    <w:rsid w:val="00BC1571"/>
    <w:rsid w:val="00BC662F"/>
    <w:rsid w:val="00BC6CD8"/>
    <w:rsid w:val="00C0192A"/>
    <w:rsid w:val="00C116DC"/>
    <w:rsid w:val="00C20FC3"/>
    <w:rsid w:val="00C26B96"/>
    <w:rsid w:val="00C27312"/>
    <w:rsid w:val="00C350C3"/>
    <w:rsid w:val="00C4331C"/>
    <w:rsid w:val="00C54110"/>
    <w:rsid w:val="00C56BE2"/>
    <w:rsid w:val="00C63332"/>
    <w:rsid w:val="00C86FAE"/>
    <w:rsid w:val="00C95C79"/>
    <w:rsid w:val="00CA12AF"/>
    <w:rsid w:val="00CB3EE5"/>
    <w:rsid w:val="00CB41AE"/>
    <w:rsid w:val="00CC5AD0"/>
    <w:rsid w:val="00CD232F"/>
    <w:rsid w:val="00CD4DDB"/>
    <w:rsid w:val="00CF1456"/>
    <w:rsid w:val="00D13B98"/>
    <w:rsid w:val="00D34204"/>
    <w:rsid w:val="00D377B7"/>
    <w:rsid w:val="00D37D2E"/>
    <w:rsid w:val="00D41EEA"/>
    <w:rsid w:val="00D51DAD"/>
    <w:rsid w:val="00D53B37"/>
    <w:rsid w:val="00D67207"/>
    <w:rsid w:val="00D673DD"/>
    <w:rsid w:val="00D75356"/>
    <w:rsid w:val="00D9053F"/>
    <w:rsid w:val="00D959B1"/>
    <w:rsid w:val="00DA485D"/>
    <w:rsid w:val="00DF1131"/>
    <w:rsid w:val="00DF6A83"/>
    <w:rsid w:val="00E13162"/>
    <w:rsid w:val="00E163E7"/>
    <w:rsid w:val="00E228F0"/>
    <w:rsid w:val="00E230FB"/>
    <w:rsid w:val="00E327F8"/>
    <w:rsid w:val="00E34664"/>
    <w:rsid w:val="00E67C90"/>
    <w:rsid w:val="00E77760"/>
    <w:rsid w:val="00E900D3"/>
    <w:rsid w:val="00EA6F57"/>
    <w:rsid w:val="00EB083A"/>
    <w:rsid w:val="00EC6FE9"/>
    <w:rsid w:val="00ED566F"/>
    <w:rsid w:val="00EF52F3"/>
    <w:rsid w:val="00F0001C"/>
    <w:rsid w:val="00F0506E"/>
    <w:rsid w:val="00F0784F"/>
    <w:rsid w:val="00F14F72"/>
    <w:rsid w:val="00F15999"/>
    <w:rsid w:val="00F230A3"/>
    <w:rsid w:val="00F3063C"/>
    <w:rsid w:val="00F534C4"/>
    <w:rsid w:val="00F65DE3"/>
    <w:rsid w:val="00FC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98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16094"/>
    <w:pPr>
      <w:keepNext/>
      <w:numPr>
        <w:numId w:val="1"/>
      </w:numPr>
      <w:jc w:val="right"/>
      <w:outlineLvl w:val="0"/>
    </w:pPr>
  </w:style>
  <w:style w:type="paragraph" w:styleId="2">
    <w:name w:val="heading 2"/>
    <w:basedOn w:val="a"/>
    <w:next w:val="a"/>
    <w:qFormat/>
    <w:rsid w:val="00716094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16094"/>
    <w:pPr>
      <w:keepNext/>
      <w:numPr>
        <w:ilvl w:val="2"/>
        <w:numId w:val="1"/>
      </w:numPr>
      <w:spacing w:after="24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16094"/>
    <w:pPr>
      <w:keepNext/>
      <w:numPr>
        <w:ilvl w:val="3"/>
        <w:numId w:val="1"/>
      </w:numPr>
      <w:spacing w:after="2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716094"/>
    <w:rPr>
      <w:rFonts w:ascii="Times New Roman CYR" w:hAnsi="Times New Roman CYR" w:cs="Times New Roman CYR"/>
    </w:rPr>
  </w:style>
  <w:style w:type="character" w:customStyle="1" w:styleId="WW8Num3z0">
    <w:name w:val="WW8Num3z0"/>
    <w:rsid w:val="00716094"/>
    <w:rPr>
      <w:rFonts w:ascii="Times New Roman" w:hAnsi="Times New Roman" w:cs="Times New Roman"/>
      <w:b w:val="0"/>
      <w:i w:val="0"/>
      <w:sz w:val="28"/>
      <w:szCs w:val="26"/>
    </w:rPr>
  </w:style>
  <w:style w:type="character" w:customStyle="1" w:styleId="WW8Num4z2">
    <w:name w:val="WW8Num4z2"/>
    <w:rsid w:val="00716094"/>
    <w:rPr>
      <w:rFonts w:ascii="Wingdings" w:hAnsi="Wingdings" w:cs="Wingdings"/>
    </w:rPr>
  </w:style>
  <w:style w:type="character" w:customStyle="1" w:styleId="WW8Num5z0">
    <w:name w:val="WW8Num5z0"/>
    <w:rsid w:val="00716094"/>
    <w:rPr>
      <w:rFonts w:ascii="Symbol" w:hAnsi="Symbol" w:cs="Symbol"/>
    </w:rPr>
  </w:style>
  <w:style w:type="character" w:customStyle="1" w:styleId="WW8Num6z2">
    <w:name w:val="WW8Num6z2"/>
    <w:rsid w:val="00716094"/>
    <w:rPr>
      <w:rFonts w:ascii="Symbol" w:hAnsi="Symbol" w:cs="Symbol"/>
      <w:color w:val="auto"/>
    </w:rPr>
  </w:style>
  <w:style w:type="character" w:customStyle="1" w:styleId="Absatz-Standardschriftart">
    <w:name w:val="Absatz-Standardschriftart"/>
    <w:rsid w:val="00716094"/>
  </w:style>
  <w:style w:type="character" w:customStyle="1" w:styleId="WW8Num1z0">
    <w:name w:val="WW8Num1z0"/>
    <w:rsid w:val="00716094"/>
    <w:rPr>
      <w:rFonts w:ascii="Symbol" w:hAnsi="Symbol" w:cs="Symbol"/>
    </w:rPr>
  </w:style>
  <w:style w:type="character" w:customStyle="1" w:styleId="WW8Num1z1">
    <w:name w:val="WW8Num1z1"/>
    <w:rsid w:val="00716094"/>
    <w:rPr>
      <w:rFonts w:ascii="Courier New" w:hAnsi="Courier New" w:cs="Courier New"/>
    </w:rPr>
  </w:style>
  <w:style w:type="character" w:customStyle="1" w:styleId="WW8Num1z2">
    <w:name w:val="WW8Num1z2"/>
    <w:rsid w:val="00716094"/>
    <w:rPr>
      <w:rFonts w:ascii="Wingdings" w:hAnsi="Wingdings" w:cs="Wingdings"/>
    </w:rPr>
  </w:style>
  <w:style w:type="character" w:customStyle="1" w:styleId="WW8Num4z0">
    <w:name w:val="WW8Num4z0"/>
    <w:rsid w:val="00716094"/>
    <w:rPr>
      <w:rFonts w:ascii="Symbol" w:hAnsi="Symbol" w:cs="Symbol"/>
    </w:rPr>
  </w:style>
  <w:style w:type="character" w:customStyle="1" w:styleId="WW8Num4z1">
    <w:name w:val="WW8Num4z1"/>
    <w:rsid w:val="00716094"/>
    <w:rPr>
      <w:rFonts w:ascii="Courier New" w:hAnsi="Courier New" w:cs="Courier New"/>
    </w:rPr>
  </w:style>
  <w:style w:type="character" w:customStyle="1" w:styleId="WW8Num6z0">
    <w:name w:val="WW8Num6z0"/>
    <w:rsid w:val="00716094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7z0">
    <w:name w:val="WW8Num7z0"/>
    <w:rsid w:val="00716094"/>
    <w:rPr>
      <w:rFonts w:ascii="Symbol" w:hAnsi="Symbol" w:cs="Symbol"/>
    </w:rPr>
  </w:style>
  <w:style w:type="character" w:customStyle="1" w:styleId="WW8Num7z1">
    <w:name w:val="WW8Num7z1"/>
    <w:rsid w:val="00716094"/>
    <w:rPr>
      <w:rFonts w:ascii="Courier New" w:hAnsi="Courier New" w:cs="Courier New"/>
    </w:rPr>
  </w:style>
  <w:style w:type="character" w:customStyle="1" w:styleId="WW8Num7z2">
    <w:name w:val="WW8Num7z2"/>
    <w:rsid w:val="00716094"/>
    <w:rPr>
      <w:rFonts w:ascii="Wingdings" w:hAnsi="Wingdings" w:cs="Wingdings"/>
    </w:rPr>
  </w:style>
  <w:style w:type="character" w:customStyle="1" w:styleId="WW8Num9z0">
    <w:name w:val="WW8Num9z0"/>
    <w:rsid w:val="00716094"/>
    <w:rPr>
      <w:rFonts w:ascii="Symbol" w:hAnsi="Symbol" w:cs="Symbol"/>
    </w:rPr>
  </w:style>
  <w:style w:type="character" w:customStyle="1" w:styleId="WW8Num9z1">
    <w:name w:val="WW8Num9z1"/>
    <w:rsid w:val="00716094"/>
    <w:rPr>
      <w:rFonts w:ascii="Courier New" w:hAnsi="Courier New" w:cs="Courier New"/>
    </w:rPr>
  </w:style>
  <w:style w:type="character" w:customStyle="1" w:styleId="WW8Num9z2">
    <w:name w:val="WW8Num9z2"/>
    <w:rsid w:val="00716094"/>
    <w:rPr>
      <w:rFonts w:ascii="Wingdings" w:hAnsi="Wingdings" w:cs="Wingdings"/>
    </w:rPr>
  </w:style>
  <w:style w:type="character" w:customStyle="1" w:styleId="WW8Num10z2">
    <w:name w:val="WW8Num10z2"/>
    <w:rsid w:val="00716094"/>
    <w:rPr>
      <w:rFonts w:ascii="Symbol" w:hAnsi="Symbol" w:cs="Symbol"/>
      <w:color w:val="auto"/>
    </w:rPr>
  </w:style>
  <w:style w:type="character" w:customStyle="1" w:styleId="WW8Num11z0">
    <w:name w:val="WW8Num11z0"/>
    <w:rsid w:val="00716094"/>
    <w:rPr>
      <w:rFonts w:ascii="Symbol" w:hAnsi="Symbol" w:cs="Symbol"/>
    </w:rPr>
  </w:style>
  <w:style w:type="character" w:customStyle="1" w:styleId="WW8Num11z1">
    <w:name w:val="WW8Num11z1"/>
    <w:rsid w:val="00716094"/>
    <w:rPr>
      <w:rFonts w:ascii="Courier New" w:hAnsi="Courier New" w:cs="Courier New"/>
    </w:rPr>
  </w:style>
  <w:style w:type="character" w:customStyle="1" w:styleId="WW8Num11z2">
    <w:name w:val="WW8Num11z2"/>
    <w:rsid w:val="00716094"/>
    <w:rPr>
      <w:rFonts w:ascii="Wingdings" w:hAnsi="Wingdings" w:cs="Wingdings"/>
    </w:rPr>
  </w:style>
  <w:style w:type="character" w:customStyle="1" w:styleId="WW8Num12z2">
    <w:name w:val="WW8Num12z2"/>
    <w:rsid w:val="00716094"/>
    <w:rPr>
      <w:rFonts w:ascii="Symbol" w:hAnsi="Symbol" w:cs="Symbol"/>
      <w:color w:val="auto"/>
    </w:rPr>
  </w:style>
  <w:style w:type="character" w:customStyle="1" w:styleId="WW8Num13z0">
    <w:name w:val="WW8Num13z0"/>
    <w:rsid w:val="00716094"/>
    <w:rPr>
      <w:rFonts w:ascii="Symbol" w:hAnsi="Symbol" w:cs="Symbol"/>
    </w:rPr>
  </w:style>
  <w:style w:type="character" w:customStyle="1" w:styleId="WW8Num13z1">
    <w:name w:val="WW8Num13z1"/>
    <w:rsid w:val="00716094"/>
    <w:rPr>
      <w:rFonts w:ascii="Courier New" w:hAnsi="Courier New" w:cs="Courier New"/>
    </w:rPr>
  </w:style>
  <w:style w:type="character" w:customStyle="1" w:styleId="WW8Num13z2">
    <w:name w:val="WW8Num13z2"/>
    <w:rsid w:val="00716094"/>
    <w:rPr>
      <w:rFonts w:ascii="Wingdings" w:hAnsi="Wingdings" w:cs="Wingdings"/>
    </w:rPr>
  </w:style>
  <w:style w:type="character" w:customStyle="1" w:styleId="WW8Num14z0">
    <w:name w:val="WW8Num14z0"/>
    <w:rsid w:val="00716094"/>
    <w:rPr>
      <w:rFonts w:ascii="Symbol" w:hAnsi="Symbol" w:cs="Symbol"/>
    </w:rPr>
  </w:style>
  <w:style w:type="character" w:customStyle="1" w:styleId="WW8Num14z1">
    <w:name w:val="WW8Num14z1"/>
    <w:rsid w:val="00716094"/>
    <w:rPr>
      <w:rFonts w:ascii="Courier New" w:hAnsi="Courier New" w:cs="Courier New"/>
    </w:rPr>
  </w:style>
  <w:style w:type="character" w:customStyle="1" w:styleId="WW8Num14z2">
    <w:name w:val="WW8Num14z2"/>
    <w:rsid w:val="00716094"/>
    <w:rPr>
      <w:rFonts w:ascii="Wingdings" w:hAnsi="Wingdings" w:cs="Wingdings"/>
    </w:rPr>
  </w:style>
  <w:style w:type="character" w:customStyle="1" w:styleId="WW8Num15z0">
    <w:name w:val="WW8Num15z0"/>
    <w:rsid w:val="00716094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6z2">
    <w:name w:val="WW8Num16z2"/>
    <w:rsid w:val="00716094"/>
    <w:rPr>
      <w:rFonts w:ascii="Symbol" w:hAnsi="Symbol" w:cs="Symbol"/>
      <w:color w:val="auto"/>
    </w:rPr>
  </w:style>
  <w:style w:type="character" w:customStyle="1" w:styleId="WW8Num17z0">
    <w:name w:val="WW8Num17z0"/>
    <w:rsid w:val="00716094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8z0">
    <w:name w:val="WW8Num18z0"/>
    <w:rsid w:val="00716094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9z0">
    <w:name w:val="WW8Num19z0"/>
    <w:rsid w:val="00716094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21z0">
    <w:name w:val="WW8Num21z0"/>
    <w:rsid w:val="00716094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St14z0">
    <w:name w:val="WW8NumSt14z0"/>
    <w:rsid w:val="00716094"/>
    <w:rPr>
      <w:rFonts w:ascii="Times New Roman CYR" w:hAnsi="Times New Roman CYR" w:cs="Times New Roman CYR"/>
    </w:rPr>
  </w:style>
  <w:style w:type="character" w:customStyle="1" w:styleId="WW8NumSt15z0">
    <w:name w:val="WW8NumSt15z0"/>
    <w:rsid w:val="00716094"/>
    <w:rPr>
      <w:rFonts w:ascii="Times New Roman CYR" w:hAnsi="Times New Roman CYR" w:cs="Times New Roman CYR"/>
    </w:rPr>
  </w:style>
  <w:style w:type="character" w:customStyle="1" w:styleId="10">
    <w:name w:val="Основной шрифт абзаца1"/>
    <w:rsid w:val="00716094"/>
  </w:style>
  <w:style w:type="character" w:styleId="a3">
    <w:name w:val="page number"/>
    <w:basedOn w:val="10"/>
    <w:rsid w:val="00716094"/>
  </w:style>
  <w:style w:type="character" w:customStyle="1" w:styleId="hps">
    <w:name w:val="hps"/>
    <w:basedOn w:val="10"/>
    <w:rsid w:val="00716094"/>
  </w:style>
  <w:style w:type="character" w:customStyle="1" w:styleId="StrongEmphasis">
    <w:name w:val="Strong Emphasis"/>
    <w:rsid w:val="00716094"/>
    <w:rPr>
      <w:b/>
      <w:bCs/>
    </w:rPr>
  </w:style>
  <w:style w:type="character" w:styleId="a4">
    <w:name w:val="Hyperlink"/>
    <w:rsid w:val="00716094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71609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6">
    <w:name w:val="Body Text"/>
    <w:basedOn w:val="a"/>
    <w:rsid w:val="00716094"/>
    <w:pPr>
      <w:jc w:val="center"/>
    </w:pPr>
    <w:rPr>
      <w:sz w:val="28"/>
    </w:rPr>
  </w:style>
  <w:style w:type="paragraph" w:styleId="a7">
    <w:name w:val="List"/>
    <w:basedOn w:val="a6"/>
    <w:rsid w:val="00716094"/>
    <w:rPr>
      <w:rFonts w:cs="Lohit Hindi"/>
    </w:rPr>
  </w:style>
  <w:style w:type="paragraph" w:styleId="a8">
    <w:name w:val="caption"/>
    <w:basedOn w:val="a"/>
    <w:qFormat/>
    <w:rsid w:val="00716094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716094"/>
    <w:pPr>
      <w:suppressLineNumbers/>
    </w:pPr>
    <w:rPr>
      <w:rFonts w:cs="Lohit Hindi"/>
    </w:rPr>
  </w:style>
  <w:style w:type="paragraph" w:styleId="a9">
    <w:name w:val="Body Text Indent"/>
    <w:basedOn w:val="a"/>
    <w:rsid w:val="00716094"/>
    <w:pPr>
      <w:autoSpaceDE w:val="0"/>
    </w:pPr>
    <w:rPr>
      <w:sz w:val="26"/>
      <w:szCs w:val="26"/>
    </w:rPr>
  </w:style>
  <w:style w:type="paragraph" w:customStyle="1" w:styleId="21">
    <w:name w:val="Основной текст с отступом 21"/>
    <w:basedOn w:val="a"/>
    <w:rsid w:val="00716094"/>
    <w:pPr>
      <w:ind w:firstLine="708"/>
    </w:pPr>
    <w:rPr>
      <w:sz w:val="28"/>
    </w:rPr>
  </w:style>
  <w:style w:type="paragraph" w:customStyle="1" w:styleId="xl24">
    <w:name w:val="xl24"/>
    <w:basedOn w:val="a"/>
    <w:rsid w:val="0071609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25">
    <w:name w:val="xl25"/>
    <w:basedOn w:val="a"/>
    <w:rsid w:val="0071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26">
    <w:name w:val="xl26"/>
    <w:basedOn w:val="a"/>
    <w:rsid w:val="0071609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27">
    <w:name w:val="xl27"/>
    <w:basedOn w:val="a"/>
    <w:rsid w:val="0071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28">
    <w:name w:val="xl28"/>
    <w:basedOn w:val="a"/>
    <w:rsid w:val="0071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29">
    <w:name w:val="xl29"/>
    <w:basedOn w:val="a"/>
    <w:rsid w:val="00716094"/>
    <w:pPr>
      <w:spacing w:before="280" w:after="280"/>
      <w:textAlignment w:val="center"/>
    </w:pPr>
  </w:style>
  <w:style w:type="paragraph" w:customStyle="1" w:styleId="xl30">
    <w:name w:val="xl30"/>
    <w:basedOn w:val="a"/>
    <w:rsid w:val="00716094"/>
    <w:pPr>
      <w:pBdr>
        <w:top w:val="single" w:sz="4" w:space="0" w:color="000000"/>
        <w:bottom w:val="single" w:sz="4" w:space="0" w:color="000000"/>
      </w:pBdr>
      <w:spacing w:before="280" w:after="280"/>
      <w:textAlignment w:val="center"/>
    </w:pPr>
  </w:style>
  <w:style w:type="paragraph" w:customStyle="1" w:styleId="xl31">
    <w:name w:val="xl31"/>
    <w:basedOn w:val="a"/>
    <w:rsid w:val="0071609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32">
    <w:name w:val="xl32"/>
    <w:basedOn w:val="a"/>
    <w:rsid w:val="0071609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33">
    <w:name w:val="xl33"/>
    <w:basedOn w:val="a"/>
    <w:rsid w:val="0071609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34">
    <w:name w:val="xl34"/>
    <w:basedOn w:val="a"/>
    <w:rsid w:val="0071609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35">
    <w:name w:val="xl35"/>
    <w:basedOn w:val="a"/>
    <w:rsid w:val="0071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9FFFF"/>
      <w:spacing w:before="280" w:after="280"/>
      <w:textAlignment w:val="center"/>
    </w:pPr>
  </w:style>
  <w:style w:type="paragraph" w:customStyle="1" w:styleId="xl22">
    <w:name w:val="xl22"/>
    <w:basedOn w:val="a"/>
    <w:rsid w:val="0071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eastAsia="Arial Unicode MS" w:hAnsi="Arial CYR" w:cs="Arial CYR"/>
    </w:rPr>
  </w:style>
  <w:style w:type="paragraph" w:customStyle="1" w:styleId="xl23">
    <w:name w:val="xl23"/>
    <w:basedOn w:val="a"/>
    <w:rsid w:val="0071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CYR" w:eastAsia="Arial Unicode MS" w:hAnsi="Arial CYR" w:cs="Arial CYR"/>
    </w:rPr>
  </w:style>
  <w:style w:type="paragraph" w:styleId="aa">
    <w:name w:val="footer"/>
    <w:basedOn w:val="a"/>
    <w:link w:val="ab"/>
    <w:uiPriority w:val="99"/>
    <w:rsid w:val="00716094"/>
    <w:pPr>
      <w:tabs>
        <w:tab w:val="center" w:pos="4677"/>
        <w:tab w:val="right" w:pos="9355"/>
      </w:tabs>
    </w:pPr>
  </w:style>
  <w:style w:type="paragraph" w:styleId="ac">
    <w:name w:val="header"/>
    <w:basedOn w:val="a"/>
    <w:rsid w:val="00716094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716094"/>
    <w:pPr>
      <w:ind w:left="720"/>
      <w:jc w:val="both"/>
    </w:pPr>
    <w:rPr>
      <w:rFonts w:ascii="Cambria" w:eastAsia="MS Mincho" w:hAnsi="Cambria" w:cs="Cambria"/>
    </w:rPr>
  </w:style>
  <w:style w:type="paragraph" w:customStyle="1" w:styleId="ListStyle">
    <w:name w:val="ListStyle"/>
    <w:rsid w:val="00716094"/>
    <w:pPr>
      <w:suppressAutoHyphens/>
    </w:pPr>
    <w:rPr>
      <w:lang w:eastAsia="zh-CN"/>
    </w:rPr>
  </w:style>
  <w:style w:type="paragraph" w:customStyle="1" w:styleId="1-21">
    <w:name w:val="Средняя сетка 1 - Акцент 21"/>
    <w:basedOn w:val="a"/>
    <w:uiPriority w:val="34"/>
    <w:qFormat/>
    <w:rsid w:val="00716094"/>
    <w:pPr>
      <w:ind w:left="720"/>
    </w:pPr>
    <w:rPr>
      <w:lang w:val="en-US"/>
    </w:rPr>
  </w:style>
  <w:style w:type="paragraph" w:customStyle="1" w:styleId="Standarduseruseruser">
    <w:name w:val="Standard (user) (user) (user)"/>
    <w:rsid w:val="00716094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styleId="ad">
    <w:name w:val="Normal (Web)"/>
    <w:basedOn w:val="Standarduseruseruser"/>
    <w:uiPriority w:val="99"/>
    <w:rsid w:val="00716094"/>
    <w:pPr>
      <w:spacing w:before="280" w:after="280"/>
    </w:pPr>
  </w:style>
  <w:style w:type="paragraph" w:customStyle="1" w:styleId="Standard">
    <w:name w:val="Standard"/>
    <w:rsid w:val="00716094"/>
    <w:pPr>
      <w:widowControl w:val="0"/>
      <w:suppressAutoHyphens/>
      <w:textAlignment w:val="baseline"/>
    </w:pPr>
    <w:rPr>
      <w:rFonts w:eastAsia="Bitstream Vera Sans"/>
      <w:kern w:val="1"/>
      <w:sz w:val="24"/>
      <w:szCs w:val="24"/>
      <w:lang w:val="en-US" w:eastAsia="zh-CN"/>
    </w:rPr>
  </w:style>
  <w:style w:type="paragraph" w:customStyle="1" w:styleId="Heading5">
    <w:name w:val="Heading 5"/>
    <w:basedOn w:val="Standard"/>
    <w:next w:val="Standard"/>
    <w:rsid w:val="00716094"/>
    <w:pPr>
      <w:widowControl/>
      <w:suppressAutoHyphens w:val="0"/>
      <w:spacing w:before="240" w:after="60"/>
      <w:textAlignment w:val="auto"/>
    </w:pPr>
    <w:rPr>
      <w:rFonts w:eastAsia="Times New Roman"/>
      <w:b/>
      <w:bCs/>
      <w:i/>
      <w:iCs/>
      <w:sz w:val="26"/>
      <w:szCs w:val="26"/>
      <w:lang w:val="ru-RU"/>
    </w:rPr>
  </w:style>
  <w:style w:type="paragraph" w:customStyle="1" w:styleId="13">
    <w:name w:val="Схема документа1"/>
    <w:basedOn w:val="a"/>
    <w:rsid w:val="0071609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врезки"/>
    <w:basedOn w:val="a6"/>
    <w:rsid w:val="00716094"/>
  </w:style>
  <w:style w:type="paragraph" w:customStyle="1" w:styleId="af">
    <w:name w:val="Содержимое таблицы"/>
    <w:basedOn w:val="a"/>
    <w:rsid w:val="00716094"/>
    <w:pPr>
      <w:suppressLineNumbers/>
    </w:pPr>
  </w:style>
  <w:style w:type="paragraph" w:customStyle="1" w:styleId="af0">
    <w:name w:val="Заголовок таблицы"/>
    <w:basedOn w:val="af"/>
    <w:rsid w:val="00716094"/>
    <w:pPr>
      <w:jc w:val="center"/>
    </w:pPr>
    <w:rPr>
      <w:b/>
      <w:bCs/>
    </w:rPr>
  </w:style>
  <w:style w:type="paragraph" w:customStyle="1" w:styleId="14">
    <w:name w:val="Обычный1"/>
    <w:rsid w:val="00AE46B2"/>
    <w:pPr>
      <w:widowControl w:val="0"/>
      <w:spacing w:before="180" w:line="280" w:lineRule="auto"/>
      <w:ind w:firstLine="680"/>
      <w:jc w:val="both"/>
    </w:pPr>
    <w:rPr>
      <w:rFonts w:ascii="Courier New" w:hAnsi="Courier New"/>
      <w:snapToGrid w:val="0"/>
    </w:rPr>
  </w:style>
  <w:style w:type="character" w:customStyle="1" w:styleId="apple-converted-space">
    <w:name w:val="apple-converted-space"/>
    <w:rsid w:val="000523FC"/>
  </w:style>
  <w:style w:type="table" w:styleId="af1">
    <w:name w:val="Table Grid"/>
    <w:basedOn w:val="a1"/>
    <w:uiPriority w:val="99"/>
    <w:rsid w:val="00277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rsid w:val="00F0506E"/>
    <w:rPr>
      <w:sz w:val="24"/>
      <w:szCs w:val="24"/>
      <w:lang w:eastAsia="zh-CN"/>
    </w:rPr>
  </w:style>
  <w:style w:type="paragraph" w:styleId="af2">
    <w:name w:val="footnote text"/>
    <w:basedOn w:val="a"/>
    <w:link w:val="af3"/>
    <w:uiPriority w:val="99"/>
    <w:semiHidden/>
    <w:rsid w:val="00F0506E"/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F0506E"/>
  </w:style>
  <w:style w:type="character" w:styleId="af4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rsid w:val="00F050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4975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5BF"/>
                                <w:left w:val="single" w:sz="6" w:space="0" w:color="B5A5BF"/>
                                <w:bottom w:val="single" w:sz="6" w:space="0" w:color="B5A5BF"/>
                                <w:right w:val="single" w:sz="6" w:space="0" w:color="B5A5BF"/>
                              </w:divBdr>
                              <w:divsChild>
                                <w:div w:id="70748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47293">
                                          <w:marLeft w:val="150"/>
                                          <w:marRight w:val="2760"/>
                                          <w:marTop w:val="4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124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1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47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03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652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67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40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5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02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61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6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7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91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8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82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43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650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5BF"/>
                                <w:left w:val="single" w:sz="6" w:space="0" w:color="B5A5BF"/>
                                <w:bottom w:val="single" w:sz="6" w:space="0" w:color="B5A5BF"/>
                                <w:right w:val="single" w:sz="6" w:space="0" w:color="B5A5BF"/>
                              </w:divBdr>
                              <w:divsChild>
                                <w:div w:id="137083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6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8854">
                                          <w:marLeft w:val="150"/>
                                          <w:marRight w:val="2760"/>
                                          <w:marTop w:val="4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1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33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19258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56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162545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70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82278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dotted" w:sz="12" w:space="8" w:color="AAAAAA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search?facet-author=%22Michael+Hartmann%22" TargetMode="External"/><Relationship Id="rId13" Type="http://schemas.openxmlformats.org/officeDocument/2006/relationships/hyperlink" Target="http://www.bio.su/dig_008_002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88;&#1086;&#1085;&#1094;.&#1088;&#1092;/attachments/article/1735/vestnik_2_2011.pdf" TargetMode="External"/><Relationship Id="rId12" Type="http://schemas.openxmlformats.org/officeDocument/2006/relationships/hyperlink" Target="http://www.fazly.ru/files/fazly_articles/shishkin_BM%28ii%29%28rus%29_2008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nk.springer.com/article/10.1007/s00216-008-2379-z/fulltex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lena.ber@rambler.ru" TargetMode="External"/><Relationship Id="rId10" Type="http://schemas.openxmlformats.org/officeDocument/2006/relationships/hyperlink" Target="http://link.springer.com/journal/216/393/5/page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k.springer.com/journal/216" TargetMode="External"/><Relationship Id="rId14" Type="http://schemas.openxmlformats.org/officeDocument/2006/relationships/hyperlink" Target="http://www.cis.rit.edu/htbooks/m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</vt:lpstr>
    </vt:vector>
  </TitlesOfParts>
  <Company/>
  <LinksUpToDate>false</LinksUpToDate>
  <CharactersWithSpaces>21814</CharactersWithSpaces>
  <SharedDoc>false</SharedDoc>
  <HLinks>
    <vt:vector size="54" baseType="variant">
      <vt:variant>
        <vt:i4>6291467</vt:i4>
      </vt:variant>
      <vt:variant>
        <vt:i4>24</vt:i4>
      </vt:variant>
      <vt:variant>
        <vt:i4>0</vt:i4>
      </vt:variant>
      <vt:variant>
        <vt:i4>5</vt:i4>
      </vt:variant>
      <vt:variant>
        <vt:lpwstr>mailto:Elena.ber@rambler.ru</vt:lpwstr>
      </vt:variant>
      <vt:variant>
        <vt:lpwstr/>
      </vt:variant>
      <vt:variant>
        <vt:i4>4128822</vt:i4>
      </vt:variant>
      <vt:variant>
        <vt:i4>21</vt:i4>
      </vt:variant>
      <vt:variant>
        <vt:i4>0</vt:i4>
      </vt:variant>
      <vt:variant>
        <vt:i4>5</vt:i4>
      </vt:variant>
      <vt:variant>
        <vt:lpwstr>http://www.cis.rit.edu/htbooks/mri/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http://www.bio.su/dig_008_002.php</vt:lpwstr>
      </vt:variant>
      <vt:variant>
        <vt:lpwstr/>
      </vt:variant>
      <vt:variant>
        <vt:i4>4718624</vt:i4>
      </vt:variant>
      <vt:variant>
        <vt:i4>15</vt:i4>
      </vt:variant>
      <vt:variant>
        <vt:i4>0</vt:i4>
      </vt:variant>
      <vt:variant>
        <vt:i4>5</vt:i4>
      </vt:variant>
      <vt:variant>
        <vt:lpwstr>http://www.fazly.ru/files/fazly_articles/shishkin_BM%28ii%29%28rus%29_2008.pdf</vt:lpwstr>
      </vt:variant>
      <vt:variant>
        <vt:lpwstr/>
      </vt:variant>
      <vt:variant>
        <vt:i4>786463</vt:i4>
      </vt:variant>
      <vt:variant>
        <vt:i4>12</vt:i4>
      </vt:variant>
      <vt:variant>
        <vt:i4>0</vt:i4>
      </vt:variant>
      <vt:variant>
        <vt:i4>5</vt:i4>
      </vt:variant>
      <vt:variant>
        <vt:lpwstr>http://link.springer.com/article/10.1007/s00216-008-2379-z/fulltext.html</vt:lpwstr>
      </vt:variant>
      <vt:variant>
        <vt:lpwstr/>
      </vt:variant>
      <vt:variant>
        <vt:i4>1114143</vt:i4>
      </vt:variant>
      <vt:variant>
        <vt:i4>9</vt:i4>
      </vt:variant>
      <vt:variant>
        <vt:i4>0</vt:i4>
      </vt:variant>
      <vt:variant>
        <vt:i4>5</vt:i4>
      </vt:variant>
      <vt:variant>
        <vt:lpwstr>http://link.springer.com/journal/216/393/5/page/1</vt:lpwstr>
      </vt:variant>
      <vt:variant>
        <vt:lpwstr/>
      </vt:variant>
      <vt:variant>
        <vt:i4>1835021</vt:i4>
      </vt:variant>
      <vt:variant>
        <vt:i4>6</vt:i4>
      </vt:variant>
      <vt:variant>
        <vt:i4>0</vt:i4>
      </vt:variant>
      <vt:variant>
        <vt:i4>5</vt:i4>
      </vt:variant>
      <vt:variant>
        <vt:lpwstr>http://link.springer.com/journal/216</vt:lpwstr>
      </vt:variant>
      <vt:variant>
        <vt:lpwstr/>
      </vt:variant>
      <vt:variant>
        <vt:i4>8192043</vt:i4>
      </vt:variant>
      <vt:variant>
        <vt:i4>3</vt:i4>
      </vt:variant>
      <vt:variant>
        <vt:i4>0</vt:i4>
      </vt:variant>
      <vt:variant>
        <vt:i4>5</vt:i4>
      </vt:variant>
      <vt:variant>
        <vt:lpwstr>http://link.springer.com/search?facet-author=%22Michael+Hartmann%22</vt:lpwstr>
      </vt:variant>
      <vt:variant>
        <vt:lpwstr/>
      </vt:variant>
      <vt:variant>
        <vt:i4>73008214</vt:i4>
      </vt:variant>
      <vt:variant>
        <vt:i4>0</vt:i4>
      </vt:variant>
      <vt:variant>
        <vt:i4>0</vt:i4>
      </vt:variant>
      <vt:variant>
        <vt:i4>5</vt:i4>
      </vt:variant>
      <vt:variant>
        <vt:lpwstr>http://ронц.рф/attachments/article/1735/vestnik_2_2011.pdf</vt:lpwstr>
      </vt:variant>
      <vt:variant>
        <vt:lpwstr>page=58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</dc:title>
  <dc:creator>common</dc:creator>
  <cp:lastModifiedBy>Гапочка МГ</cp:lastModifiedBy>
  <cp:revision>3</cp:revision>
  <cp:lastPrinted>2016-08-16T09:49:00Z</cp:lastPrinted>
  <dcterms:created xsi:type="dcterms:W3CDTF">2024-09-03T07:47:00Z</dcterms:created>
  <dcterms:modified xsi:type="dcterms:W3CDTF">2024-09-05T12:58:00Z</dcterms:modified>
</cp:coreProperties>
</file>