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1F" w:rsidRDefault="00976E1F" w:rsidP="00976E1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76E1F" w:rsidRPr="00976E1F" w:rsidRDefault="00976E1F" w:rsidP="00976E1F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6E1F">
        <w:rPr>
          <w:rFonts w:ascii="Times New Roman" w:hAnsi="Times New Roman"/>
          <w:b/>
          <w:color w:val="000000"/>
          <w:sz w:val="24"/>
          <w:szCs w:val="24"/>
        </w:rPr>
        <w:t>Вопросы к зачету по межфакультетскому курсу</w:t>
      </w:r>
    </w:p>
    <w:p w:rsidR="00976E1F" w:rsidRPr="00976E1F" w:rsidRDefault="00976E1F" w:rsidP="00976E1F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6E1F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«</w:t>
      </w:r>
      <w:r w:rsidRPr="00976E1F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Искусственный интеллект и психологические аспекты цифровой трансформации бизнеса</w:t>
      </w:r>
      <w:r w:rsidRPr="00976E1F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»</w:t>
      </w:r>
    </w:p>
    <w:p w:rsidR="00976E1F" w:rsidRDefault="00976E1F" w:rsidP="00976E1F">
      <w:pPr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76E1F" w:rsidRPr="00C4079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bCs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Каково влияние сквозных технологий на бизнес-модели, социум и личность?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 w:rsidRPr="00C4079F"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От чего зависит выбор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коммуникативных каналов при построении кооперационных цепочек?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Каковы основные направления цифровой трансформации бизнеса?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Что такое граничные условия при «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цифровизации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» бизнеса и применения ИИ как помощника при принятии управленческого решения??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 осуществляется целеполагание?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В чем суть ценностного управления при применении ИИ как помощника при принятии управленческого решения?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 можно оптимизировать вторичную социализацию в цифровой среде, какие при этом возникают риски и возможности?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Какова специфика дистанционных коммуникаций, коммуникаций с ИИ как помощником при принятии управленческого решения?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 влияет цифровая трансформация бизнеса на сформированные управленческие коммуникативные модели и парадигмы?</w:t>
      </w:r>
    </w:p>
    <w:p w:rsidR="00976E1F" w:rsidRDefault="00976E1F" w:rsidP="00976E1F">
      <w:pPr>
        <w:pStyle w:val="a3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В чем специфика логического и эмоционального взаимодействия «естественного» и искусственного интеллектов?</w:t>
      </w:r>
    </w:p>
    <w:p w:rsidR="007A010C" w:rsidRDefault="007A010C"/>
    <w:sectPr w:rsidR="007A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CF9"/>
    <w:multiLevelType w:val="hybridMultilevel"/>
    <w:tmpl w:val="21168F72"/>
    <w:lvl w:ilvl="0" w:tplc="A522A1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F"/>
    <w:rsid w:val="007A010C"/>
    <w:rsid w:val="009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2B2"/>
  <w15:chartTrackingRefBased/>
  <w15:docId w15:val="{D57010F7-0DB8-4157-9762-01010A45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6E1F"/>
    <w:pPr>
      <w:spacing w:after="0" w:line="276" w:lineRule="auto"/>
      <w:ind w:left="72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Kraskov Vadim Vasilievich</dc:creator>
  <cp:keywords/>
  <dc:description/>
  <cp:lastModifiedBy>Kraskov Vadim Vasilievich</cp:lastModifiedBy>
  <cp:revision>1</cp:revision>
  <dcterms:created xsi:type="dcterms:W3CDTF">2024-01-05T10:37:00Z</dcterms:created>
  <dcterms:modified xsi:type="dcterms:W3CDTF">2024-01-05T10:38:00Z</dcterms:modified>
</cp:coreProperties>
</file>