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66F9" w14:textId="6CB18117" w:rsidR="00C570D2" w:rsidRDefault="00ED4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МФК «Экономика инноваций: </w:t>
      </w:r>
      <w:r w:rsidR="008D7C64">
        <w:rPr>
          <w:b/>
          <w:bCs/>
          <w:sz w:val="28"/>
          <w:szCs w:val="28"/>
        </w:rPr>
        <w:br/>
      </w:r>
      <w:bookmarkStart w:id="0" w:name="_GoBack"/>
      <w:bookmarkEnd w:id="0"/>
      <w:r>
        <w:rPr>
          <w:b/>
          <w:bCs/>
          <w:sz w:val="28"/>
          <w:szCs w:val="28"/>
        </w:rPr>
        <w:t xml:space="preserve">как запустить технологический </w:t>
      </w:r>
      <w:r w:rsidR="0078230C">
        <w:rPr>
          <w:b/>
          <w:bCs/>
          <w:sz w:val="28"/>
          <w:szCs w:val="28"/>
        </w:rPr>
        <w:t>бизнес (</w:t>
      </w:r>
      <w:r>
        <w:rPr>
          <w:b/>
          <w:bCs/>
          <w:sz w:val="28"/>
          <w:szCs w:val="28"/>
        </w:rPr>
        <w:t>стартап</w:t>
      </w:r>
      <w:r w:rsidR="0078230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?» </w:t>
      </w:r>
    </w:p>
    <w:p w14:paraId="1A220AE4" w14:textId="77777777" w:rsidR="00C570D2" w:rsidRDefault="00C570D2">
      <w:pPr>
        <w:jc w:val="center"/>
        <w:rPr>
          <w:b/>
          <w:bCs/>
          <w:sz w:val="28"/>
          <w:szCs w:val="28"/>
        </w:rPr>
      </w:pPr>
    </w:p>
    <w:p w14:paraId="1B171D04" w14:textId="77777777" w:rsidR="00C570D2" w:rsidRDefault="00C570D2">
      <w:pPr>
        <w:rPr>
          <w:color w:val="222222"/>
          <w:u w:color="222222"/>
          <w:shd w:val="clear" w:color="auto" w:fill="FFFFFF"/>
        </w:rPr>
      </w:pPr>
    </w:p>
    <w:p w14:paraId="60C0EB6E" w14:textId="77777777" w:rsidR="00C570D2" w:rsidRDefault="00ED4FD2">
      <w:pPr>
        <w:rPr>
          <w:b/>
          <w:bCs/>
          <w:color w:val="222222"/>
          <w:u w:color="222222"/>
          <w:shd w:val="clear" w:color="auto" w:fill="FFFFFF"/>
        </w:rPr>
      </w:pPr>
      <w:r>
        <w:rPr>
          <w:b/>
          <w:bCs/>
          <w:color w:val="222222"/>
          <w:u w:color="222222"/>
          <w:shd w:val="clear" w:color="auto" w:fill="FFFFFF"/>
        </w:rPr>
        <w:t>ВОПРОСЫ К ЗАЧЕТУ</w:t>
      </w:r>
    </w:p>
    <w:p w14:paraId="6414D804" w14:textId="77777777" w:rsidR="00C570D2" w:rsidRDefault="00C570D2">
      <w:pPr>
        <w:pStyle w:val="a7"/>
        <w:ind w:left="1146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</w:p>
    <w:p w14:paraId="0EAFF15D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Определения понятий идея-</w:t>
      </w:r>
      <w:r w:rsidR="009006A9"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н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овш</w:t>
      </w:r>
      <w:r w:rsidR="009006A9"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е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ство-</w:t>
      </w:r>
      <w:proofErr w:type="spellStart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инновция</w:t>
      </w:r>
      <w:proofErr w:type="spellEnd"/>
    </w:p>
    <w:p w14:paraId="0ECB4372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Инновационный процесс. Характеристики линейного и интерактивного инновационного процесса.</w:t>
      </w:r>
    </w:p>
    <w:p w14:paraId="26E72AE8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Концепция подрывных инноваций: продукты и рынки.</w:t>
      </w:r>
    </w:p>
    <w:p w14:paraId="0D65CC7E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Основные элементы национальной инновационной системы.</w:t>
      </w:r>
    </w:p>
    <w:p w14:paraId="1562B8D2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Бизнес-модель Джонсона-</w:t>
      </w:r>
      <w:proofErr w:type="spellStart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Кристенсена</w:t>
      </w:r>
      <w:proofErr w:type="spellEnd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-</w:t>
      </w:r>
      <w:proofErr w:type="spellStart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Кагерманн</w:t>
      </w:r>
      <w:proofErr w:type="spellEnd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.</w:t>
      </w:r>
    </w:p>
    <w:p w14:paraId="075908DD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Бизнес-модель </w:t>
      </w:r>
      <w:proofErr w:type="spellStart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А.Остервальдера</w:t>
      </w:r>
      <w:proofErr w:type="spellEnd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: блоки и их характеристика.</w:t>
      </w:r>
    </w:p>
    <w:p w14:paraId="7DB5BF14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Подход </w:t>
      </w:r>
      <w:proofErr w:type="spellStart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Л.Швайцера</w:t>
      </w:r>
      <w:proofErr w:type="spellEnd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 к построению бизнес-модели, предложенная им типология бизнес-моделей.</w:t>
      </w:r>
    </w:p>
    <w:p w14:paraId="40705654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Понятие интеллектуальной собственности и ее виды в соответствии с российским законодательством.</w:t>
      </w:r>
    </w:p>
    <w:p w14:paraId="30ACBC4B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Интеллектуальные права и их характеристики.</w:t>
      </w:r>
    </w:p>
    <w:p w14:paraId="6DC052AC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Значение интеллектуальной собственности для развития процессов коммерциализации нововведений.</w:t>
      </w:r>
    </w:p>
    <w:p w14:paraId="063090FE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Понятие «целостный продукт» на рынке инновационных товаров и </w:t>
      </w:r>
      <w:proofErr w:type="gramStart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услуг .</w:t>
      </w:r>
      <w:proofErr w:type="gramEnd"/>
    </w:p>
    <w:p w14:paraId="1037012C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Основные группы потребителей на рынке инновационных продуктов, (согласно модели Джеффри А. Мура). Жизненный цикл принятия технологий на рынке инноваций.</w:t>
      </w:r>
    </w:p>
    <w:p w14:paraId="29349E7F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Особенности рынка инновационных продуктов.</w:t>
      </w:r>
    </w:p>
    <w:p w14:paraId="62B139BD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Принципы формирования команды инновационного проекта.</w:t>
      </w:r>
    </w:p>
    <w:p w14:paraId="4400EC10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Развитие команды инновационного проекта: особенности управления командой хайтек-проекта на разных стадиях.</w:t>
      </w:r>
    </w:p>
    <w:p w14:paraId="726D0AEF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Основные компетенции и роли команды инновационного проекта.</w:t>
      </w:r>
    </w:p>
    <w:p w14:paraId="5C496CF5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Источники финансирования инновационной деятельности на разных этапах жизненного цикла инновационной компании.</w:t>
      </w:r>
    </w:p>
    <w:p w14:paraId="07E5CFD8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Общие и различные черты между бизнес-ангельским и венчурным финансированием инновационной деятельности.</w:t>
      </w:r>
    </w:p>
    <w:p w14:paraId="166346F8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lastRenderedPageBreak/>
        <w:t>Основные источники конфликтов между венчурным инвестором и предпринимателем в процессе структурирования инвестиционной сделки.</w:t>
      </w:r>
    </w:p>
    <w:p w14:paraId="79A66617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Основные риски инновационного проекта, включая </w:t>
      </w:r>
      <w:proofErr w:type="gramStart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риски</w:t>
      </w:r>
      <w:proofErr w:type="gramEnd"/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 выделяемые Дж. Эндрю (концепция 4S факторов)</w:t>
      </w:r>
    </w:p>
    <w:p w14:paraId="7FA783ED" w14:textId="77777777" w:rsidR="00C570D2" w:rsidRDefault="00ED4FD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Основные подходы по оценке эффективности на разных этапах развития инновационной компании</w:t>
      </w:r>
    </w:p>
    <w:p w14:paraId="587D19CD" w14:textId="77777777" w:rsidR="00C570D2" w:rsidRDefault="00ED4FD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 Нефинансовые показатели, влияющие на инвестиционную привлекательность инновационной компании</w:t>
      </w:r>
    </w:p>
    <w:p w14:paraId="5253AD4E" w14:textId="77777777" w:rsidR="00C570D2" w:rsidRDefault="00ED4FD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Какие виды ИТ-инноваций могут быть наиболее перспективными для России?</w:t>
      </w:r>
    </w:p>
    <w:p w14:paraId="6F2C6F63" w14:textId="77777777" w:rsidR="00C570D2" w:rsidRDefault="00ED4FD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Какие виды инноваций в биоэкономики могут быть наиболее перспективными для России и мира?</w:t>
      </w:r>
    </w:p>
    <w:p w14:paraId="16BA11F1" w14:textId="611A06C6" w:rsidR="00C570D2" w:rsidRPr="000829D9" w:rsidRDefault="00ED4FD2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В чем особенность инновационных проектов</w:t>
      </w:r>
      <w:r>
        <w:t xml:space="preserve"> в </w:t>
      </w:r>
      <w:r>
        <w:rPr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отрасли нанотехнологий и новых материалов.</w:t>
      </w:r>
    </w:p>
    <w:p w14:paraId="3E82C4C7" w14:textId="77777777" w:rsidR="000829D9" w:rsidRDefault="000829D9" w:rsidP="000829D9">
      <w:pPr>
        <w:pStyle w:val="a7"/>
        <w:ind w:left="114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</w:p>
    <w:sectPr w:rsidR="000829D9">
      <w:headerReference w:type="default" r:id="rId7"/>
      <w:footerReference w:type="default" r:id="rId8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E3D9B" w14:textId="77777777" w:rsidR="000B57F9" w:rsidRDefault="000B57F9">
      <w:pPr>
        <w:spacing w:after="0"/>
      </w:pPr>
      <w:r>
        <w:separator/>
      </w:r>
    </w:p>
  </w:endnote>
  <w:endnote w:type="continuationSeparator" w:id="0">
    <w:p w14:paraId="032BEDF6" w14:textId="77777777" w:rsidR="000B57F9" w:rsidRDefault="000B57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C5E5F" w14:textId="77777777" w:rsidR="00C570D2" w:rsidRDefault="00C57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F7FF" w14:textId="77777777" w:rsidR="000B57F9" w:rsidRDefault="000B57F9">
      <w:pPr>
        <w:spacing w:after="0"/>
      </w:pPr>
      <w:r>
        <w:separator/>
      </w:r>
    </w:p>
  </w:footnote>
  <w:footnote w:type="continuationSeparator" w:id="0">
    <w:p w14:paraId="410D0684" w14:textId="77777777" w:rsidR="000B57F9" w:rsidRDefault="000B57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BCB81" w14:textId="77777777" w:rsidR="00C570D2" w:rsidRDefault="00C570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7DA"/>
    <w:multiLevelType w:val="hybridMultilevel"/>
    <w:tmpl w:val="EE6C3276"/>
    <w:numStyleLink w:val="3"/>
  </w:abstractNum>
  <w:abstractNum w:abstractNumId="1" w15:restartNumberingAfterBreak="0">
    <w:nsid w:val="11272E01"/>
    <w:multiLevelType w:val="hybridMultilevel"/>
    <w:tmpl w:val="2BBC1B44"/>
    <w:numStyleLink w:val="2"/>
  </w:abstractNum>
  <w:abstractNum w:abstractNumId="2" w15:restartNumberingAfterBreak="0">
    <w:nsid w:val="17A435CB"/>
    <w:multiLevelType w:val="hybridMultilevel"/>
    <w:tmpl w:val="D3804D5C"/>
    <w:styleLink w:val="a"/>
    <w:lvl w:ilvl="0" w:tplc="3488D670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76DBD4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40F66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244E6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4857A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28CCA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6EF26A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8422A8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A29E5E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F72290"/>
    <w:multiLevelType w:val="hybridMultilevel"/>
    <w:tmpl w:val="2BBC1B44"/>
    <w:styleLink w:val="2"/>
    <w:lvl w:ilvl="0" w:tplc="489858B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C4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54D1C4">
      <w:start w:val="1"/>
      <w:numFmt w:val="lowerRoman"/>
      <w:lvlText w:val="%3."/>
      <w:lvlJc w:val="left"/>
      <w:pPr>
        <w:ind w:left="1866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E3B68">
      <w:start w:val="1"/>
      <w:numFmt w:val="decimal"/>
      <w:lvlText w:val="%4."/>
      <w:lvlJc w:val="left"/>
      <w:pPr>
        <w:ind w:left="25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024EA">
      <w:start w:val="1"/>
      <w:numFmt w:val="lowerLetter"/>
      <w:lvlText w:val="%5."/>
      <w:lvlJc w:val="left"/>
      <w:pPr>
        <w:ind w:left="33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B0E760">
      <w:start w:val="1"/>
      <w:numFmt w:val="lowerRoman"/>
      <w:lvlText w:val="%6."/>
      <w:lvlJc w:val="left"/>
      <w:pPr>
        <w:ind w:left="4026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25C3A">
      <w:start w:val="1"/>
      <w:numFmt w:val="decimal"/>
      <w:lvlText w:val="%7."/>
      <w:lvlJc w:val="left"/>
      <w:pPr>
        <w:ind w:left="47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4C1DCA">
      <w:start w:val="1"/>
      <w:numFmt w:val="lowerLetter"/>
      <w:lvlText w:val="%8."/>
      <w:lvlJc w:val="left"/>
      <w:pPr>
        <w:ind w:left="54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62FC06">
      <w:start w:val="1"/>
      <w:numFmt w:val="lowerRoman"/>
      <w:lvlText w:val="%9."/>
      <w:lvlJc w:val="left"/>
      <w:pPr>
        <w:ind w:left="6186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FF70BF"/>
    <w:multiLevelType w:val="hybridMultilevel"/>
    <w:tmpl w:val="D3804D5C"/>
    <w:numStyleLink w:val="a"/>
  </w:abstractNum>
  <w:abstractNum w:abstractNumId="5" w15:restartNumberingAfterBreak="0">
    <w:nsid w:val="60B9743C"/>
    <w:multiLevelType w:val="hybridMultilevel"/>
    <w:tmpl w:val="EE6C3276"/>
    <w:styleLink w:val="3"/>
    <w:lvl w:ilvl="0" w:tplc="43522E04">
      <w:start w:val="1"/>
      <w:numFmt w:val="decimal"/>
      <w:lvlText w:val="%1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E2D60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B49EF0">
      <w:start w:val="1"/>
      <w:numFmt w:val="lowerRoman"/>
      <w:lvlText w:val="%3."/>
      <w:lvlJc w:val="left"/>
      <w:pPr>
        <w:ind w:left="25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6AE1A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4E50A8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A3CE8">
      <w:start w:val="1"/>
      <w:numFmt w:val="lowerRoman"/>
      <w:lvlText w:val="%6."/>
      <w:lvlJc w:val="left"/>
      <w:pPr>
        <w:ind w:left="47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47576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C886A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8C830">
      <w:start w:val="1"/>
      <w:numFmt w:val="lowerRoman"/>
      <w:lvlText w:val="%9."/>
      <w:lvlJc w:val="left"/>
      <w:pPr>
        <w:ind w:left="69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1"/>
    <w:lvlOverride w:ilvl="0">
      <w:lvl w:ilvl="0" w:tplc="A51E18B0">
        <w:start w:val="1"/>
        <w:numFmt w:val="decimal"/>
        <w:lvlText w:val="%1."/>
        <w:lvlJc w:val="left"/>
        <w:pPr>
          <w:tabs>
            <w:tab w:val="left" w:pos="5880"/>
          </w:tabs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3A11F0">
        <w:start w:val="1"/>
        <w:numFmt w:val="lowerLetter"/>
        <w:lvlText w:val="%2."/>
        <w:lvlJc w:val="left"/>
        <w:pPr>
          <w:tabs>
            <w:tab w:val="left" w:pos="5880"/>
          </w:tabs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CB506">
        <w:start w:val="1"/>
        <w:numFmt w:val="lowerRoman"/>
        <w:lvlText w:val="%3."/>
        <w:lvlJc w:val="left"/>
        <w:pPr>
          <w:tabs>
            <w:tab w:val="left" w:pos="5880"/>
          </w:tabs>
          <w:ind w:left="186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86A72A">
        <w:start w:val="1"/>
        <w:numFmt w:val="decimal"/>
        <w:lvlText w:val="%4."/>
        <w:lvlJc w:val="left"/>
        <w:pPr>
          <w:tabs>
            <w:tab w:val="left" w:pos="5880"/>
          </w:tabs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28EF38">
        <w:start w:val="1"/>
        <w:numFmt w:val="lowerLetter"/>
        <w:lvlText w:val="%5."/>
        <w:lvlJc w:val="left"/>
        <w:pPr>
          <w:tabs>
            <w:tab w:val="left" w:pos="5880"/>
          </w:tabs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FAE6C4">
        <w:start w:val="1"/>
        <w:numFmt w:val="lowerRoman"/>
        <w:lvlText w:val="%6."/>
        <w:lvlJc w:val="left"/>
        <w:pPr>
          <w:tabs>
            <w:tab w:val="left" w:pos="5880"/>
          </w:tabs>
          <w:ind w:left="402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E0879A">
        <w:start w:val="1"/>
        <w:numFmt w:val="decimal"/>
        <w:lvlText w:val="%7."/>
        <w:lvlJc w:val="left"/>
        <w:pPr>
          <w:tabs>
            <w:tab w:val="left" w:pos="5880"/>
          </w:tabs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70641E">
        <w:start w:val="1"/>
        <w:numFmt w:val="lowerLetter"/>
        <w:lvlText w:val="%8."/>
        <w:lvlJc w:val="left"/>
        <w:pPr>
          <w:tabs>
            <w:tab w:val="left" w:pos="5880"/>
          </w:tabs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A06C32">
        <w:start w:val="1"/>
        <w:numFmt w:val="lowerRoman"/>
        <w:lvlText w:val="%9."/>
        <w:lvlJc w:val="left"/>
        <w:pPr>
          <w:tabs>
            <w:tab w:val="left" w:pos="5880"/>
          </w:tabs>
          <w:ind w:left="618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2"/>
    <w:rsid w:val="000829D9"/>
    <w:rsid w:val="000B57F9"/>
    <w:rsid w:val="005A0608"/>
    <w:rsid w:val="0078230C"/>
    <w:rsid w:val="0088660F"/>
    <w:rsid w:val="008D7C64"/>
    <w:rsid w:val="009006A9"/>
    <w:rsid w:val="00AB644F"/>
    <w:rsid w:val="00C570D2"/>
    <w:rsid w:val="00EA0801"/>
    <w:rsid w:val="00E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49B"/>
  <w15:docId w15:val="{FD048F4B-844B-7341-87CD-730F3BE4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6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pPr>
      <w:numPr>
        <w:numId w:val="1"/>
      </w:numPr>
    </w:p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Kraskov Vadim Vasilievich</cp:lastModifiedBy>
  <cp:revision>2</cp:revision>
  <dcterms:created xsi:type="dcterms:W3CDTF">2024-01-05T12:31:00Z</dcterms:created>
  <dcterms:modified xsi:type="dcterms:W3CDTF">2024-01-05T12:31:00Z</dcterms:modified>
</cp:coreProperties>
</file>