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B9" w:rsidRPr="00D859B9" w:rsidRDefault="00D859B9" w:rsidP="00D8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9B9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D859B9" w:rsidRPr="00D859B9" w:rsidRDefault="00D859B9" w:rsidP="00D8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9B9">
        <w:rPr>
          <w:rFonts w:ascii="Times New Roman" w:eastAsia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:rsidR="00D859B9" w:rsidRPr="00D859B9" w:rsidRDefault="00D859B9" w:rsidP="00D859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59B9">
        <w:rPr>
          <w:rFonts w:ascii="Times New Roman" w:eastAsia="Times New Roman" w:hAnsi="Times New Roman" w:cs="Times New Roman"/>
          <w:iCs/>
          <w:sz w:val="24"/>
          <w:szCs w:val="24"/>
        </w:rPr>
        <w:t>Факультет фундаментальной медицины</w:t>
      </w:r>
    </w:p>
    <w:p w:rsidR="00D859B9" w:rsidRPr="00D859B9" w:rsidRDefault="00D859B9" w:rsidP="00D8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9B9" w:rsidRPr="00D859B9" w:rsidRDefault="00D859B9" w:rsidP="00D859B9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859B9">
        <w:rPr>
          <w:rFonts w:ascii="Times New Roman" w:eastAsia="Times New Roman" w:hAnsi="Times New Roman" w:cs="Times New Roman"/>
          <w:b/>
          <w:bCs/>
          <w:sz w:val="26"/>
          <w:szCs w:val="26"/>
        </w:rPr>
        <w:t>УТВЕРЖДАЮ</w:t>
      </w:r>
    </w:p>
    <w:p w:rsidR="00D859B9" w:rsidRPr="00D859B9" w:rsidRDefault="00D859B9" w:rsidP="00D859B9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859B9">
        <w:rPr>
          <w:rFonts w:ascii="Times New Roman" w:eastAsia="Times New Roman" w:hAnsi="Times New Roman" w:cs="Times New Roman"/>
          <w:bCs/>
          <w:sz w:val="26"/>
          <w:szCs w:val="26"/>
        </w:rPr>
        <w:t>Декан факультета фундаментальной медицины</w:t>
      </w:r>
    </w:p>
    <w:p w:rsidR="00D859B9" w:rsidRPr="00D859B9" w:rsidRDefault="00D859B9" w:rsidP="00D859B9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859B9">
        <w:rPr>
          <w:rFonts w:ascii="Times New Roman" w:eastAsia="Times New Roman" w:hAnsi="Times New Roman" w:cs="Times New Roman"/>
          <w:bCs/>
          <w:sz w:val="26"/>
          <w:szCs w:val="26"/>
        </w:rPr>
        <w:t>академик РАН Ткачук В.А.</w:t>
      </w:r>
    </w:p>
    <w:p w:rsidR="00D859B9" w:rsidRPr="00D859B9" w:rsidRDefault="00D859B9" w:rsidP="00D859B9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859B9" w:rsidRPr="00D859B9" w:rsidRDefault="00D859B9" w:rsidP="00D859B9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859B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_________________________ </w:t>
      </w:r>
    </w:p>
    <w:p w:rsidR="00D859B9" w:rsidRPr="00D859B9" w:rsidRDefault="00D859B9" w:rsidP="00D859B9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859B9">
        <w:rPr>
          <w:rFonts w:ascii="Times New Roman" w:eastAsia="Times New Roman" w:hAnsi="Times New Roman" w:cs="Times New Roman"/>
          <w:b/>
          <w:bCs/>
          <w:sz w:val="26"/>
          <w:szCs w:val="26"/>
        </w:rPr>
        <w:t>«___» ________________20   г.</w:t>
      </w:r>
    </w:p>
    <w:p w:rsidR="00D859B9" w:rsidRPr="00D859B9" w:rsidRDefault="00D859B9" w:rsidP="00D859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9B9" w:rsidRPr="00D859B9" w:rsidRDefault="00D859B9" w:rsidP="00D859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9B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ДИСЦИПЛИНЫ (МОДУЛЯ)</w:t>
      </w:r>
    </w:p>
    <w:p w:rsidR="00D859B9" w:rsidRPr="00D859B9" w:rsidRDefault="00D859B9" w:rsidP="00AA44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9B9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дисциплины (модуля)</w:t>
      </w:r>
    </w:p>
    <w:p w:rsidR="00AA4415" w:rsidRPr="00AA4415" w:rsidRDefault="00AA4415" w:rsidP="00AA4415">
      <w:pPr>
        <w:pBdr>
          <w:bottom w:val="single" w:sz="4" w:space="1" w:color="000000"/>
        </w:pBdr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Занимательная эндокринология</w:t>
      </w:r>
    </w:p>
    <w:p w:rsidR="00AA4415" w:rsidRDefault="00AA4415" w:rsidP="00AA4415">
      <w:pPr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  <w:highlight w:val="lightGray"/>
        </w:rPr>
        <w:t>наименование дисциплины (модуля)</w:t>
      </w:r>
    </w:p>
    <w:p w:rsidR="00D859B9" w:rsidRPr="00D859B9" w:rsidRDefault="00D859B9" w:rsidP="00AA44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9B9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высшего образования</w:t>
      </w:r>
    </w:p>
    <w:p w:rsidR="00AA4415" w:rsidRPr="00F53AB0" w:rsidRDefault="00AA4415" w:rsidP="00AA4415">
      <w:pPr>
        <w:pBdr>
          <w:bottom w:val="single" w:sz="4" w:space="1" w:color="000000"/>
        </w:pBdr>
        <w:jc w:val="center"/>
        <w:rPr>
          <w:rFonts w:ascii="Cambria" w:eastAsia="Cambria" w:hAnsi="Cambria" w:cs="Cambria"/>
          <w:b/>
          <w:iCs/>
        </w:rPr>
      </w:pPr>
      <w:proofErr w:type="spellStart"/>
      <w:r w:rsidRPr="001B3686">
        <w:rPr>
          <w:rFonts w:ascii="Cambria" w:eastAsia="Cambria" w:hAnsi="Cambria" w:cs="Cambria"/>
          <w:b/>
          <w:iCs/>
        </w:rPr>
        <w:t>бакалавриат</w:t>
      </w:r>
      <w:proofErr w:type="spellEnd"/>
      <w:r w:rsidRPr="001B3686">
        <w:rPr>
          <w:rFonts w:ascii="Cambria" w:eastAsia="Cambria" w:hAnsi="Cambria" w:cs="Cambria"/>
          <w:b/>
          <w:iCs/>
        </w:rPr>
        <w:t xml:space="preserve">, магистратура,  </w:t>
      </w:r>
      <w:proofErr w:type="spellStart"/>
      <w:r w:rsidRPr="001B3686">
        <w:rPr>
          <w:rFonts w:ascii="Cambria" w:eastAsia="Cambria" w:hAnsi="Cambria" w:cs="Cambria"/>
          <w:b/>
          <w:iCs/>
        </w:rPr>
        <w:t>специалитет</w:t>
      </w:r>
      <w:proofErr w:type="spellEnd"/>
    </w:p>
    <w:p w:rsidR="00D859B9" w:rsidRPr="00D859B9" w:rsidRDefault="00AA4415" w:rsidP="00AA441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32802708"/>
      <w:proofErr w:type="spellStart"/>
      <w:r>
        <w:rPr>
          <w:rFonts w:ascii="Cambria" w:eastAsia="Cambria" w:hAnsi="Cambria" w:cs="Cambria"/>
          <w:i/>
          <w:highlight w:val="lightGray"/>
        </w:rPr>
        <w:t>бакалавриат</w:t>
      </w:r>
      <w:proofErr w:type="spellEnd"/>
      <w:r>
        <w:rPr>
          <w:rFonts w:ascii="Cambria" w:eastAsia="Cambria" w:hAnsi="Cambria" w:cs="Cambria"/>
          <w:i/>
          <w:highlight w:val="lightGray"/>
        </w:rPr>
        <w:t xml:space="preserve">, магистратура,  </w:t>
      </w:r>
      <w:proofErr w:type="spellStart"/>
      <w:r>
        <w:rPr>
          <w:rFonts w:ascii="Cambria" w:eastAsia="Cambria" w:hAnsi="Cambria" w:cs="Cambria"/>
          <w:i/>
          <w:highlight w:val="lightGray"/>
        </w:rPr>
        <w:t>специалитет</w:t>
      </w:r>
      <w:bookmarkEnd w:id="0"/>
      <w:proofErr w:type="spellEnd"/>
    </w:p>
    <w:p w:rsidR="00D859B9" w:rsidRPr="00D859B9" w:rsidRDefault="00D859B9" w:rsidP="00AA44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 (специальность) </w:t>
      </w:r>
    </w:p>
    <w:p w:rsidR="00AA4415" w:rsidRPr="009578AF" w:rsidRDefault="00AA4415" w:rsidP="00AA4415">
      <w:pPr>
        <w:pBdr>
          <w:bottom w:val="single" w:sz="4" w:space="1" w:color="000000"/>
        </w:pBdr>
        <w:spacing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все</w:t>
      </w:r>
    </w:p>
    <w:p w:rsidR="00AA4415" w:rsidRDefault="00AA4415" w:rsidP="00AA4415">
      <w:pPr>
        <w:spacing w:line="360" w:lineRule="auto"/>
        <w:jc w:val="center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highlight w:val="lightGray"/>
        </w:rPr>
        <w:t>(если дисциплина реализуется в рамках направленности (профиля))</w:t>
      </w:r>
    </w:p>
    <w:p w:rsidR="00D859B9" w:rsidRPr="00D859B9" w:rsidRDefault="00D859B9" w:rsidP="00D859B9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859B9">
        <w:rPr>
          <w:rFonts w:ascii="Times New Roman" w:eastAsia="Times New Roman" w:hAnsi="Times New Roman" w:cs="Times New Roman"/>
          <w:sz w:val="26"/>
          <w:szCs w:val="26"/>
        </w:rPr>
        <w:t>Форма обучения</w:t>
      </w:r>
    </w:p>
    <w:p w:rsidR="00D859B9" w:rsidRPr="00D859B9" w:rsidRDefault="00D859B9" w:rsidP="00D859B9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859B9">
        <w:rPr>
          <w:rFonts w:ascii="Times New Roman" w:eastAsia="Times New Roman" w:hAnsi="Times New Roman" w:cs="Times New Roman"/>
          <w:sz w:val="26"/>
          <w:szCs w:val="26"/>
        </w:rPr>
        <w:t>Очная</w:t>
      </w:r>
    </w:p>
    <w:p w:rsidR="00D859B9" w:rsidRPr="00D859B9" w:rsidRDefault="00D859B9" w:rsidP="00D859B9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859B9" w:rsidRPr="00D859B9" w:rsidRDefault="00D859B9" w:rsidP="00D859B9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859B9" w:rsidRPr="00D859B9" w:rsidRDefault="00D859B9" w:rsidP="00D859B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859B9" w:rsidRPr="00D859B9" w:rsidRDefault="00D859B9" w:rsidP="00D859B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859B9" w:rsidRPr="00D859B9" w:rsidRDefault="00D859B9" w:rsidP="00D859B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D859B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Рабочая программа рассмотрена и одобрена </w:t>
      </w:r>
    </w:p>
    <w:p w:rsidR="00D859B9" w:rsidRPr="00D859B9" w:rsidRDefault="00D859B9" w:rsidP="00D859B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59B9">
        <w:rPr>
          <w:rFonts w:ascii="Times New Roman" w:eastAsia="Times New Roman" w:hAnsi="Times New Roman" w:cs="Times New Roman"/>
          <w:i/>
          <w:iCs/>
          <w:sz w:val="24"/>
          <w:szCs w:val="24"/>
        </w:rPr>
        <w:t>На заседании кафедры</w:t>
      </w:r>
    </w:p>
    <w:p w:rsidR="00D859B9" w:rsidRPr="00D859B9" w:rsidRDefault="00D859B9" w:rsidP="00D859B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9B9">
        <w:rPr>
          <w:rFonts w:ascii="Times New Roman" w:eastAsia="Times New Roman" w:hAnsi="Times New Roman" w:cs="Times New Roman"/>
          <w:sz w:val="24"/>
          <w:szCs w:val="24"/>
        </w:rPr>
        <w:t>(протокол №__________, дата)</w:t>
      </w:r>
    </w:p>
    <w:p w:rsidR="00D859B9" w:rsidRPr="00D859B9" w:rsidRDefault="00D859B9" w:rsidP="00D859B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59B9" w:rsidRDefault="00D859B9" w:rsidP="00D859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9B9">
        <w:rPr>
          <w:rFonts w:ascii="Times New Roman" w:eastAsia="Times New Roman" w:hAnsi="Times New Roman" w:cs="Times New Roman"/>
          <w:sz w:val="24"/>
          <w:szCs w:val="24"/>
        </w:rPr>
        <w:t>Москва 20___</w:t>
      </w:r>
    </w:p>
    <w:p w:rsidR="00AA4415" w:rsidRPr="00D859B9" w:rsidRDefault="00AA4415" w:rsidP="00D859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415" w:rsidRDefault="00D859B9" w:rsidP="00AA4415">
      <w:pPr>
        <w:spacing w:line="360" w:lineRule="auto"/>
        <w:jc w:val="both"/>
        <w:rPr>
          <w:rFonts w:ascii="Cambria" w:eastAsia="Cambria" w:hAnsi="Cambria" w:cs="Cambria"/>
          <w:color w:val="000000"/>
        </w:rPr>
      </w:pPr>
      <w:proofErr w:type="gramStart"/>
      <w:r w:rsidRPr="00D85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дисциплины (модуля) разработана в соответствии с </w:t>
      </w:r>
      <w:r w:rsidRPr="00D85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</w:t>
      </w:r>
      <w:r w:rsidR="00AA4415">
        <w:rPr>
          <w:rFonts w:ascii="Cambria" w:eastAsia="Cambria" w:hAnsi="Cambria" w:cs="Cambria"/>
          <w:color w:val="000000"/>
        </w:rPr>
        <w:t>по направлению подготовки / специальности «_____________</w:t>
      </w:r>
      <w:r w:rsidR="00AA4415">
        <w:rPr>
          <w:rFonts w:ascii="Cambria" w:eastAsia="Cambria" w:hAnsi="Cambria" w:cs="Cambria"/>
        </w:rPr>
        <w:t xml:space="preserve">» </w:t>
      </w:r>
      <w:r w:rsidR="00AA4415">
        <w:rPr>
          <w:rFonts w:ascii="Cambria" w:eastAsia="Cambria" w:hAnsi="Cambria" w:cs="Cambria"/>
          <w:color w:val="000000"/>
          <w:highlight w:val="lightGray"/>
        </w:rPr>
        <w:t>(</w:t>
      </w:r>
      <w:r w:rsidR="00AA4415">
        <w:rPr>
          <w:rFonts w:ascii="Cambria" w:eastAsia="Cambria" w:hAnsi="Cambria" w:cs="Cambria"/>
          <w:i/>
          <w:color w:val="000000"/>
          <w:highlight w:val="lightGray"/>
        </w:rPr>
        <w:t xml:space="preserve">программы </w:t>
      </w:r>
      <w:proofErr w:type="spellStart"/>
      <w:r w:rsidR="00AA4415">
        <w:rPr>
          <w:rFonts w:ascii="Cambria" w:eastAsia="Cambria" w:hAnsi="Cambria" w:cs="Cambria"/>
          <w:i/>
          <w:color w:val="000000"/>
          <w:highlight w:val="lightGray"/>
        </w:rPr>
        <w:t>бакалавриата</w:t>
      </w:r>
      <w:proofErr w:type="spellEnd"/>
      <w:r w:rsidR="00AA4415">
        <w:rPr>
          <w:rFonts w:ascii="Cambria" w:eastAsia="Cambria" w:hAnsi="Cambria" w:cs="Cambria"/>
          <w:i/>
          <w:color w:val="000000"/>
          <w:highlight w:val="lightGray"/>
        </w:rPr>
        <w:t xml:space="preserve">, магистратуры, </w:t>
      </w:r>
      <w:r w:rsidR="00AA4415">
        <w:rPr>
          <w:rFonts w:ascii="Cambria" w:eastAsia="Cambria" w:hAnsi="Cambria" w:cs="Cambria"/>
          <w:i/>
          <w:highlight w:val="lightGray"/>
        </w:rPr>
        <w:t>реализуемых последовательно по схеме интегрированной подготовки</w:t>
      </w:r>
      <w:r w:rsidR="00AA4415">
        <w:rPr>
          <w:rFonts w:ascii="Cambria" w:eastAsia="Cambria" w:hAnsi="Cambria" w:cs="Cambria"/>
          <w:i/>
          <w:color w:val="000000"/>
          <w:highlight w:val="lightGray"/>
        </w:rPr>
        <w:t xml:space="preserve">; программы </w:t>
      </w:r>
      <w:proofErr w:type="spellStart"/>
      <w:r w:rsidR="00AA4415">
        <w:rPr>
          <w:rFonts w:ascii="Cambria" w:eastAsia="Cambria" w:hAnsi="Cambria" w:cs="Cambria"/>
          <w:i/>
          <w:color w:val="000000"/>
          <w:highlight w:val="lightGray"/>
        </w:rPr>
        <w:t>специалитета</w:t>
      </w:r>
      <w:proofErr w:type="spellEnd"/>
      <w:r w:rsidR="00AA4415">
        <w:rPr>
          <w:rFonts w:ascii="Cambria" w:eastAsia="Cambria" w:hAnsi="Cambria" w:cs="Cambria"/>
          <w:i/>
          <w:color w:val="000000"/>
          <w:highlight w:val="lightGray"/>
        </w:rPr>
        <w:t>; программы магистратуры)</w:t>
      </w:r>
      <w:r w:rsidR="00AA4415">
        <w:rPr>
          <w:rFonts w:ascii="Cambria" w:eastAsia="Cambria" w:hAnsi="Cambria" w:cs="Cambria"/>
          <w:color w:val="000000"/>
        </w:rPr>
        <w:t xml:space="preserve"> в редакции приказа МГУ от ____________20</w:t>
      </w:r>
      <w:r w:rsidR="00AA4415">
        <w:rPr>
          <w:rFonts w:ascii="Cambria" w:eastAsia="Cambria" w:hAnsi="Cambria" w:cs="Cambria"/>
          <w:color w:val="00B050"/>
        </w:rPr>
        <w:t xml:space="preserve">___ </w:t>
      </w:r>
      <w:r w:rsidR="00AA4415">
        <w:rPr>
          <w:rFonts w:ascii="Cambria" w:eastAsia="Cambria" w:hAnsi="Cambria" w:cs="Cambria"/>
          <w:color w:val="000000"/>
        </w:rPr>
        <w:t>г.</w:t>
      </w:r>
      <w:proofErr w:type="gramEnd"/>
    </w:p>
    <w:p w:rsidR="00D859B9" w:rsidRDefault="00D859B9" w:rsidP="00AA441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859B9" w:rsidSect="00D859B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D859B9" w:rsidRDefault="00D859B9" w:rsidP="00D85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29C" w:rsidRPr="00B577D8" w:rsidRDefault="00E6729C" w:rsidP="00D67722">
      <w:pPr>
        <w:pStyle w:val="a5"/>
        <w:numPr>
          <w:ilvl w:val="0"/>
          <w:numId w:val="3"/>
        </w:numPr>
        <w:pBdr>
          <w:bottom w:val="single" w:sz="12" w:space="1" w:color="000000"/>
        </w:pBd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577D8">
        <w:rPr>
          <w:rFonts w:ascii="Times New Roman" w:eastAsia="Cambria" w:hAnsi="Times New Roman" w:cs="Times New Roman"/>
          <w:sz w:val="24"/>
          <w:szCs w:val="24"/>
        </w:rPr>
        <w:t xml:space="preserve">Место дисциплины (модуля) в структуре ОПОП </w:t>
      </w:r>
      <w:proofErr w:type="gramStart"/>
      <w:r w:rsidRPr="00B577D8">
        <w:rPr>
          <w:rFonts w:ascii="Times New Roman" w:eastAsia="Cambria" w:hAnsi="Times New Roman" w:cs="Times New Roman"/>
          <w:sz w:val="24"/>
          <w:szCs w:val="24"/>
        </w:rPr>
        <w:t>ВО</w:t>
      </w:r>
      <w:proofErr w:type="gramEnd"/>
      <w:r w:rsidRPr="00B577D8">
        <w:rPr>
          <w:rFonts w:ascii="Times New Roman" w:eastAsia="Cambria" w:hAnsi="Times New Roman" w:cs="Times New Roman"/>
          <w:sz w:val="24"/>
          <w:szCs w:val="24"/>
        </w:rPr>
        <w:t>:</w:t>
      </w:r>
    </w:p>
    <w:p w:rsidR="00E6729C" w:rsidRPr="00B577D8" w:rsidRDefault="00E6729C" w:rsidP="00E6729C">
      <w:pPr>
        <w:pBdr>
          <w:bottom w:val="single" w:sz="12" w:space="1" w:color="000000"/>
        </w:pBdr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577D8">
        <w:rPr>
          <w:rFonts w:ascii="Times New Roman" w:eastAsia="Cambria" w:hAnsi="Times New Roman" w:cs="Times New Roman"/>
          <w:sz w:val="24"/>
          <w:szCs w:val="24"/>
        </w:rPr>
        <w:t>Межфакультетский курс</w:t>
      </w:r>
    </w:p>
    <w:p w:rsidR="00C56213" w:rsidRPr="00B577D8" w:rsidRDefault="00C56213" w:rsidP="00D67722">
      <w:pPr>
        <w:pStyle w:val="a5"/>
        <w:numPr>
          <w:ilvl w:val="0"/>
          <w:numId w:val="3"/>
        </w:numPr>
        <w:rPr>
          <w:rFonts w:ascii="Times New Roman" w:eastAsia="Cambria" w:hAnsi="Times New Roman" w:cs="Times New Roman"/>
          <w:sz w:val="24"/>
          <w:szCs w:val="24"/>
        </w:rPr>
      </w:pPr>
      <w:r w:rsidRPr="00B577D8">
        <w:rPr>
          <w:rFonts w:ascii="Times New Roman" w:eastAsia="Times New Roman" w:hAnsi="Times New Roman" w:cs="Times New Roman"/>
          <w:sz w:val="24"/>
          <w:szCs w:val="24"/>
        </w:rPr>
        <w:t>Для изучения дисциплины (модуля) необходимо освоение следующих дисциплин:</w:t>
      </w:r>
    </w:p>
    <w:p w:rsidR="00E6729C" w:rsidRPr="00B577D8" w:rsidRDefault="00C56213" w:rsidP="00C56213">
      <w:pPr>
        <w:pStyle w:val="a5"/>
        <w:rPr>
          <w:rFonts w:ascii="Times New Roman" w:eastAsia="Cambria" w:hAnsi="Times New Roman" w:cs="Times New Roman"/>
          <w:sz w:val="24"/>
          <w:szCs w:val="24"/>
        </w:rPr>
      </w:pPr>
      <w:r w:rsidRPr="00B577D8">
        <w:rPr>
          <w:rFonts w:ascii="Times New Roman" w:eastAsia="Cambria" w:hAnsi="Times New Roman" w:cs="Times New Roman"/>
          <w:sz w:val="24"/>
          <w:szCs w:val="24"/>
        </w:rPr>
        <w:t>общая биология</w:t>
      </w:r>
    </w:p>
    <w:p w:rsidR="00B12610" w:rsidRDefault="00B12610" w:rsidP="00C56213">
      <w:pPr>
        <w:pStyle w:val="a5"/>
        <w:rPr>
          <w:rFonts w:ascii="Times New Roman" w:eastAsia="Cambria" w:hAnsi="Times New Roman" w:cs="Times New Roman"/>
          <w:sz w:val="24"/>
          <w:szCs w:val="24"/>
        </w:rPr>
      </w:pPr>
      <w:r w:rsidRPr="00B577D8">
        <w:rPr>
          <w:rFonts w:ascii="Times New Roman" w:eastAsia="Cambria" w:hAnsi="Times New Roman" w:cs="Times New Roman"/>
          <w:sz w:val="24"/>
          <w:szCs w:val="24"/>
        </w:rPr>
        <w:t>философия</w:t>
      </w:r>
    </w:p>
    <w:p w:rsidR="007C3FB0" w:rsidRPr="00B577D8" w:rsidRDefault="007C3FB0" w:rsidP="00C56213">
      <w:pPr>
        <w:pStyle w:val="a5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латинский язык</w:t>
      </w:r>
    </w:p>
    <w:p w:rsidR="00B12610" w:rsidRPr="00B577D8" w:rsidRDefault="00B12610" w:rsidP="00C56213">
      <w:pPr>
        <w:pStyle w:val="a5"/>
        <w:rPr>
          <w:rFonts w:ascii="Times New Roman" w:eastAsia="Cambria" w:hAnsi="Times New Roman" w:cs="Times New Roman"/>
          <w:sz w:val="24"/>
          <w:szCs w:val="24"/>
        </w:rPr>
      </w:pPr>
    </w:p>
    <w:p w:rsidR="00E6729C" w:rsidRPr="00B577D8" w:rsidRDefault="00E6729C" w:rsidP="00D67722">
      <w:pPr>
        <w:pStyle w:val="a5"/>
        <w:numPr>
          <w:ilvl w:val="0"/>
          <w:numId w:val="3"/>
        </w:numPr>
        <w:rPr>
          <w:rFonts w:ascii="Times New Roman" w:eastAsia="Cambria" w:hAnsi="Times New Roman" w:cs="Times New Roman"/>
          <w:i/>
          <w:sz w:val="24"/>
          <w:szCs w:val="24"/>
        </w:rPr>
      </w:pPr>
      <w:r w:rsidRPr="00B577D8">
        <w:rPr>
          <w:rFonts w:ascii="Times New Roman" w:eastAsia="Cambria" w:hAnsi="Times New Roman" w:cs="Times New Roman"/>
          <w:sz w:val="24"/>
          <w:szCs w:val="24"/>
        </w:rPr>
        <w:t xml:space="preserve">Результаты </w:t>
      </w:r>
      <w:proofErr w:type="gramStart"/>
      <w:r w:rsidRPr="00B577D8">
        <w:rPr>
          <w:rFonts w:ascii="Times New Roman" w:eastAsia="Cambria" w:hAnsi="Times New Roman" w:cs="Times New Roman"/>
          <w:sz w:val="24"/>
          <w:szCs w:val="24"/>
        </w:rPr>
        <w:t>обучения по дисциплине</w:t>
      </w:r>
      <w:proofErr w:type="gramEnd"/>
      <w:r w:rsidRPr="00B577D8">
        <w:rPr>
          <w:rFonts w:ascii="Times New Roman" w:eastAsia="Cambria" w:hAnsi="Times New Roman" w:cs="Times New Roman"/>
          <w:sz w:val="24"/>
          <w:szCs w:val="24"/>
        </w:rPr>
        <w:t xml:space="preserve"> (модулю):</w:t>
      </w:r>
    </w:p>
    <w:p w:rsidR="00E6729C" w:rsidRPr="00B577D8" w:rsidRDefault="00E6729C" w:rsidP="00D67722">
      <w:pPr>
        <w:pStyle w:val="a5"/>
        <w:numPr>
          <w:ilvl w:val="0"/>
          <w:numId w:val="3"/>
        </w:numPr>
        <w:jc w:val="right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3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331"/>
      </w:tblGrid>
      <w:tr w:rsidR="00E6729C" w:rsidRPr="00B577D8" w:rsidTr="006D3683">
        <w:tc>
          <w:tcPr>
            <w:tcW w:w="13331" w:type="dxa"/>
          </w:tcPr>
          <w:p w:rsidR="00E6729C" w:rsidRPr="00B577D8" w:rsidRDefault="00E6729C" w:rsidP="006D368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B577D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B577D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(модулю)</w:t>
            </w:r>
          </w:p>
        </w:tc>
      </w:tr>
      <w:tr w:rsidR="00E6729C" w:rsidRPr="00B577D8" w:rsidTr="006D3683">
        <w:trPr>
          <w:trHeight w:val="637"/>
        </w:trPr>
        <w:tc>
          <w:tcPr>
            <w:tcW w:w="13331" w:type="dxa"/>
          </w:tcPr>
          <w:p w:rsidR="00E6729C" w:rsidRPr="00B577D8" w:rsidRDefault="00E6729C" w:rsidP="006D368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Знать: </w:t>
            </w:r>
          </w:p>
          <w:p w:rsidR="00BC7A8D" w:rsidRPr="00B577D8" w:rsidRDefault="00E6729C" w:rsidP="006D368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и (или)</w:t>
            </w: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729C" w:rsidRPr="00B577D8" w:rsidRDefault="00E6729C" w:rsidP="006D368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C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</w:t>
            </w: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 w:rsidR="007C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эндокринной системы</w:t>
            </w:r>
          </w:p>
          <w:p w:rsidR="00B12610" w:rsidRPr="00B577D8" w:rsidRDefault="00B12610" w:rsidP="006D368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-строение и функци</w:t>
            </w:r>
            <w:r w:rsidR="007C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эндокринных регуляторных систем</w:t>
            </w:r>
          </w:p>
          <w:p w:rsidR="00682514" w:rsidRPr="00B577D8" w:rsidRDefault="00E6729C" w:rsidP="006D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82514" w:rsidRPr="00B577D8">
              <w:rPr>
                <w:rFonts w:ascii="Times New Roman" w:hAnsi="Times New Roman" w:cs="Times New Roman"/>
                <w:sz w:val="24"/>
                <w:szCs w:val="24"/>
              </w:rPr>
              <w:t>молекулярное строение, пути воздействия, рецепцию и функции гормонов</w:t>
            </w:r>
          </w:p>
          <w:p w:rsidR="00E6729C" w:rsidRPr="00B577D8" w:rsidRDefault="00682514" w:rsidP="006D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29C"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структур</w:t>
            </w: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E6729C"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функци</w:t>
            </w: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E6729C"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эндокринных органов</w:t>
            </w:r>
          </w:p>
          <w:p w:rsidR="00E6729C" w:rsidRPr="00B577D8" w:rsidRDefault="00E6729C" w:rsidP="006D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2514"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2514" w:rsidRPr="00B577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этиологию, патогенез, </w:t>
            </w:r>
            <w:r w:rsidR="00492250" w:rsidRPr="00B577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клинические проявления</w:t>
            </w:r>
            <w:r w:rsidR="00682514" w:rsidRPr="00B577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наиболее часто встречающихся эндокринных заболеваний, особенности </w:t>
            </w:r>
            <w:r w:rsidR="00BC7A8D" w:rsidRPr="00B577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их </w:t>
            </w:r>
            <w:r w:rsidR="00682514" w:rsidRPr="00B577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течения в разных возрастных группах</w:t>
            </w:r>
          </w:p>
          <w:p w:rsidR="00492250" w:rsidRPr="00B577D8" w:rsidRDefault="00492250" w:rsidP="006D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- эволюцию</w:t>
            </w:r>
            <w:r w:rsidR="00682514"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питания человека на протяжении антропогенеза и исторического развития</w:t>
            </w:r>
          </w:p>
          <w:p w:rsidR="00682514" w:rsidRPr="00B577D8" w:rsidRDefault="00492250" w:rsidP="006D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82514" w:rsidRPr="00B577D8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682514"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парадигм</w:t>
            </w:r>
            <w:r w:rsidR="00B12610" w:rsidRPr="00B577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2514"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питания</w:t>
            </w:r>
          </w:p>
          <w:p w:rsidR="00E6729C" w:rsidRPr="00B577D8" w:rsidRDefault="00E6729C" w:rsidP="006D368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Уметь:</w:t>
            </w:r>
          </w:p>
          <w:p w:rsidR="00E6729C" w:rsidRPr="00B577D8" w:rsidRDefault="00E6729C" w:rsidP="006D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и (или)</w:t>
            </w: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7A8D" w:rsidRPr="00B577D8" w:rsidRDefault="00BC7A8D" w:rsidP="00BC7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эндокринной патологии в нарушении метаболизма, роста и развития</w:t>
            </w:r>
            <w:r w:rsidR="007C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</w:t>
            </w:r>
          </w:p>
          <w:p w:rsidR="00E6729C" w:rsidRPr="00B577D8" w:rsidRDefault="00E6729C" w:rsidP="006D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анализировать </w:t>
            </w:r>
            <w:r w:rsidR="00B12610"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этиологии и патогенеза эндокринной патологии</w:t>
            </w:r>
            <w:r w:rsidR="007C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</w:t>
            </w:r>
          </w:p>
          <w:p w:rsidR="00E6729C" w:rsidRPr="00B577D8" w:rsidRDefault="00B12610" w:rsidP="006D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клинические проявления эндокринных заболеваний</w:t>
            </w:r>
          </w:p>
          <w:p w:rsidR="00BC7A8D" w:rsidRPr="00B577D8" w:rsidRDefault="00E6729C" w:rsidP="00E52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7A8D"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лабораторные изменения, </w:t>
            </w:r>
            <w:proofErr w:type="gramStart"/>
            <w:r w:rsidR="00BC7A8D"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характерных</w:t>
            </w:r>
            <w:proofErr w:type="gramEnd"/>
            <w:r w:rsidR="00BC7A8D"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эндокринной патологии </w:t>
            </w: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729C" w:rsidRPr="00B577D8" w:rsidRDefault="00BC7A8D" w:rsidP="00E52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6729C"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r w:rsidR="00E520D2"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 w:rsidR="00B12610"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</w:t>
            </w:r>
            <w:r w:rsidR="00E520D2"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современного </w:t>
            </w:r>
            <w:r w:rsidR="00B12610"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 w:rsidR="00E520D2"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7A8D" w:rsidRPr="00B577D8" w:rsidRDefault="00E6729C" w:rsidP="006D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Владеть:</w:t>
            </w: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C7A8D" w:rsidRPr="00B577D8" w:rsidRDefault="00BC7A8D" w:rsidP="006D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-вопросами организации эндокринной системы и ее взаимодействия с нервной, иммунной и другими системами организма человека.</w:t>
            </w:r>
            <w:proofErr w:type="gramEnd"/>
          </w:p>
          <w:p w:rsidR="00E520D2" w:rsidRPr="00B577D8" w:rsidRDefault="00E6729C" w:rsidP="006D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методами анализа </w:t>
            </w:r>
            <w:r w:rsidR="00E520D2"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 эндокринной системы в росте</w:t>
            </w:r>
            <w:r w:rsidR="00BC7A8D"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520D2"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развитии</w:t>
            </w:r>
            <w:r w:rsidR="007C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метаболизме</w:t>
            </w:r>
            <w:r w:rsidR="00BC7A8D"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организма</w:t>
            </w:r>
            <w:r w:rsidR="00E520D2"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</w:t>
            </w:r>
          </w:p>
          <w:p w:rsidR="00E6729C" w:rsidRPr="00B577D8" w:rsidRDefault="00E6729C" w:rsidP="006D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методами анализа </w:t>
            </w:r>
            <w:r w:rsidR="00E520D2"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клинических проявлений эндокринных заболеваний</w:t>
            </w:r>
          </w:p>
          <w:p w:rsidR="00E6729C" w:rsidRPr="00B577D8" w:rsidRDefault="00E6729C" w:rsidP="006D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вопросам</w:t>
            </w:r>
            <w:r w:rsidR="00E520D2"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эволюции и смены</w:t>
            </w:r>
            <w:r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20D2" w:rsidRPr="00B5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парадигм питания человека </w:t>
            </w:r>
          </w:p>
          <w:p w:rsidR="00F02C63" w:rsidRPr="00B577D8" w:rsidRDefault="00F02C63" w:rsidP="006D368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Иметь навык (опыт): </w:t>
            </w:r>
          </w:p>
          <w:p w:rsidR="00F02C63" w:rsidRPr="00B577D8" w:rsidRDefault="00F02C63" w:rsidP="006D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- классификации эндокринных заболеваний, анализа роли эндокринной системы в нарушении роста, развития и метаболизма организма человека.</w:t>
            </w:r>
          </w:p>
        </w:tc>
      </w:tr>
      <w:tr w:rsidR="00E6729C" w:rsidRPr="00B577D8" w:rsidTr="006D3683">
        <w:tc>
          <w:tcPr>
            <w:tcW w:w="13331" w:type="dxa"/>
          </w:tcPr>
          <w:p w:rsidR="00E6729C" w:rsidRPr="00B577D8" w:rsidRDefault="00E6729C" w:rsidP="006D368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E6729C" w:rsidRPr="00B577D8" w:rsidRDefault="00E6729C" w:rsidP="00BC7A8D">
      <w:pPr>
        <w:rPr>
          <w:rFonts w:ascii="Times New Roman" w:eastAsia="Cambria" w:hAnsi="Times New Roman" w:cs="Times New Roman"/>
          <w:i/>
          <w:sz w:val="24"/>
          <w:szCs w:val="24"/>
        </w:rPr>
      </w:pPr>
    </w:p>
    <w:p w:rsidR="00D36860" w:rsidRPr="00B577D8" w:rsidRDefault="00E6729C" w:rsidP="00D36860">
      <w:pPr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577D8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4. Объем дисциплины (модуля) составляет 1 </w:t>
      </w:r>
      <w:proofErr w:type="spellStart"/>
      <w:r w:rsidRPr="00B577D8">
        <w:rPr>
          <w:rFonts w:ascii="Times New Roman" w:eastAsia="Cambria" w:hAnsi="Times New Roman" w:cs="Times New Roman"/>
          <w:sz w:val="24"/>
          <w:szCs w:val="24"/>
        </w:rPr>
        <w:t>з.е</w:t>
      </w:r>
      <w:proofErr w:type="spellEnd"/>
      <w:r w:rsidRPr="00B577D8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D36860" w:rsidRPr="00B577D8" w:rsidRDefault="00D36860" w:rsidP="00D36860">
      <w:pPr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577D8">
        <w:rPr>
          <w:rFonts w:ascii="Times New Roman" w:eastAsia="Cambria" w:hAnsi="Times New Roman" w:cs="Times New Roman"/>
          <w:sz w:val="24"/>
          <w:szCs w:val="24"/>
        </w:rPr>
        <w:t xml:space="preserve">5.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занятий: </w:t>
      </w:r>
    </w:p>
    <w:p w:rsidR="00D36860" w:rsidRPr="00B577D8" w:rsidRDefault="00D36860" w:rsidP="00D36860">
      <w:pPr>
        <w:rPr>
          <w:rFonts w:ascii="Times New Roman" w:eastAsia="Cambria" w:hAnsi="Times New Roman" w:cs="Times New Roman"/>
          <w:sz w:val="24"/>
          <w:szCs w:val="24"/>
        </w:rPr>
      </w:pPr>
      <w:r w:rsidRPr="00B577D8">
        <w:rPr>
          <w:rFonts w:ascii="Times New Roman" w:eastAsia="Cambria" w:hAnsi="Times New Roman" w:cs="Times New Roman"/>
          <w:sz w:val="24"/>
          <w:szCs w:val="24"/>
        </w:rPr>
        <w:t>5.1. Структура дисциплины (модуля)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p w:rsidR="00D36860" w:rsidRPr="00B577D8" w:rsidRDefault="00D36860" w:rsidP="00D36860">
      <w:pPr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4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30"/>
        <w:gridCol w:w="2173"/>
        <w:gridCol w:w="1811"/>
        <w:gridCol w:w="2308"/>
        <w:gridCol w:w="980"/>
        <w:gridCol w:w="1421"/>
      </w:tblGrid>
      <w:tr w:rsidR="00D36860" w:rsidRPr="00B577D8" w:rsidTr="006D3683">
        <w:trPr>
          <w:trHeight w:val="135"/>
        </w:trPr>
        <w:tc>
          <w:tcPr>
            <w:tcW w:w="5530" w:type="dxa"/>
            <w:vMerge w:val="restart"/>
          </w:tcPr>
          <w:p w:rsidR="00D36860" w:rsidRPr="00B577D8" w:rsidRDefault="00D36860" w:rsidP="006D368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Наименование разделов и тем дисциплины (модуля),</w:t>
            </w:r>
          </w:p>
          <w:p w:rsidR="00D36860" w:rsidRPr="00B577D8" w:rsidRDefault="00D36860" w:rsidP="006D368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D36860" w:rsidRPr="00B577D8" w:rsidRDefault="00D36860" w:rsidP="006D368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6292" w:type="dxa"/>
            <w:gridSpan w:val="3"/>
          </w:tcPr>
          <w:p w:rsidR="00D36860" w:rsidRPr="00B577D8" w:rsidRDefault="00D36860" w:rsidP="006D368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Номинальные трудозатраты </w:t>
            </w:r>
            <w:proofErr w:type="gramStart"/>
            <w:r w:rsidRPr="00B577D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B577D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vMerge w:val="restart"/>
          </w:tcPr>
          <w:p w:rsidR="00D36860" w:rsidRPr="00B577D8" w:rsidRDefault="00D36860" w:rsidP="006D3683">
            <w:pPr>
              <w:ind w:left="113" w:right="113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Всего академических часов</w:t>
            </w:r>
          </w:p>
        </w:tc>
        <w:tc>
          <w:tcPr>
            <w:tcW w:w="1421" w:type="dxa"/>
            <w:vMerge w:val="restart"/>
            <w:vAlign w:val="center"/>
          </w:tcPr>
          <w:p w:rsidR="00D36860" w:rsidRPr="00B577D8" w:rsidRDefault="00D36860" w:rsidP="006D3683">
            <w:pPr>
              <w:ind w:left="113" w:right="113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Форма текущего контроля успеваемости* </w:t>
            </w:r>
            <w:r w:rsidRPr="00B577D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br/>
            </w:r>
            <w:r w:rsidRPr="00B577D8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(наименование)</w:t>
            </w:r>
          </w:p>
        </w:tc>
      </w:tr>
      <w:tr w:rsidR="00D36860" w:rsidRPr="00B577D8" w:rsidTr="006D3683">
        <w:trPr>
          <w:trHeight w:val="135"/>
        </w:trPr>
        <w:tc>
          <w:tcPr>
            <w:tcW w:w="5530" w:type="dxa"/>
            <w:vMerge/>
          </w:tcPr>
          <w:p w:rsidR="00D36860" w:rsidRPr="00B577D8" w:rsidRDefault="00D36860" w:rsidP="006D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4" w:type="dxa"/>
            <w:gridSpan w:val="2"/>
          </w:tcPr>
          <w:p w:rsidR="00D36860" w:rsidRPr="00B577D8" w:rsidRDefault="00D36860" w:rsidP="006D368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Контактная работа </w:t>
            </w:r>
            <w:r w:rsidRPr="00B577D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br/>
              <w:t xml:space="preserve">(работа во взаимодействии с преподавателем)  </w:t>
            </w:r>
          </w:p>
          <w:p w:rsidR="00D36860" w:rsidRPr="00B577D8" w:rsidRDefault="00D36860" w:rsidP="006D368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Виды контактной работы, академические часы</w:t>
            </w:r>
          </w:p>
        </w:tc>
        <w:tc>
          <w:tcPr>
            <w:tcW w:w="2308" w:type="dxa"/>
            <w:vMerge w:val="restart"/>
            <w:vAlign w:val="center"/>
          </w:tcPr>
          <w:p w:rsidR="00D36860" w:rsidRPr="00B577D8" w:rsidRDefault="00D36860" w:rsidP="006D368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577D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B577D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,</w:t>
            </w:r>
          </w:p>
          <w:p w:rsidR="00D36860" w:rsidRPr="00B577D8" w:rsidRDefault="00D36860" w:rsidP="006D368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академические часы</w:t>
            </w:r>
          </w:p>
          <w:p w:rsidR="00D36860" w:rsidRPr="00B577D8" w:rsidRDefault="00D36860" w:rsidP="006D368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D36860" w:rsidRPr="00B577D8" w:rsidRDefault="00D36860" w:rsidP="006D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  <w:vAlign w:val="center"/>
          </w:tcPr>
          <w:p w:rsidR="00D36860" w:rsidRPr="00B577D8" w:rsidRDefault="00D36860" w:rsidP="006D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D36860" w:rsidRPr="00B577D8" w:rsidTr="006D3683">
        <w:trPr>
          <w:trHeight w:val="1835"/>
        </w:trPr>
        <w:tc>
          <w:tcPr>
            <w:tcW w:w="5530" w:type="dxa"/>
            <w:vMerge/>
          </w:tcPr>
          <w:p w:rsidR="00D36860" w:rsidRPr="00B577D8" w:rsidRDefault="00D36860" w:rsidP="006D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D36860" w:rsidRPr="00B577D8" w:rsidRDefault="00D36860" w:rsidP="006D3683">
            <w:pPr>
              <w:ind w:left="113" w:right="113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811" w:type="dxa"/>
            <w:vAlign w:val="center"/>
          </w:tcPr>
          <w:p w:rsidR="00D36860" w:rsidRPr="00B577D8" w:rsidRDefault="00D36860" w:rsidP="006D3683">
            <w:pPr>
              <w:ind w:left="113" w:right="113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2308" w:type="dxa"/>
            <w:vMerge/>
            <w:vAlign w:val="center"/>
          </w:tcPr>
          <w:p w:rsidR="00D36860" w:rsidRPr="00B577D8" w:rsidRDefault="00D36860" w:rsidP="006D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D36860" w:rsidRPr="00B577D8" w:rsidRDefault="00D36860" w:rsidP="006D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vAlign w:val="center"/>
          </w:tcPr>
          <w:p w:rsidR="00D36860" w:rsidRPr="00B577D8" w:rsidRDefault="00D36860" w:rsidP="006D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6860" w:rsidRPr="00B577D8" w:rsidTr="006D3683">
        <w:tc>
          <w:tcPr>
            <w:tcW w:w="5530" w:type="dxa"/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Тема 1. Вводная лекция. Организация эндокринной системы. Карта заболеваний эндокринной системы.</w:t>
            </w:r>
          </w:p>
        </w:tc>
        <w:tc>
          <w:tcPr>
            <w:tcW w:w="2173" w:type="dxa"/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  <w:highlight w:val="red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опрос</w:t>
            </w:r>
          </w:p>
        </w:tc>
      </w:tr>
      <w:tr w:rsidR="00D36860" w:rsidRPr="00B577D8" w:rsidTr="006D3683">
        <w:trPr>
          <w:trHeight w:val="303"/>
        </w:trPr>
        <w:tc>
          <w:tcPr>
            <w:tcW w:w="5530" w:type="dxa"/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Тема 2. «Дирижеры эндокринной системы»: гипоталамус и гипофиз. Нейроэндокринные заболевания.</w:t>
            </w:r>
          </w:p>
        </w:tc>
        <w:tc>
          <w:tcPr>
            <w:tcW w:w="2173" w:type="dxa"/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  <w:highlight w:val="red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опрос</w:t>
            </w:r>
          </w:p>
        </w:tc>
      </w:tr>
      <w:tr w:rsidR="00D36860" w:rsidRPr="00B577D8" w:rsidTr="006D3683">
        <w:tc>
          <w:tcPr>
            <w:tcW w:w="5530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 Энергетический обмен в организме. Инсулин и </w:t>
            </w:r>
            <w:proofErr w:type="spellStart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контринсулярные</w:t>
            </w:r>
            <w:proofErr w:type="spellEnd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гормоны. Поджелудочная железа и сахарный диабет.  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  <w:highlight w:val="red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опрос</w:t>
            </w:r>
          </w:p>
        </w:tc>
      </w:tr>
      <w:tr w:rsidR="00D36860" w:rsidRPr="00B577D8" w:rsidTr="006D3683">
        <w:tc>
          <w:tcPr>
            <w:tcW w:w="5530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  <w:highlight w:val="lightGray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Тема 4. Ожирение и метаболический синдром. Патогенез и клинические проявления.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  <w:highlight w:val="red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36860" w:rsidRPr="00B577D8" w:rsidTr="006D3683">
        <w:tc>
          <w:tcPr>
            <w:tcW w:w="5530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  <w:highlight w:val="lightGray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Тема 5. Смена парадигм питания человека в истории человечества. Принципы здорового питания: новая парадигма </w:t>
            </w:r>
            <w:r w:rsidRPr="00B5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</w:t>
            </w: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Lancet</w:t>
            </w: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  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  <w:highlight w:val="red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36860" w:rsidRPr="00B577D8" w:rsidTr="006D3683">
        <w:tc>
          <w:tcPr>
            <w:tcW w:w="5530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  <w:highlight w:val="lightGray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Тема 6. Гормональная регуляция полового созревания. Половые гормоны человека на протяжении жизни человека. Патологии формирования пола.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  <w:highlight w:val="red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36860" w:rsidRPr="00B577D8" w:rsidTr="006D3683">
        <w:tc>
          <w:tcPr>
            <w:tcW w:w="5530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  <w:highlight w:val="lightGray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Тема 7. Строение и функции щитовидной железы. Заболевания щитовидной железы.  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  <w:highlight w:val="red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36860" w:rsidRPr="00B577D8" w:rsidTr="006D3683">
        <w:tc>
          <w:tcPr>
            <w:tcW w:w="5530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  <w:highlight w:val="lightGray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Тема 8. Кость и минеральный обмен. Остеопороз и другие заболевания, связанные с нарушением фосфорно-кальциевого обмена.  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  <w:highlight w:val="red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36860" w:rsidRPr="00B577D8" w:rsidTr="006D3683">
        <w:tc>
          <w:tcPr>
            <w:tcW w:w="5530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  <w:highlight w:val="lightGray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Тема 9. Группа гормонов «Витамин</w:t>
            </w:r>
            <w:proofErr w:type="gramStart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»: строение, происхождение, функции.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  <w:highlight w:val="red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36860" w:rsidRPr="00B577D8" w:rsidTr="006D3683">
        <w:tc>
          <w:tcPr>
            <w:tcW w:w="5530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Тема 10. Надпочечники и гормоны надпочечников: строение, функции. Заболевания надпочечников. 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D36860" w:rsidRPr="00B577D8" w:rsidRDefault="00AF67B6" w:rsidP="00D3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D36860" w:rsidRPr="00B577D8" w:rsidRDefault="00AF67B6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D36860" w:rsidRPr="00B577D8" w:rsidRDefault="00AF67B6" w:rsidP="00D3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36860" w:rsidRPr="00B577D8" w:rsidTr="006D3683">
        <w:tc>
          <w:tcPr>
            <w:tcW w:w="5530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Тема 11. Лекция по заявкам. 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D36860" w:rsidRPr="00B577D8" w:rsidRDefault="00D36860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D36860" w:rsidRPr="00B577D8" w:rsidRDefault="00AF67B6" w:rsidP="00D3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D36860" w:rsidRPr="00B577D8" w:rsidRDefault="00AF67B6" w:rsidP="00D3686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D36860" w:rsidRPr="00B577D8" w:rsidRDefault="00AF67B6" w:rsidP="00D3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36860" w:rsidRPr="00B577D8" w:rsidTr="006D3683">
        <w:tc>
          <w:tcPr>
            <w:tcW w:w="5530" w:type="dxa"/>
            <w:tcBorders>
              <w:bottom w:val="single" w:sz="4" w:space="0" w:color="000000"/>
            </w:tcBorders>
          </w:tcPr>
          <w:p w:rsidR="00D36860" w:rsidRPr="00B577D8" w:rsidRDefault="00D36860" w:rsidP="006D368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Зачет 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D36860" w:rsidRPr="00B577D8" w:rsidRDefault="00D36860" w:rsidP="006D368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D36860" w:rsidRPr="00B577D8" w:rsidRDefault="00D36860" w:rsidP="006D368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D36860" w:rsidRPr="00B577D8" w:rsidRDefault="00D36860" w:rsidP="006D368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D36860" w:rsidRPr="00B577D8" w:rsidRDefault="00D36860" w:rsidP="006D368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D36860" w:rsidRPr="00B577D8" w:rsidRDefault="00D36860" w:rsidP="006D368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6860" w:rsidRPr="00B577D8" w:rsidTr="006D3683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6860" w:rsidRPr="00B577D8" w:rsidRDefault="00D36860" w:rsidP="006D368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Другие виды самостоятельной работы (при наличии):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860" w:rsidRPr="00B577D8" w:rsidRDefault="00D36860" w:rsidP="006D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860" w:rsidRPr="00B577D8" w:rsidRDefault="00D36860" w:rsidP="006D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860" w:rsidRPr="00B577D8" w:rsidRDefault="00D36860" w:rsidP="006D368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860" w:rsidRPr="00B577D8" w:rsidRDefault="00D36860" w:rsidP="006D368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860" w:rsidRPr="00B577D8" w:rsidRDefault="00D36860" w:rsidP="006D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—</w:t>
            </w:r>
          </w:p>
        </w:tc>
      </w:tr>
      <w:tr w:rsidR="00D36860" w:rsidRPr="00B577D8" w:rsidTr="006D3683"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6860" w:rsidRPr="00B577D8" w:rsidRDefault="00D36860" w:rsidP="006D3683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Например,</w:t>
            </w:r>
          </w:p>
          <w:p w:rsidR="00D36860" w:rsidRPr="00B577D8" w:rsidRDefault="00D36860" w:rsidP="006D3683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Курсовая работа</w:t>
            </w:r>
          </w:p>
        </w:tc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860" w:rsidRPr="00B577D8" w:rsidRDefault="00D36860" w:rsidP="006D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860" w:rsidRPr="00B577D8" w:rsidRDefault="00D36860" w:rsidP="006D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860" w:rsidRPr="00B577D8" w:rsidRDefault="00D36860" w:rsidP="006D368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860" w:rsidRPr="00B577D8" w:rsidRDefault="00D36860" w:rsidP="006D368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860" w:rsidRPr="00B577D8" w:rsidRDefault="00D36860" w:rsidP="006D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—</w:t>
            </w:r>
          </w:p>
        </w:tc>
      </w:tr>
      <w:tr w:rsidR="00D36860" w:rsidRPr="00B577D8" w:rsidTr="006D3683"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60" w:rsidRPr="00B577D8" w:rsidRDefault="00D36860" w:rsidP="006D3683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Творческая работа (эссе)</w:t>
            </w:r>
          </w:p>
          <w:p w:rsidR="00D36860" w:rsidRPr="00B577D8" w:rsidRDefault="00D36860" w:rsidP="006D3683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860" w:rsidRPr="00B577D8" w:rsidRDefault="00D36860" w:rsidP="006D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860" w:rsidRPr="00B577D8" w:rsidRDefault="00D36860" w:rsidP="006D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860" w:rsidRPr="00B577D8" w:rsidRDefault="00D36860" w:rsidP="006D368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860" w:rsidRPr="00B577D8" w:rsidRDefault="00D36860" w:rsidP="006D368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860" w:rsidRPr="00B577D8" w:rsidRDefault="00D36860" w:rsidP="006D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—</w:t>
            </w:r>
          </w:p>
        </w:tc>
      </w:tr>
      <w:tr w:rsidR="00D36860" w:rsidRPr="00B577D8" w:rsidTr="006D3683">
        <w:tc>
          <w:tcPr>
            <w:tcW w:w="5530" w:type="dxa"/>
          </w:tcPr>
          <w:p w:rsidR="00D36860" w:rsidRPr="00B577D8" w:rsidRDefault="00D36860" w:rsidP="006D368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73" w:type="dxa"/>
          </w:tcPr>
          <w:p w:rsidR="00D36860" w:rsidRPr="00B577D8" w:rsidRDefault="00D36860" w:rsidP="006D3683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811" w:type="dxa"/>
          </w:tcPr>
          <w:p w:rsidR="00D36860" w:rsidRPr="00B577D8" w:rsidRDefault="00D36860" w:rsidP="006D3683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8" w:type="dxa"/>
            <w:tcBorders>
              <w:right w:val="single" w:sz="18" w:space="0" w:color="000000"/>
            </w:tcBorders>
          </w:tcPr>
          <w:p w:rsidR="00D36860" w:rsidRPr="00B577D8" w:rsidRDefault="00D36860" w:rsidP="006D3683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36860" w:rsidRPr="00B577D8" w:rsidRDefault="00D36860" w:rsidP="006D368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1" w:type="dxa"/>
            <w:tcBorders>
              <w:left w:val="single" w:sz="18" w:space="0" w:color="000000"/>
            </w:tcBorders>
            <w:vAlign w:val="center"/>
          </w:tcPr>
          <w:p w:rsidR="00D36860" w:rsidRPr="00B577D8" w:rsidRDefault="00D36860" w:rsidP="006D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—</w:t>
            </w:r>
          </w:p>
        </w:tc>
      </w:tr>
    </w:tbl>
    <w:p w:rsidR="00D36860" w:rsidRPr="00B577D8" w:rsidRDefault="00D36860" w:rsidP="00D36860">
      <w:pPr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726CA" w:rsidRPr="00B577D8" w:rsidRDefault="004726CA" w:rsidP="004726CA">
      <w:pPr>
        <w:rPr>
          <w:rFonts w:ascii="Times New Roman" w:eastAsia="Cambria" w:hAnsi="Times New Roman" w:cs="Times New Roman"/>
          <w:sz w:val="24"/>
          <w:szCs w:val="24"/>
        </w:rPr>
      </w:pPr>
      <w:r w:rsidRPr="00B577D8">
        <w:rPr>
          <w:rFonts w:ascii="Times New Roman" w:eastAsia="Cambria" w:hAnsi="Times New Roman" w:cs="Times New Roman"/>
          <w:sz w:val="24"/>
          <w:szCs w:val="24"/>
        </w:rPr>
        <w:t>5.2. Содержание разделов (тем) дисциплины</w:t>
      </w:r>
    </w:p>
    <w:p w:rsidR="004726CA" w:rsidRPr="00B577D8" w:rsidRDefault="004726CA" w:rsidP="004726CA">
      <w:pPr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5400"/>
        <w:gridCol w:w="8198"/>
      </w:tblGrid>
      <w:tr w:rsidR="004726CA" w:rsidRPr="00B577D8" w:rsidTr="006D3683">
        <w:tc>
          <w:tcPr>
            <w:tcW w:w="1188" w:type="dxa"/>
          </w:tcPr>
          <w:p w:rsidR="004726CA" w:rsidRPr="00B577D8" w:rsidRDefault="004726CA" w:rsidP="006D368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proofErr w:type="gramEnd"/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</w:tcPr>
          <w:p w:rsidR="004726CA" w:rsidRPr="00B577D8" w:rsidRDefault="004726CA" w:rsidP="006D368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Наименование разделов (тем) дисциплины</w:t>
            </w:r>
          </w:p>
        </w:tc>
        <w:tc>
          <w:tcPr>
            <w:tcW w:w="8198" w:type="dxa"/>
          </w:tcPr>
          <w:p w:rsidR="004726CA" w:rsidRPr="00B577D8" w:rsidRDefault="004726CA" w:rsidP="006D368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Содержание разделов (тем) дисциплин</w:t>
            </w:r>
          </w:p>
        </w:tc>
      </w:tr>
      <w:tr w:rsidR="003E6F52" w:rsidRPr="00B577D8" w:rsidTr="006D3683">
        <w:tc>
          <w:tcPr>
            <w:tcW w:w="1188" w:type="dxa"/>
          </w:tcPr>
          <w:p w:rsidR="003E6F52" w:rsidRPr="00B577D8" w:rsidRDefault="003E6F52" w:rsidP="003E6F5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:rsidR="003E6F52" w:rsidRPr="00B577D8" w:rsidRDefault="003E6F52" w:rsidP="003E6F5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Тема 1. Вводная лекция. Организация эндокринной системы. Карта заболеваний эндокринной системы.</w:t>
            </w:r>
          </w:p>
        </w:tc>
        <w:tc>
          <w:tcPr>
            <w:tcW w:w="8198" w:type="dxa"/>
          </w:tcPr>
          <w:p w:rsidR="0095093B" w:rsidRPr="00B577D8" w:rsidRDefault="00B577D8" w:rsidP="003E6F5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О</w:t>
            </w:r>
            <w:r w:rsidR="0095093B"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я</w:t>
            </w:r>
            <w:r w:rsidR="0095093B"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эндокринной системы. Эндокринные органы и органы, имеющие эндокринную активность. Эндокринные оси. Принципы регулирования силы и специфичности эндокринного сигнала. Структура и функции гормонов. Гормональные рецепторы. Уровни регуляции сигнала.  Взаимодействие эндокринной, нервной и иммунной систем. </w:t>
            </w:r>
          </w:p>
          <w:p w:rsidR="003E6F52" w:rsidRPr="00B577D8" w:rsidRDefault="0095093B" w:rsidP="003E6F5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Заболевания эндокринной системы. Заболевания взрослого возраста. Заболевания детского возраста.</w:t>
            </w:r>
          </w:p>
        </w:tc>
      </w:tr>
      <w:tr w:rsidR="003E6F52" w:rsidRPr="00B577D8" w:rsidTr="006D3683">
        <w:tc>
          <w:tcPr>
            <w:tcW w:w="1188" w:type="dxa"/>
          </w:tcPr>
          <w:p w:rsidR="003E6F52" w:rsidRPr="00B577D8" w:rsidRDefault="003E6F52" w:rsidP="003E6F5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</w:tcPr>
          <w:p w:rsidR="003E6F52" w:rsidRPr="00B577D8" w:rsidRDefault="00BA1B42" w:rsidP="003E6F5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Тема 2. </w:t>
            </w:r>
            <w:r w:rsidRPr="001D1C2B">
              <w:rPr>
                <w:rFonts w:ascii="Times New Roman" w:hAnsi="Times New Roman" w:cs="Times New Roman"/>
                <w:sz w:val="24"/>
                <w:szCs w:val="24"/>
              </w:rPr>
              <w:t xml:space="preserve">«Дирижеры эндокринной системы»: </w:t>
            </w:r>
            <w:r w:rsidRPr="001D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гипоталамус и гипофиз. Нейроэндокринные заболевания.</w:t>
            </w:r>
          </w:p>
        </w:tc>
        <w:tc>
          <w:tcPr>
            <w:tcW w:w="8198" w:type="dxa"/>
          </w:tcPr>
          <w:p w:rsidR="00063C29" w:rsidRPr="00B577D8" w:rsidRDefault="0095093B" w:rsidP="003E6F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и функции гипоталамо-гипофизарной системы. </w:t>
            </w:r>
            <w:r w:rsidR="00B577D8">
              <w:rPr>
                <w:rFonts w:ascii="Times New Roman" w:hAnsi="Times New Roman" w:cs="Times New Roman"/>
                <w:sz w:val="24"/>
                <w:szCs w:val="24"/>
              </w:rPr>
              <w:t>Гипоталамо-</w:t>
            </w:r>
            <w:r w:rsidR="00B5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гипофизарные гормоны.</w:t>
            </w:r>
          </w:p>
          <w:p w:rsidR="00965E89" w:rsidRPr="00B577D8" w:rsidRDefault="00063C29" w:rsidP="003E6F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</w:t>
            </w:r>
            <w:proofErr w:type="spellStart"/>
            <w:proofErr w:type="gramStart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гипоталамо</w:t>
            </w:r>
            <w:proofErr w:type="spellEnd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– гипофизарной</w:t>
            </w:r>
            <w:proofErr w:type="gramEnd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</w:t>
            </w:r>
          </w:p>
          <w:p w:rsidR="00063C29" w:rsidRPr="00B577D8" w:rsidRDefault="00867A84" w:rsidP="003E6F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Гормонально-неактивные заболевания гипофиза</w:t>
            </w:r>
            <w:r w:rsidR="00965E89"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65E89" w:rsidRPr="00B577D8">
              <w:rPr>
                <w:rFonts w:ascii="Times New Roman" w:hAnsi="Times New Roman" w:cs="Times New Roman"/>
                <w:sz w:val="24"/>
                <w:szCs w:val="24"/>
              </w:rPr>
              <w:t>гипофизиты</w:t>
            </w:r>
            <w:proofErr w:type="spellEnd"/>
            <w:r w:rsidR="00965E89" w:rsidRPr="00B577D8">
              <w:rPr>
                <w:rFonts w:ascii="Times New Roman" w:hAnsi="Times New Roman" w:cs="Times New Roman"/>
                <w:sz w:val="24"/>
                <w:szCs w:val="24"/>
              </w:rPr>
              <w:t>, аномалии развития, синдром «пустого» турецкого седла, аденомы гипофиза и др.)</w:t>
            </w: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3C29" w:rsidRPr="00B577D8" w:rsidRDefault="00063C29" w:rsidP="00063C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патогенез, клинические проявления г</w:t>
            </w:r>
            <w:r w:rsidR="00867A84" w:rsidRPr="00B577D8">
              <w:rPr>
                <w:rFonts w:ascii="Times New Roman" w:hAnsi="Times New Roman" w:cs="Times New Roman"/>
                <w:sz w:val="24"/>
                <w:szCs w:val="24"/>
              </w:rPr>
              <w:t>ормонально – активны</w:t>
            </w: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67A84"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заболе</w:t>
            </w: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7A84" w:rsidRPr="00B577D8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67A84"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гипофиза: </w:t>
            </w:r>
            <w:proofErr w:type="spellStart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гиперпролактинемии</w:t>
            </w:r>
            <w:proofErr w:type="spellEnd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7A84" w:rsidRPr="00B577D8">
              <w:rPr>
                <w:rFonts w:ascii="Times New Roman" w:hAnsi="Times New Roman" w:cs="Times New Roman"/>
                <w:sz w:val="24"/>
                <w:szCs w:val="24"/>
              </w:rPr>
              <w:t>акромегали</w:t>
            </w: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7A84"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  <w:proofErr w:type="spellStart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Иценко</w:t>
            </w:r>
            <w:proofErr w:type="spellEnd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– Кушинга, неадекватной секреции АДГ и др.</w:t>
            </w:r>
          </w:p>
          <w:p w:rsidR="00063C29" w:rsidRPr="00B577D8" w:rsidRDefault="00063C29" w:rsidP="00063C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Этиология, патогенез, клинические проявления болезней, связанных с недостаточностью функции гипофиза: вторичная и третичная недостаточность надпочечников, гипотиреоз, несахарный диабет, </w:t>
            </w:r>
            <w:proofErr w:type="spellStart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гипопупиитаризм</w:t>
            </w:r>
            <w:proofErr w:type="spellEnd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3E6F52" w:rsidRPr="00B577D8" w:rsidTr="006D3683">
        <w:tc>
          <w:tcPr>
            <w:tcW w:w="1188" w:type="dxa"/>
          </w:tcPr>
          <w:p w:rsidR="003E6F52" w:rsidRPr="00B577D8" w:rsidRDefault="003E6F52" w:rsidP="003E6F5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00" w:type="dxa"/>
          </w:tcPr>
          <w:p w:rsidR="003E6F52" w:rsidRPr="00B577D8" w:rsidRDefault="003E6F52" w:rsidP="003E6F5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Тема 3. Энергетический обмен в организме. Инсулин и </w:t>
            </w:r>
            <w:proofErr w:type="spellStart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контринсулярные</w:t>
            </w:r>
            <w:proofErr w:type="spellEnd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гормоны. Поджелудочная железа и сахарный диабет.  </w:t>
            </w:r>
          </w:p>
        </w:tc>
        <w:tc>
          <w:tcPr>
            <w:tcW w:w="8198" w:type="dxa"/>
          </w:tcPr>
          <w:p w:rsidR="00063C29" w:rsidRPr="00B577D8" w:rsidRDefault="00063C29" w:rsidP="00965E89">
            <w:pPr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Энергетический обмен в организме. Роль гормональной регуляции в анаболизме и катаболизме человека. </w:t>
            </w:r>
          </w:p>
          <w:p w:rsidR="003E6F52" w:rsidRPr="00B577D8" w:rsidRDefault="00965E89" w:rsidP="003E6F52">
            <w:pPr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Тканевое дыхание: анаэробный гликолиз, о</w:t>
            </w:r>
            <w:r w:rsidR="00063C29"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кислительное фосфорилирование. </w:t>
            </w: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уровня глюкозы в организме. Инсулин, </w:t>
            </w:r>
            <w:proofErr w:type="spellStart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контринсулярные</w:t>
            </w:r>
            <w:proofErr w:type="spellEnd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гормоны.</w:t>
            </w:r>
          </w:p>
          <w:p w:rsidR="00965E89" w:rsidRPr="00B577D8" w:rsidRDefault="00965E89" w:rsidP="007276CD">
            <w:pPr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Сахарный диабет. Классификация. Этиология, патогенез. Клинические проявления. Острые и хронические осложнения сахарного диабета. Диагностика и лечение сахарного диабета.</w:t>
            </w:r>
          </w:p>
        </w:tc>
      </w:tr>
      <w:tr w:rsidR="003E6F52" w:rsidRPr="00B577D8" w:rsidTr="006D3683">
        <w:tc>
          <w:tcPr>
            <w:tcW w:w="1188" w:type="dxa"/>
          </w:tcPr>
          <w:p w:rsidR="003E6F52" w:rsidRPr="00B577D8" w:rsidRDefault="003E6F52" w:rsidP="003E6F5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bookmarkStart w:id="1" w:name="_Hlk132803084"/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3E6F52" w:rsidRPr="00B577D8" w:rsidRDefault="003E6F52" w:rsidP="003E6F5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Тема 4. Ожирение и метаболический синдром. Патогенез и клинические проявления.</w:t>
            </w:r>
          </w:p>
        </w:tc>
        <w:tc>
          <w:tcPr>
            <w:tcW w:w="8198" w:type="dxa"/>
          </w:tcPr>
          <w:p w:rsidR="003E6F52" w:rsidRPr="00B577D8" w:rsidRDefault="007276CD" w:rsidP="003E6F5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метаболического синдрома. Этиология и патогенез. Жировая ткань как эндокринный орган. Компоненты МЕТСИН. Клинические проявления компонентов. </w:t>
            </w:r>
          </w:p>
          <w:p w:rsidR="007276CD" w:rsidRPr="00B577D8" w:rsidRDefault="007276CD" w:rsidP="003E6F5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и классификации ожирения. Виды отложения жира.  Метаболически активное и метаболически неактивное ожирение. Методы терапии. </w:t>
            </w:r>
          </w:p>
        </w:tc>
      </w:tr>
      <w:tr w:rsidR="003E6F52" w:rsidRPr="00B577D8" w:rsidTr="006D3683">
        <w:tc>
          <w:tcPr>
            <w:tcW w:w="1188" w:type="dxa"/>
          </w:tcPr>
          <w:p w:rsidR="003E6F52" w:rsidRPr="00B577D8" w:rsidRDefault="003E6F52" w:rsidP="003E6F5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00" w:type="dxa"/>
          </w:tcPr>
          <w:p w:rsidR="003E6F52" w:rsidRPr="00B577D8" w:rsidRDefault="003E6F52" w:rsidP="003E6F5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Тема 5. Смена парадигм питания человека в истории человечества. Принципы здорового питания: новая парадигма </w:t>
            </w:r>
            <w:r w:rsidRPr="00B5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</w:t>
            </w: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Lancet</w:t>
            </w: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  </w:t>
            </w:r>
          </w:p>
        </w:tc>
        <w:tc>
          <w:tcPr>
            <w:tcW w:w="8198" w:type="dxa"/>
          </w:tcPr>
          <w:p w:rsidR="00B577D8" w:rsidRDefault="003E6F52" w:rsidP="003E6F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FA"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Модели питания человека на протяжении эволюции человека и исторического развития человечества. Характеристика моделей питания.  Факторы, приводившие к смене моделей питания. </w:t>
            </w:r>
          </w:p>
          <w:p w:rsidR="003E6F52" w:rsidRPr="00B577D8" w:rsidRDefault="00A255FA" w:rsidP="003E6F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здорового питания: доказательная база. Парадигма здорового питания </w:t>
            </w:r>
            <w:r w:rsidRPr="00B5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</w:t>
            </w: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Lancet</w:t>
            </w: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</w:tr>
      <w:bookmarkEnd w:id="1"/>
      <w:tr w:rsidR="003E6F52" w:rsidRPr="00B577D8" w:rsidTr="006D3683">
        <w:tc>
          <w:tcPr>
            <w:tcW w:w="1188" w:type="dxa"/>
          </w:tcPr>
          <w:p w:rsidR="003E6F52" w:rsidRPr="00B577D8" w:rsidRDefault="003E6F52" w:rsidP="003E6F5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0" w:type="dxa"/>
          </w:tcPr>
          <w:p w:rsidR="003E6F52" w:rsidRPr="00B577D8" w:rsidRDefault="003E6F52" w:rsidP="003E6F5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Тема 6. Гормональная регуляция полового созревания. Половые гормоны человека на протяжении жизни человека. Патологии формирования пола.</w:t>
            </w:r>
          </w:p>
        </w:tc>
        <w:tc>
          <w:tcPr>
            <w:tcW w:w="8198" w:type="dxa"/>
          </w:tcPr>
          <w:p w:rsidR="00B577D8" w:rsidRDefault="00A255FA" w:rsidP="003E6F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Половое созревание человека. Роль половых гормонов. Регуляция формирования наружных и внутренних половых органов, вторичных половых признаков. Пубертат. </w:t>
            </w:r>
          </w:p>
          <w:p w:rsidR="00B577D8" w:rsidRDefault="00A255FA" w:rsidP="003E6F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Уровни половых гормонов на протяжении жизни человека. Менопаузальная гормональная терапия. </w:t>
            </w:r>
          </w:p>
          <w:p w:rsidR="003E6F52" w:rsidRPr="00B577D8" w:rsidRDefault="00A255FA" w:rsidP="003E6F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Патологии формирования пола. </w:t>
            </w:r>
          </w:p>
        </w:tc>
      </w:tr>
      <w:tr w:rsidR="003E6F52" w:rsidRPr="00B577D8" w:rsidTr="006D3683">
        <w:tc>
          <w:tcPr>
            <w:tcW w:w="1188" w:type="dxa"/>
          </w:tcPr>
          <w:p w:rsidR="003E6F52" w:rsidRPr="00B577D8" w:rsidRDefault="003E6F52" w:rsidP="003E6F5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0" w:type="dxa"/>
          </w:tcPr>
          <w:p w:rsidR="003E6F52" w:rsidRPr="00B577D8" w:rsidRDefault="003E6F52" w:rsidP="003E6F5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Тема 7. Строение и функции щитовидной железы. Заболевания щитовидной железы.  </w:t>
            </w:r>
          </w:p>
        </w:tc>
        <w:tc>
          <w:tcPr>
            <w:tcW w:w="8198" w:type="dxa"/>
          </w:tcPr>
          <w:p w:rsidR="002E0764" w:rsidRPr="00B577D8" w:rsidRDefault="002E0764" w:rsidP="002E076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026F">
              <w:rPr>
                <w:rFonts w:ascii="Times New Roman" w:hAnsi="Times New Roman" w:cs="Times New Roman"/>
                <w:sz w:val="24"/>
                <w:szCs w:val="24"/>
              </w:rPr>
              <w:t>поталамо-г</w:t>
            </w: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ипофизарно-тиреоидная</w:t>
            </w:r>
            <w:proofErr w:type="spellEnd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ось. </w:t>
            </w:r>
            <w:r w:rsidR="00CB026F">
              <w:rPr>
                <w:rFonts w:ascii="Times New Roman" w:hAnsi="Times New Roman" w:cs="Times New Roman"/>
                <w:sz w:val="24"/>
                <w:szCs w:val="24"/>
              </w:rPr>
              <w:t xml:space="preserve">Гормоны оси, регуляция секреции. </w:t>
            </w:r>
            <w:r w:rsidR="00B933E6" w:rsidRPr="00B577D8">
              <w:rPr>
                <w:rFonts w:ascii="Times New Roman" w:hAnsi="Times New Roman" w:cs="Times New Roman"/>
                <w:sz w:val="24"/>
                <w:szCs w:val="24"/>
              </w:rPr>
              <w:t>Строение щитовидной железы. Синтез и секреция гормонов. Функции тиреоидных гормонов.</w:t>
            </w: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D78" w:rsidRPr="00B577D8" w:rsidRDefault="002E0764" w:rsidP="00E25D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этиология и патогенез заболеваний щитовидной железы. Тиреоидиты. Новообразования щитовидной железы. </w:t>
            </w:r>
            <w:r w:rsidR="00B933E6"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Лекарственно-индуцированные заболевания щитовидной железы. </w:t>
            </w:r>
          </w:p>
          <w:p w:rsidR="002E0764" w:rsidRPr="00B577D8" w:rsidRDefault="002E0764" w:rsidP="00E25D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эутиреоидной</w:t>
            </w:r>
            <w:proofErr w:type="spellEnd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патологии. </w:t>
            </w:r>
          </w:p>
        </w:tc>
      </w:tr>
      <w:tr w:rsidR="003E6F52" w:rsidRPr="00B577D8" w:rsidTr="006D3683">
        <w:tc>
          <w:tcPr>
            <w:tcW w:w="1188" w:type="dxa"/>
          </w:tcPr>
          <w:p w:rsidR="003E6F52" w:rsidRPr="00B577D8" w:rsidRDefault="003E6F52" w:rsidP="003E6F5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0" w:type="dxa"/>
          </w:tcPr>
          <w:p w:rsidR="003E6F52" w:rsidRPr="00B577D8" w:rsidRDefault="003E6F52" w:rsidP="003E6F5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Тема 8. Кость и минеральный обмен. Остеопороз и другие заболевания, связанные с нарушением </w:t>
            </w:r>
            <w:r w:rsidRPr="00B5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фосфорно-кальциевого обмена.  </w:t>
            </w:r>
          </w:p>
        </w:tc>
        <w:tc>
          <w:tcPr>
            <w:tcW w:w="8198" w:type="dxa"/>
          </w:tcPr>
          <w:p w:rsidR="00E25D78" w:rsidRPr="00B577D8" w:rsidRDefault="002E0764" w:rsidP="003E6F5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и функции костной ткани. Физиология </w:t>
            </w:r>
            <w:r w:rsidR="00E25D78"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костной ткани. </w:t>
            </w:r>
          </w:p>
          <w:p w:rsidR="0031261B" w:rsidRDefault="00E25D78" w:rsidP="00E25D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Остеопороз. Этиология, эпидемиология, патогенез, классификация.  </w:t>
            </w:r>
            <w:r w:rsidR="0031261B">
              <w:rPr>
                <w:rFonts w:ascii="Times New Roman" w:hAnsi="Times New Roman" w:cs="Times New Roman"/>
                <w:sz w:val="24"/>
                <w:szCs w:val="24"/>
              </w:rPr>
              <w:t xml:space="preserve">Методы терапии остеопороза. </w:t>
            </w:r>
          </w:p>
          <w:p w:rsidR="00E25D78" w:rsidRPr="00B577D8" w:rsidRDefault="00E25D78" w:rsidP="00E25D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Другие заболевания, связанные с нарушением фосфорно-кальциевого метаболизма. </w:t>
            </w:r>
          </w:p>
        </w:tc>
      </w:tr>
      <w:tr w:rsidR="003E6F52" w:rsidRPr="00B577D8" w:rsidTr="006D3683">
        <w:tc>
          <w:tcPr>
            <w:tcW w:w="1188" w:type="dxa"/>
          </w:tcPr>
          <w:p w:rsidR="003E6F52" w:rsidRPr="00B577D8" w:rsidRDefault="003E6F52" w:rsidP="003E6F5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400" w:type="dxa"/>
          </w:tcPr>
          <w:p w:rsidR="003E6F52" w:rsidRPr="00B577D8" w:rsidRDefault="003E6F52" w:rsidP="003E6F5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Тема 9. Группа гормонов «Витамин</w:t>
            </w:r>
            <w:proofErr w:type="gramStart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»: строение, происхождение, функции.</w:t>
            </w:r>
          </w:p>
        </w:tc>
        <w:tc>
          <w:tcPr>
            <w:tcW w:w="8198" w:type="dxa"/>
          </w:tcPr>
          <w:p w:rsidR="00E25D78" w:rsidRPr="00B577D8" w:rsidRDefault="00E25D78" w:rsidP="00E25D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«Витамин</w:t>
            </w:r>
            <w:proofErr w:type="gramStart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» как группа гормонов. Гормональные формы. Синтез, </w:t>
            </w:r>
            <w:r w:rsidR="00CB026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</w:t>
            </w: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метаболизм гормональных форм. Основные функции и </w:t>
            </w:r>
            <w:proofErr w:type="spellStart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плейотропные</w:t>
            </w:r>
            <w:proofErr w:type="spellEnd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» эффекты витамина Д. </w:t>
            </w:r>
          </w:p>
          <w:p w:rsidR="003E6F52" w:rsidRPr="00B577D8" w:rsidRDefault="00E25D78" w:rsidP="003E6F5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5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  <w:p w:rsidR="00E25D78" w:rsidRPr="00B577D8" w:rsidRDefault="00E25D78" w:rsidP="003E6F5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рекомендации по восполнению дефицита витамина Д.</w:t>
            </w:r>
          </w:p>
        </w:tc>
      </w:tr>
      <w:tr w:rsidR="00E25D78" w:rsidRPr="00B577D8" w:rsidTr="006D3683">
        <w:tc>
          <w:tcPr>
            <w:tcW w:w="1188" w:type="dxa"/>
          </w:tcPr>
          <w:p w:rsidR="00E25D78" w:rsidRPr="00B577D8" w:rsidRDefault="00E25D78" w:rsidP="00E25D78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400" w:type="dxa"/>
          </w:tcPr>
          <w:p w:rsidR="00E25D78" w:rsidRPr="00B577D8" w:rsidRDefault="00E25D78" w:rsidP="00E2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Тема 10. Надпочечники и гормоны надпочечников: строение, функции. Заболевания надпочечников. </w:t>
            </w:r>
          </w:p>
        </w:tc>
        <w:tc>
          <w:tcPr>
            <w:tcW w:w="8198" w:type="dxa"/>
          </w:tcPr>
          <w:p w:rsidR="00B577D8" w:rsidRPr="00B577D8" w:rsidRDefault="00B577D8" w:rsidP="00E25D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Гипоталамо-гипофизарно-надпочечниковая ось. Строение надпочечников. Синтез и секреция гормонов надпочечников (надпочечниковый </w:t>
            </w:r>
            <w:proofErr w:type="spellStart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стероидогенез</w:t>
            </w:r>
            <w:proofErr w:type="spellEnd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). Гормональные функции. </w:t>
            </w:r>
          </w:p>
          <w:p w:rsidR="00E25D78" w:rsidRPr="00B577D8" w:rsidRDefault="00B577D8" w:rsidP="00E25D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Заболевания надпочечников, гормонально-неактивные (</w:t>
            </w:r>
            <w:proofErr w:type="spellStart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инсиденталомы</w:t>
            </w:r>
            <w:proofErr w:type="spellEnd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адрено-кортикальный</w:t>
            </w:r>
            <w:proofErr w:type="spellEnd"/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 рак и др.).</w:t>
            </w:r>
          </w:p>
          <w:p w:rsidR="00B577D8" w:rsidRPr="00B577D8" w:rsidRDefault="00B577D8" w:rsidP="00E25D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Гормонально-активные заболевания надпочечников: феохромоцитома, гиперальдостеронизм, синдром Иценко-Кушинга. </w:t>
            </w:r>
          </w:p>
          <w:p w:rsidR="00B577D8" w:rsidRPr="00B577D8" w:rsidRDefault="00B577D8" w:rsidP="00E25D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Патологии надпочечников в детском возрасте.</w:t>
            </w:r>
          </w:p>
        </w:tc>
      </w:tr>
      <w:tr w:rsidR="00E25D78" w:rsidRPr="00B577D8" w:rsidTr="006D3683">
        <w:tc>
          <w:tcPr>
            <w:tcW w:w="1188" w:type="dxa"/>
          </w:tcPr>
          <w:p w:rsidR="00E25D78" w:rsidRPr="00B577D8" w:rsidRDefault="00E25D78" w:rsidP="00E25D78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eastAsia="Cambr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00" w:type="dxa"/>
          </w:tcPr>
          <w:p w:rsidR="00E25D78" w:rsidRPr="00B577D8" w:rsidRDefault="00E25D78" w:rsidP="00E2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 xml:space="preserve">Тема 11. Другие гормоны. Лекция по заявкам. </w:t>
            </w:r>
          </w:p>
        </w:tc>
        <w:tc>
          <w:tcPr>
            <w:tcW w:w="8198" w:type="dxa"/>
          </w:tcPr>
          <w:p w:rsidR="00E25D78" w:rsidRPr="00B577D8" w:rsidRDefault="00B577D8" w:rsidP="00E25D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8">
              <w:rPr>
                <w:rFonts w:ascii="Times New Roman" w:hAnsi="Times New Roman" w:cs="Times New Roman"/>
                <w:sz w:val="24"/>
                <w:szCs w:val="24"/>
              </w:rPr>
              <w:t>Лекция, тематика которой будет сформирована по пожеланиям учащихся.</w:t>
            </w:r>
          </w:p>
        </w:tc>
      </w:tr>
    </w:tbl>
    <w:p w:rsidR="004726CA" w:rsidRPr="00B577D8" w:rsidRDefault="004726CA" w:rsidP="004726CA">
      <w:pPr>
        <w:rPr>
          <w:rFonts w:ascii="Times New Roman" w:eastAsia="Cambria" w:hAnsi="Times New Roman" w:cs="Times New Roman"/>
          <w:sz w:val="24"/>
          <w:szCs w:val="24"/>
        </w:rPr>
      </w:pPr>
    </w:p>
    <w:p w:rsidR="004726CA" w:rsidRPr="00B577D8" w:rsidRDefault="004726CA" w:rsidP="004726CA">
      <w:pPr>
        <w:rPr>
          <w:rFonts w:ascii="Times New Roman" w:eastAsia="Cambria" w:hAnsi="Times New Roman" w:cs="Times New Roman"/>
          <w:strike/>
          <w:color w:val="FF0000"/>
          <w:sz w:val="24"/>
          <w:szCs w:val="24"/>
        </w:rPr>
      </w:pPr>
      <w:r w:rsidRPr="00B577D8">
        <w:rPr>
          <w:rFonts w:ascii="Times New Roman" w:eastAsia="Cambria" w:hAnsi="Times New Roman" w:cs="Times New Roman"/>
          <w:sz w:val="24"/>
          <w:szCs w:val="24"/>
        </w:rPr>
        <w:t xml:space="preserve">6. Фонд оценочных средств (ФОС, оценочные и методические материалы) для оценивания результатов </w:t>
      </w:r>
      <w:proofErr w:type="gramStart"/>
      <w:r w:rsidRPr="00B577D8">
        <w:rPr>
          <w:rFonts w:ascii="Times New Roman" w:eastAsia="Cambria" w:hAnsi="Times New Roman" w:cs="Times New Roman"/>
          <w:sz w:val="24"/>
          <w:szCs w:val="24"/>
        </w:rPr>
        <w:t>обучения по дисциплине</w:t>
      </w:r>
      <w:proofErr w:type="gramEnd"/>
      <w:r w:rsidRPr="00B577D8">
        <w:rPr>
          <w:rFonts w:ascii="Times New Roman" w:eastAsia="Cambria" w:hAnsi="Times New Roman" w:cs="Times New Roman"/>
          <w:sz w:val="24"/>
          <w:szCs w:val="24"/>
        </w:rPr>
        <w:t xml:space="preserve"> (модулю).</w:t>
      </w:r>
    </w:p>
    <w:p w:rsidR="000B6046" w:rsidRPr="00B577D8" w:rsidRDefault="004726CA" w:rsidP="004726CA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577D8">
        <w:rPr>
          <w:rFonts w:ascii="Times New Roman" w:eastAsia="Cambria" w:hAnsi="Times New Roman" w:cs="Times New Roman"/>
          <w:sz w:val="24"/>
          <w:szCs w:val="24"/>
        </w:rPr>
        <w:lastRenderedPageBreak/>
        <w:t>6.1. Типовые контрольные задания или иные материалы для проведения текущего контроля успеваемости, критерии и шкалы оценивания (в отсутствие утвержденных соответствующих локальных нормативных актов на факультете)</w:t>
      </w:r>
    </w:p>
    <w:p w:rsidR="00164547" w:rsidRPr="00B577D8" w:rsidRDefault="00164547" w:rsidP="0016454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7D8">
        <w:rPr>
          <w:rFonts w:ascii="Times New Roman" w:hAnsi="Times New Roman" w:cs="Times New Roman"/>
          <w:b/>
          <w:bCs/>
          <w:sz w:val="24"/>
          <w:szCs w:val="24"/>
        </w:rPr>
        <w:t>Вопросы к зачету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Опишите принцип организации и функции эндокринной системы.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Какие пути передачи гормонального сигнала существуют?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Назовите паттерны секреции гормонов. Приведите примеры.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7D8">
        <w:rPr>
          <w:rFonts w:ascii="Times New Roman" w:hAnsi="Times New Roman" w:cs="Times New Roman"/>
          <w:sz w:val="24"/>
          <w:szCs w:val="24"/>
        </w:rPr>
        <w:t>Секреция</w:t>
      </w:r>
      <w:proofErr w:type="gramEnd"/>
      <w:r w:rsidRPr="00B577D8">
        <w:rPr>
          <w:rFonts w:ascii="Times New Roman" w:hAnsi="Times New Roman" w:cs="Times New Roman"/>
          <w:sz w:val="24"/>
          <w:szCs w:val="24"/>
        </w:rPr>
        <w:t xml:space="preserve"> каких гормонов осуществляется при помощи механизмов обратной связи?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Приведите классификацию гормонов по химической структуре. Назовите представителей внутри каждого класса.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>Назовите и опишите типы гормональной рецепции.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>Опишите строение гипоталамо-гипофизарной системы и функции ее отделов.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Какие гормоны секретируются в гипоталамо-гипофизарной системе, назовите их основные функции.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Какие нейроэндокринные заболевания Вы знаете? Охарактеризуйте суть патологий.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Опишите метаболизм (пути анаболизма, катаболизма) энергетических субстратов в организме человека.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В чем заключается функция инсулина? Назовите </w:t>
      </w:r>
      <w:proofErr w:type="spellStart"/>
      <w:r w:rsidRPr="00B577D8">
        <w:rPr>
          <w:rFonts w:ascii="Times New Roman" w:hAnsi="Times New Roman" w:cs="Times New Roman"/>
          <w:sz w:val="24"/>
          <w:szCs w:val="24"/>
        </w:rPr>
        <w:t>контринсулярные</w:t>
      </w:r>
      <w:proofErr w:type="spellEnd"/>
      <w:r w:rsidRPr="00B577D8">
        <w:rPr>
          <w:rFonts w:ascii="Times New Roman" w:hAnsi="Times New Roman" w:cs="Times New Roman"/>
          <w:sz w:val="24"/>
          <w:szCs w:val="24"/>
        </w:rPr>
        <w:t xml:space="preserve"> гормоны и факторы, влияющие на секрецию инсулина.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Какие виды тканевого дыхания Вы знаете? В чем состоит суть </w:t>
      </w:r>
      <w:proofErr w:type="gramStart"/>
      <w:r w:rsidRPr="00B577D8">
        <w:rPr>
          <w:rFonts w:ascii="Times New Roman" w:hAnsi="Times New Roman" w:cs="Times New Roman"/>
          <w:sz w:val="24"/>
          <w:szCs w:val="24"/>
        </w:rPr>
        <w:t>окислительного</w:t>
      </w:r>
      <w:proofErr w:type="gramEnd"/>
      <w:r w:rsidRPr="00B577D8">
        <w:rPr>
          <w:rFonts w:ascii="Times New Roman" w:hAnsi="Times New Roman" w:cs="Times New Roman"/>
          <w:sz w:val="24"/>
          <w:szCs w:val="24"/>
        </w:rPr>
        <w:t xml:space="preserve"> фосфорилирования на электрон-транспортной цепи?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Каковы особенности патогенеза сахарного диабета 1 типа, сахарного диабета 2 типа? Как проявляется сахарный диабет?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Каков патогенез поражения тканей при гипергликемии?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Что входит в понятие метаболического синдрома?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>Что такое висцеральное ожирение, назовите его особенности. Какие факторы секретирует жировая ткань?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Каковы причины развития хронического воспаления и инсулинорезистентности при ожирении?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Каковы причины повышения риска </w:t>
      </w:r>
      <w:proofErr w:type="gramStart"/>
      <w:r w:rsidRPr="00B577D8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B577D8">
        <w:rPr>
          <w:rFonts w:ascii="Times New Roman" w:hAnsi="Times New Roman" w:cs="Times New Roman"/>
          <w:sz w:val="24"/>
          <w:szCs w:val="24"/>
        </w:rPr>
        <w:t xml:space="preserve"> заболеваний при метаболическом синдроме?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Как менялись парадигмы питания на протяжении истории развития человечества?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В чем состоит </w:t>
      </w:r>
      <w:r w:rsidRPr="00B577D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577D8">
        <w:rPr>
          <w:rFonts w:ascii="Times New Roman" w:hAnsi="Times New Roman" w:cs="Times New Roman"/>
          <w:sz w:val="24"/>
          <w:szCs w:val="24"/>
        </w:rPr>
        <w:t>-я модель (питание будущего) парадигмы питания?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Каковы особенности здоровой модели питания, по мнению международной </w:t>
      </w:r>
      <w:r w:rsidRPr="00B577D8">
        <w:rPr>
          <w:rFonts w:ascii="Times New Roman" w:hAnsi="Times New Roman" w:cs="Times New Roman"/>
          <w:sz w:val="24"/>
          <w:szCs w:val="24"/>
          <w:lang w:val="en-US"/>
        </w:rPr>
        <w:t>EAT</w:t>
      </w:r>
      <w:r w:rsidRPr="00B577D8">
        <w:rPr>
          <w:rFonts w:ascii="Times New Roman" w:hAnsi="Times New Roman" w:cs="Times New Roman"/>
          <w:sz w:val="24"/>
          <w:szCs w:val="24"/>
        </w:rPr>
        <w:t>-</w:t>
      </w:r>
      <w:r w:rsidRPr="00B577D8">
        <w:rPr>
          <w:rFonts w:ascii="Times New Roman" w:hAnsi="Times New Roman" w:cs="Times New Roman"/>
          <w:sz w:val="24"/>
          <w:szCs w:val="24"/>
          <w:lang w:val="en-US"/>
        </w:rPr>
        <w:t>Lancet</w:t>
      </w:r>
      <w:r w:rsidRPr="00B577D8">
        <w:rPr>
          <w:rFonts w:ascii="Times New Roman" w:hAnsi="Times New Roman" w:cs="Times New Roman"/>
          <w:sz w:val="24"/>
          <w:szCs w:val="24"/>
        </w:rPr>
        <w:t xml:space="preserve"> комиссии?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Какие гормоны необходимы для регуляции полового созревания?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>Опишите гормональную регуляцию менструального цикла женщины.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Каковы функции ЛГ, ФСГ, тестостерона у мужчин?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>Назовите причины нарушения формирования пола.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Охарактеризуйте строение щитовидной железы, какие типы клеток имеются в щитовидной железе?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lastRenderedPageBreak/>
        <w:t xml:space="preserve">Какие гормоны продуцирует </w:t>
      </w:r>
      <w:proofErr w:type="gramStart"/>
      <w:r w:rsidRPr="00B577D8">
        <w:rPr>
          <w:rFonts w:ascii="Times New Roman" w:hAnsi="Times New Roman" w:cs="Times New Roman"/>
          <w:sz w:val="24"/>
          <w:szCs w:val="24"/>
        </w:rPr>
        <w:t>щитовидная</w:t>
      </w:r>
      <w:proofErr w:type="gramEnd"/>
      <w:r w:rsidRPr="00B577D8">
        <w:rPr>
          <w:rFonts w:ascii="Times New Roman" w:hAnsi="Times New Roman" w:cs="Times New Roman"/>
          <w:sz w:val="24"/>
          <w:szCs w:val="24"/>
        </w:rPr>
        <w:t xml:space="preserve"> и паращитовидные железы? Каковы их функции?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Каковы функции гормонов тироксина, трийодтиронина?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Каковы причины заболеваний щитовидной железы, связанных с гипофункцией органа?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Какие заболевания щитовидной железы связаны с </w:t>
      </w:r>
      <w:proofErr w:type="spellStart"/>
      <w:r w:rsidRPr="00B577D8">
        <w:rPr>
          <w:rFonts w:ascii="Times New Roman" w:hAnsi="Times New Roman" w:cs="Times New Roman"/>
          <w:sz w:val="24"/>
          <w:szCs w:val="24"/>
        </w:rPr>
        <w:t>гиперункцией</w:t>
      </w:r>
      <w:proofErr w:type="spellEnd"/>
      <w:r w:rsidRPr="00B577D8">
        <w:rPr>
          <w:rFonts w:ascii="Times New Roman" w:hAnsi="Times New Roman" w:cs="Times New Roman"/>
          <w:sz w:val="24"/>
          <w:szCs w:val="24"/>
        </w:rPr>
        <w:t xml:space="preserve"> щитовидной железы?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>Что такое остеон? Назовите его строение и функции.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Какие клетки костной ткани Вы знаете? Каковы их функции?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Из чего состоит вещество костной ткани? Какие минералы и микроэлементы имеются в кости?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>Что такое остеопороз? Каковы возможные причины развития остеопороза?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>Какие виды витамина</w:t>
      </w:r>
      <w:proofErr w:type="gramStart"/>
      <w:r w:rsidRPr="00B577D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577D8">
        <w:rPr>
          <w:rFonts w:ascii="Times New Roman" w:hAnsi="Times New Roman" w:cs="Times New Roman"/>
          <w:sz w:val="24"/>
          <w:szCs w:val="24"/>
        </w:rPr>
        <w:t xml:space="preserve"> Вы знаете?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>Какова природа витамина</w:t>
      </w:r>
      <w:proofErr w:type="gramStart"/>
      <w:r w:rsidRPr="00B577D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577D8">
        <w:rPr>
          <w:rFonts w:ascii="Times New Roman" w:hAnsi="Times New Roman" w:cs="Times New Roman"/>
          <w:sz w:val="24"/>
          <w:szCs w:val="24"/>
        </w:rPr>
        <w:t xml:space="preserve"> как гормона?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>Назовите механизм образования и пути метаболизма витамина</w:t>
      </w:r>
      <w:proofErr w:type="gramStart"/>
      <w:r w:rsidRPr="00B577D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577D8">
        <w:rPr>
          <w:rFonts w:ascii="Times New Roman" w:hAnsi="Times New Roman" w:cs="Times New Roman"/>
          <w:sz w:val="24"/>
          <w:szCs w:val="24"/>
        </w:rPr>
        <w:t xml:space="preserve"> в организме.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>С какими патологическими состояниями ассоциировано снижение уровня витамина</w:t>
      </w:r>
      <w:proofErr w:type="gramStart"/>
      <w:r w:rsidRPr="00B577D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577D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Опишите строение надпочечников. Какие гормоны они продуцируют?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Где в организме происходит </w:t>
      </w:r>
      <w:proofErr w:type="spellStart"/>
      <w:r w:rsidRPr="00B577D8">
        <w:rPr>
          <w:rFonts w:ascii="Times New Roman" w:hAnsi="Times New Roman" w:cs="Times New Roman"/>
          <w:sz w:val="24"/>
          <w:szCs w:val="24"/>
        </w:rPr>
        <w:t>стероидогенез</w:t>
      </w:r>
      <w:proofErr w:type="spellEnd"/>
      <w:r w:rsidRPr="00B577D8">
        <w:rPr>
          <w:rFonts w:ascii="Times New Roman" w:hAnsi="Times New Roman" w:cs="Times New Roman"/>
          <w:sz w:val="24"/>
          <w:szCs w:val="24"/>
        </w:rPr>
        <w:t xml:space="preserve">? В чем отличие </w:t>
      </w:r>
      <w:proofErr w:type="spellStart"/>
      <w:r w:rsidRPr="00B577D8">
        <w:rPr>
          <w:rFonts w:ascii="Times New Roman" w:hAnsi="Times New Roman" w:cs="Times New Roman"/>
          <w:sz w:val="24"/>
          <w:szCs w:val="24"/>
        </w:rPr>
        <w:t>стероидогенеза</w:t>
      </w:r>
      <w:proofErr w:type="spellEnd"/>
      <w:r w:rsidRPr="00B577D8">
        <w:rPr>
          <w:rFonts w:ascii="Times New Roman" w:hAnsi="Times New Roman" w:cs="Times New Roman"/>
          <w:sz w:val="24"/>
          <w:szCs w:val="24"/>
        </w:rPr>
        <w:t xml:space="preserve"> различной локализации? Каков субстрат и основные продукты </w:t>
      </w:r>
      <w:proofErr w:type="spellStart"/>
      <w:r w:rsidRPr="00B577D8">
        <w:rPr>
          <w:rFonts w:ascii="Times New Roman" w:hAnsi="Times New Roman" w:cs="Times New Roman"/>
          <w:sz w:val="24"/>
          <w:szCs w:val="24"/>
        </w:rPr>
        <w:t>стероидогенеза</w:t>
      </w:r>
      <w:proofErr w:type="spellEnd"/>
      <w:r w:rsidRPr="00B577D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64547" w:rsidRPr="00B577D8" w:rsidRDefault="00164547" w:rsidP="00D6772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Назовите заболевания, связанные с нарушением секреции гормонов надпочечников. Назовите их основные клинические проявления. </w:t>
      </w:r>
    </w:p>
    <w:p w:rsidR="00164547" w:rsidRPr="00B577D8" w:rsidRDefault="00164547" w:rsidP="001645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4547" w:rsidRPr="00B577D8" w:rsidRDefault="00164547" w:rsidP="00164547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1C8F" w:rsidRPr="00B577D8" w:rsidRDefault="009A6F09" w:rsidP="001C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1C1C8F" w:rsidRPr="00B577D8">
        <w:rPr>
          <w:rFonts w:ascii="Times New Roman" w:eastAsia="Times New Roman" w:hAnsi="Times New Roman" w:cs="Times New Roman"/>
          <w:sz w:val="24"/>
          <w:szCs w:val="24"/>
        </w:rPr>
        <w:t>. Ресурсное обеспечение:</w:t>
      </w:r>
    </w:p>
    <w:p w:rsidR="001C1C8F" w:rsidRPr="00B577D8" w:rsidRDefault="001C1C8F" w:rsidP="00D67722">
      <w:pPr>
        <w:pStyle w:val="a5"/>
        <w:numPr>
          <w:ilvl w:val="1"/>
          <w:numId w:val="1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D8">
        <w:rPr>
          <w:rFonts w:ascii="Times New Roman" w:eastAsia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:rsidR="00F11331" w:rsidRPr="00B577D8" w:rsidRDefault="00F11331" w:rsidP="00F11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77D8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 литература</w:t>
      </w:r>
    </w:p>
    <w:p w:rsidR="00164547" w:rsidRDefault="00164547" w:rsidP="00D67722">
      <w:pPr>
        <w:pStyle w:val="a5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Физиология эндокринной системы.  Под ред. </w:t>
      </w:r>
      <w:proofErr w:type="spellStart"/>
      <w:r w:rsidRPr="00B577D8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B577D8">
        <w:rPr>
          <w:rFonts w:ascii="Times New Roman" w:hAnsi="Times New Roman" w:cs="Times New Roman"/>
          <w:sz w:val="24"/>
          <w:szCs w:val="24"/>
        </w:rPr>
        <w:t xml:space="preserve">. Гриффина, С. </w:t>
      </w:r>
      <w:proofErr w:type="spellStart"/>
      <w:r w:rsidRPr="00B577D8">
        <w:rPr>
          <w:rFonts w:ascii="Times New Roman" w:hAnsi="Times New Roman" w:cs="Times New Roman"/>
          <w:sz w:val="24"/>
          <w:szCs w:val="24"/>
        </w:rPr>
        <w:t>Охеды</w:t>
      </w:r>
      <w:proofErr w:type="spellEnd"/>
      <w:r w:rsidRPr="00B577D8">
        <w:rPr>
          <w:rFonts w:ascii="Times New Roman" w:hAnsi="Times New Roman" w:cs="Times New Roman"/>
          <w:sz w:val="24"/>
          <w:szCs w:val="24"/>
        </w:rPr>
        <w:t xml:space="preserve">. Москва, БИНОМ. 2010. </w:t>
      </w:r>
    </w:p>
    <w:p w:rsidR="00CB026F" w:rsidRPr="00CB026F" w:rsidRDefault="00CB026F" w:rsidP="00D67722">
      <w:pPr>
        <w:pStyle w:val="a5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B577D8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Физиология эндокринной системы</w:t>
      </w:r>
      <w:r w:rsidRPr="00B577D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577D8">
        <w:rPr>
          <w:rFonts w:ascii="Times New Roman" w:hAnsi="Times New Roman" w:cs="Times New Roman"/>
          <w:sz w:val="24"/>
          <w:szCs w:val="24"/>
        </w:rPr>
        <w:t xml:space="preserve"> учебное пособие, О.В. Смирнова. – М.: «КДУ», «</w:t>
      </w:r>
      <w:proofErr w:type="spellStart"/>
      <w:r w:rsidRPr="00B577D8">
        <w:rPr>
          <w:rFonts w:ascii="Times New Roman" w:hAnsi="Times New Roman" w:cs="Times New Roman"/>
          <w:sz w:val="24"/>
          <w:szCs w:val="24"/>
        </w:rPr>
        <w:t>Добросвет</w:t>
      </w:r>
      <w:proofErr w:type="spellEnd"/>
      <w:r w:rsidRPr="00B577D8">
        <w:rPr>
          <w:rFonts w:ascii="Times New Roman" w:hAnsi="Times New Roman" w:cs="Times New Roman"/>
          <w:sz w:val="24"/>
          <w:szCs w:val="24"/>
        </w:rPr>
        <w:t>», 2018.</w:t>
      </w:r>
    </w:p>
    <w:p w:rsidR="00164547" w:rsidRPr="00B577D8" w:rsidRDefault="00164547" w:rsidP="00D67722">
      <w:pPr>
        <w:pStyle w:val="a5"/>
        <w:numPr>
          <w:ilvl w:val="0"/>
          <w:numId w:val="5"/>
        </w:numPr>
        <w:spacing w:after="160" w:line="240" w:lineRule="auto"/>
        <w:rPr>
          <w:rStyle w:val="book-singleautor"/>
          <w:rFonts w:ascii="Times New Roman" w:hAnsi="Times New Roman" w:cs="Times New Roman"/>
          <w:sz w:val="24"/>
          <w:szCs w:val="24"/>
          <w:lang w:val="en-US"/>
        </w:rPr>
      </w:pPr>
      <w:r w:rsidRPr="00B577D8">
        <w:rPr>
          <w:rFonts w:ascii="Times New Roman" w:hAnsi="Times New Roman" w:cs="Times New Roman"/>
          <w:sz w:val="24"/>
          <w:szCs w:val="24"/>
          <w:lang w:val="en-US"/>
        </w:rPr>
        <w:t xml:space="preserve">Willams textbook of Endocrinology, 14-th edition. </w:t>
      </w:r>
      <w:r w:rsidRPr="00B577D8">
        <w:rPr>
          <w:rStyle w:val="book-singleautor"/>
          <w:rFonts w:ascii="Times New Roman" w:hAnsi="Times New Roman" w:cs="Times New Roman"/>
          <w:sz w:val="24"/>
          <w:szCs w:val="24"/>
          <w:lang w:val="en-US"/>
        </w:rPr>
        <w:t>Melmed, Shlomo. 2020.</w:t>
      </w:r>
    </w:p>
    <w:p w:rsidR="00164547" w:rsidRPr="00B577D8" w:rsidRDefault="00164547" w:rsidP="00D67722">
      <w:pPr>
        <w:pStyle w:val="a5"/>
        <w:numPr>
          <w:ilvl w:val="0"/>
          <w:numId w:val="5"/>
        </w:numPr>
        <w:spacing w:after="160" w:line="24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 xml:space="preserve">Базисная и клиническая эндокринология. Т.1-2. Д. Гарднер, Д. </w:t>
      </w:r>
      <w:proofErr w:type="spellStart"/>
      <w:r w:rsidRPr="00B577D8">
        <w:rPr>
          <w:rFonts w:ascii="Times New Roman" w:hAnsi="Times New Roman" w:cs="Times New Roman"/>
          <w:sz w:val="24"/>
          <w:szCs w:val="24"/>
        </w:rPr>
        <w:t>Шобек</w:t>
      </w:r>
      <w:proofErr w:type="spellEnd"/>
      <w:r w:rsidRPr="00B577D8">
        <w:rPr>
          <w:rFonts w:ascii="Times New Roman" w:hAnsi="Times New Roman" w:cs="Times New Roman"/>
          <w:sz w:val="24"/>
          <w:szCs w:val="24"/>
        </w:rPr>
        <w:t>. БИНОМ. 2013.</w:t>
      </w:r>
    </w:p>
    <w:p w:rsidR="00164547" w:rsidRPr="00B577D8" w:rsidRDefault="00164547" w:rsidP="00D67722">
      <w:pPr>
        <w:pStyle w:val="a5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B577D8">
        <w:rPr>
          <w:rFonts w:ascii="Times New Roman" w:hAnsi="Times New Roman" w:cs="Times New Roman"/>
          <w:sz w:val="24"/>
          <w:szCs w:val="24"/>
        </w:rPr>
        <w:t>Эндокринология: национальное руководство. / Под ред. И.И. Дедова, Г.А. Мельниченко. – М.: «ГЭОТАР-Медиа», 2019.</w:t>
      </w:r>
    </w:p>
    <w:p w:rsidR="00164547" w:rsidRPr="00B577D8" w:rsidRDefault="00164547" w:rsidP="0016454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77D8"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литература:</w:t>
      </w:r>
    </w:p>
    <w:p w:rsidR="00164547" w:rsidRPr="00B577D8" w:rsidRDefault="00164547" w:rsidP="00D67722">
      <w:pPr>
        <w:pStyle w:val="a5"/>
        <w:numPr>
          <w:ilvl w:val="0"/>
          <w:numId w:val="6"/>
        </w:numPr>
        <w:spacing w:after="0" w:line="240" w:lineRule="auto"/>
        <w:rPr>
          <w:rStyle w:val="value"/>
          <w:rFonts w:ascii="Times New Roman" w:eastAsia="Times New Roman" w:hAnsi="Times New Roman" w:cs="Times New Roman"/>
          <w:sz w:val="24"/>
          <w:szCs w:val="24"/>
        </w:rPr>
      </w:pPr>
      <w:r w:rsidRPr="00B577D8">
        <w:rPr>
          <w:rStyle w:val="value"/>
          <w:rFonts w:ascii="Times New Roman" w:hAnsi="Times New Roman" w:cs="Times New Roman"/>
          <w:sz w:val="24"/>
          <w:szCs w:val="24"/>
        </w:rPr>
        <w:t>Клиническая биохимия: учебное пособие / Под ред. В. А. Ткачука - Москва</w:t>
      </w:r>
      <w:proofErr w:type="gramStart"/>
      <w:r w:rsidRPr="00B577D8">
        <w:rPr>
          <w:rStyle w:val="value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77D8">
        <w:rPr>
          <w:rStyle w:val="value"/>
          <w:rFonts w:ascii="Times New Roman" w:hAnsi="Times New Roman" w:cs="Times New Roman"/>
          <w:sz w:val="24"/>
          <w:szCs w:val="24"/>
        </w:rPr>
        <w:t xml:space="preserve"> ГЭОТАР-Медиа, 2008.</w:t>
      </w:r>
    </w:p>
    <w:p w:rsidR="00164547" w:rsidRPr="00B577D8" w:rsidRDefault="00164547" w:rsidP="00D67722">
      <w:pPr>
        <w:pStyle w:val="a5"/>
        <w:numPr>
          <w:ilvl w:val="0"/>
          <w:numId w:val="6"/>
        </w:numPr>
        <w:spacing w:after="0" w:line="240" w:lineRule="auto"/>
        <w:rPr>
          <w:rStyle w:val="value"/>
          <w:rFonts w:ascii="Times New Roman" w:eastAsia="Times New Roman" w:hAnsi="Times New Roman" w:cs="Times New Roman"/>
          <w:sz w:val="24"/>
          <w:szCs w:val="24"/>
        </w:rPr>
      </w:pPr>
      <w:r w:rsidRPr="00B577D8">
        <w:rPr>
          <w:rStyle w:val="value"/>
          <w:rFonts w:ascii="Times New Roman" w:hAnsi="Times New Roman" w:cs="Times New Roman"/>
          <w:sz w:val="24"/>
          <w:szCs w:val="24"/>
        </w:rPr>
        <w:lastRenderedPageBreak/>
        <w:t>Минеральный обмен. Эндокринология по Вильямсу, под ред. И. И. Дедова, Г. А. Мельниченко. – М.: ГЭОТАР-Медиа, 2019.</w:t>
      </w:r>
    </w:p>
    <w:p w:rsidR="00164547" w:rsidRPr="00B577D8" w:rsidRDefault="00164547" w:rsidP="00D67722">
      <w:pPr>
        <w:pStyle w:val="a5"/>
        <w:numPr>
          <w:ilvl w:val="0"/>
          <w:numId w:val="6"/>
        </w:numPr>
        <w:spacing w:after="0" w:line="240" w:lineRule="auto"/>
        <w:rPr>
          <w:rStyle w:val="value"/>
          <w:rFonts w:ascii="Times New Roman" w:eastAsia="Times New Roman" w:hAnsi="Times New Roman" w:cs="Times New Roman"/>
          <w:sz w:val="24"/>
          <w:szCs w:val="24"/>
        </w:rPr>
      </w:pPr>
      <w:r w:rsidRPr="00B577D8">
        <w:rPr>
          <w:rStyle w:val="value"/>
          <w:rFonts w:ascii="Times New Roman" w:hAnsi="Times New Roman" w:cs="Times New Roman"/>
          <w:sz w:val="24"/>
          <w:szCs w:val="24"/>
        </w:rPr>
        <w:t>Репродуктивная эндокринология. Эндокринология по Вильямсу. Изд. 2-е, под ред. И. И. Дедова, Г. А. Мельниченко. – М.: ГЭОТАР-Медиа, 2018.</w:t>
      </w:r>
    </w:p>
    <w:p w:rsidR="00164547" w:rsidRPr="00B577D8" w:rsidRDefault="00164547" w:rsidP="00D67722">
      <w:pPr>
        <w:pStyle w:val="a5"/>
        <w:numPr>
          <w:ilvl w:val="0"/>
          <w:numId w:val="6"/>
        </w:numPr>
        <w:spacing w:after="0" w:line="240" w:lineRule="auto"/>
        <w:rPr>
          <w:rStyle w:val="value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77D8">
        <w:rPr>
          <w:rFonts w:ascii="Times New Roman" w:eastAsia="Times New Roman" w:hAnsi="Times New Roman" w:cs="Times New Roman"/>
          <w:sz w:val="24"/>
          <w:szCs w:val="24"/>
          <w:lang w:val="en-US"/>
        </w:rPr>
        <w:t>Oxford Textbook of Endocrinology and Diabetes. John Wass, Wiebke Arlt, Robert Semple, 2022.</w:t>
      </w:r>
    </w:p>
    <w:p w:rsidR="00164547" w:rsidRPr="00B577D8" w:rsidRDefault="00164547" w:rsidP="00D6772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577D8">
        <w:rPr>
          <w:rStyle w:val="a8"/>
          <w:rFonts w:ascii="Times New Roman" w:hAnsi="Times New Roman" w:cs="Times New Roman"/>
          <w:sz w:val="24"/>
          <w:szCs w:val="24"/>
          <w:lang w:val="en-US"/>
        </w:rPr>
        <w:t>DeGroot's Endocrinology</w:t>
      </w:r>
      <w:r w:rsidRPr="00B577D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Pr="00B577D8">
        <w:rPr>
          <w:rStyle w:val="a8"/>
          <w:rFonts w:ascii="Times New Roman" w:hAnsi="Times New Roman" w:cs="Times New Roman"/>
          <w:sz w:val="24"/>
          <w:szCs w:val="24"/>
          <w:lang w:val="en-US"/>
        </w:rPr>
        <w:t>Basic Science and Clinical Practice</w:t>
      </w:r>
      <w:r w:rsidRPr="00B577D8">
        <w:rPr>
          <w:rFonts w:ascii="Times New Roman" w:hAnsi="Times New Roman" w:cs="Times New Roman"/>
          <w:sz w:val="24"/>
          <w:szCs w:val="24"/>
          <w:lang w:val="en-US"/>
        </w:rPr>
        <w:t>. 8-th edition. 2020</w:t>
      </w:r>
      <w:r w:rsidRPr="00B577D8">
        <w:rPr>
          <w:rFonts w:ascii="Times New Roman" w:hAnsi="Times New Roman" w:cs="Times New Roman"/>
          <w:sz w:val="24"/>
          <w:szCs w:val="24"/>
        </w:rPr>
        <w:t>.</w:t>
      </w:r>
    </w:p>
    <w:p w:rsidR="00164547" w:rsidRPr="00B577D8" w:rsidRDefault="00164547" w:rsidP="00D6772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577D8">
        <w:rPr>
          <w:rFonts w:ascii="Times New Roman" w:hAnsi="Times New Roman" w:cs="Times New Roman"/>
          <w:sz w:val="24"/>
          <w:szCs w:val="24"/>
          <w:lang w:val="en-US"/>
        </w:rPr>
        <w:t>Introduction to endocrinology.  Dr. Madhu Thapliyal, Ashish Thapliyal, 2020.</w:t>
      </w:r>
    </w:p>
    <w:p w:rsidR="00164547" w:rsidRPr="00B577D8" w:rsidRDefault="00164547" w:rsidP="00D6772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77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Endocrine physiology, Fifth Edition, Patricia Molina, 2018 </w:t>
      </w:r>
    </w:p>
    <w:p w:rsidR="00164547" w:rsidRPr="00B577D8" w:rsidRDefault="00352778" w:rsidP="00D67722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tgtFrame="_blank" w:history="1">
        <w:r w:rsidR="00164547" w:rsidRPr="00B577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Pediatric Endocrinology and Inborn Errors of Metabolism</w:t>
        </w:r>
      </w:hyperlink>
      <w:r w:rsidR="00164547" w:rsidRPr="00B57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tgtFrame="_blank" w:history="1">
        <w:proofErr w:type="spellStart"/>
        <w:r w:rsidR="00164547" w:rsidRPr="00B577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Kyriakie</w:t>
        </w:r>
        <w:proofErr w:type="spellEnd"/>
        <w:r w:rsidR="00164547" w:rsidRPr="00B577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164547" w:rsidRPr="00B577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Sarafoglou</w:t>
        </w:r>
        <w:proofErr w:type="spellEnd"/>
      </w:hyperlink>
      <w:r w:rsidR="00164547" w:rsidRPr="00B577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8" w:tgtFrame="_blank" w:history="1">
        <w:r w:rsidR="00164547" w:rsidRPr="00B577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Georg Hoffmann</w:t>
        </w:r>
      </w:hyperlink>
      <w:r w:rsidR="00164547" w:rsidRPr="00B577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9" w:tgtFrame="_blank" w:history="1">
        <w:r w:rsidR="00164547" w:rsidRPr="00B577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Karl Roth</w:t>
        </w:r>
      </w:hyperlink>
      <w:r w:rsidR="00164547" w:rsidRPr="00B577D8">
        <w:rPr>
          <w:rFonts w:ascii="Times New Roman" w:hAnsi="Times New Roman" w:cs="Times New Roman"/>
          <w:sz w:val="24"/>
          <w:szCs w:val="24"/>
          <w:lang w:val="en-US"/>
        </w:rPr>
        <w:t xml:space="preserve">, 2008 </w:t>
      </w:r>
    </w:p>
    <w:p w:rsidR="00164547" w:rsidRPr="00B577D8" w:rsidRDefault="00352778" w:rsidP="00D6772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10" w:history="1">
        <w:r w:rsidR="00164547" w:rsidRPr="00B577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https://eatforum.org/eat-lancet-commission/</w:t>
        </w:r>
      </w:hyperlink>
    </w:p>
    <w:p w:rsidR="00164547" w:rsidRPr="00B577D8" w:rsidRDefault="00164547" w:rsidP="00F11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00603E" w:rsidRPr="00D67722" w:rsidRDefault="00D67722" w:rsidP="00D677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</w:t>
      </w:r>
      <w:r w:rsidR="001C1C8F" w:rsidRPr="00D67722">
        <w:rPr>
          <w:rFonts w:ascii="Times New Roman" w:eastAsia="Times New Roman" w:hAnsi="Times New Roman" w:cs="Times New Roman"/>
          <w:sz w:val="24"/>
          <w:szCs w:val="24"/>
        </w:rPr>
        <w:t>Перече</w:t>
      </w:r>
      <w:r w:rsidR="000B6046" w:rsidRPr="00D67722">
        <w:rPr>
          <w:rFonts w:ascii="Times New Roman" w:eastAsia="Times New Roman" w:hAnsi="Times New Roman" w:cs="Times New Roman"/>
          <w:sz w:val="24"/>
          <w:szCs w:val="24"/>
        </w:rPr>
        <w:t>нь профессиональных баз данных,</w:t>
      </w:r>
      <w:r w:rsidR="001C1C8F" w:rsidRPr="00D6772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B6046" w:rsidRPr="00D67722">
        <w:rPr>
          <w:rFonts w:ascii="Times New Roman" w:eastAsia="Times New Roman" w:hAnsi="Times New Roman" w:cs="Times New Roman"/>
          <w:sz w:val="24"/>
          <w:szCs w:val="24"/>
        </w:rPr>
        <w:t xml:space="preserve">нформационных справочных </w:t>
      </w:r>
      <w:proofErr w:type="spellStart"/>
      <w:r w:rsidR="000B6046" w:rsidRPr="00D67722">
        <w:rPr>
          <w:rFonts w:ascii="Times New Roman" w:eastAsia="Times New Roman" w:hAnsi="Times New Roman" w:cs="Times New Roman"/>
          <w:sz w:val="24"/>
          <w:szCs w:val="24"/>
        </w:rPr>
        <w:t>систем</w:t>
      </w:r>
      <w:proofErr w:type="gramStart"/>
      <w:r w:rsidR="000B6046" w:rsidRPr="00D677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603E" w:rsidRPr="00D6772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00603E" w:rsidRPr="00D67722">
        <w:rPr>
          <w:rFonts w:ascii="Times New Roman" w:eastAsia="Times New Roman" w:hAnsi="Times New Roman" w:cs="Times New Roman"/>
          <w:sz w:val="24"/>
          <w:szCs w:val="24"/>
        </w:rPr>
        <w:t>есурсов</w:t>
      </w:r>
      <w:proofErr w:type="spellEnd"/>
      <w:r w:rsidR="0000603E" w:rsidRPr="00D67722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 - телекоммуникационной сети «Интернет»,   необходимых для освоения дисциплины (модуля):</w:t>
      </w:r>
    </w:p>
    <w:p w:rsidR="0000603E" w:rsidRPr="00B577D8" w:rsidRDefault="0000603E" w:rsidP="00D6772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D8">
        <w:rPr>
          <w:rFonts w:ascii="Times New Roman" w:eastAsia="Times New Roman" w:hAnsi="Times New Roman" w:cs="Times New Roman"/>
          <w:sz w:val="24"/>
          <w:szCs w:val="24"/>
        </w:rPr>
        <w:t>http://eor.edu.ru</w:t>
      </w:r>
    </w:p>
    <w:p w:rsidR="0000603E" w:rsidRPr="00B577D8" w:rsidRDefault="0000603E" w:rsidP="00D6772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D8">
        <w:rPr>
          <w:rFonts w:ascii="Times New Roman" w:eastAsia="Times New Roman" w:hAnsi="Times New Roman" w:cs="Times New Roman"/>
          <w:sz w:val="24"/>
          <w:szCs w:val="24"/>
        </w:rPr>
        <w:t>http://PudMed.com</w:t>
      </w:r>
    </w:p>
    <w:p w:rsidR="0000603E" w:rsidRPr="00B577D8" w:rsidRDefault="0000603E" w:rsidP="00D6772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D8">
        <w:rPr>
          <w:rFonts w:ascii="Times New Roman" w:eastAsia="Times New Roman" w:hAnsi="Times New Roman" w:cs="Times New Roman"/>
          <w:sz w:val="24"/>
          <w:szCs w:val="24"/>
        </w:rPr>
        <w:t>http://www.elibrary.ru</w:t>
      </w:r>
    </w:p>
    <w:p w:rsidR="0000603E" w:rsidRPr="00B577D8" w:rsidRDefault="0000603E" w:rsidP="00D6772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D8">
        <w:rPr>
          <w:rFonts w:ascii="Times New Roman" w:eastAsia="Times New Roman" w:hAnsi="Times New Roman" w:cs="Times New Roman"/>
          <w:sz w:val="24"/>
          <w:szCs w:val="24"/>
        </w:rPr>
        <w:t>ЭБС «Консультант студента» www.studmedlib.ru</w:t>
      </w:r>
    </w:p>
    <w:p w:rsidR="0000603E" w:rsidRPr="00B577D8" w:rsidRDefault="0000603E" w:rsidP="00D6772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D8">
        <w:rPr>
          <w:rFonts w:ascii="Times New Roman" w:eastAsia="Times New Roman" w:hAnsi="Times New Roman" w:cs="Times New Roman"/>
          <w:sz w:val="24"/>
          <w:szCs w:val="24"/>
        </w:rPr>
        <w:t xml:space="preserve">Сайты: </w:t>
      </w:r>
      <w:proofErr w:type="spellStart"/>
      <w:r w:rsidRPr="00B577D8">
        <w:rPr>
          <w:rFonts w:ascii="Times New Roman" w:eastAsia="Times New Roman" w:hAnsi="Times New Roman" w:cs="Times New Roman"/>
          <w:sz w:val="24"/>
          <w:szCs w:val="24"/>
        </w:rPr>
        <w:t>theCochranecollaboration</w:t>
      </w:r>
      <w:proofErr w:type="spellEnd"/>
    </w:p>
    <w:p w:rsidR="000B6046" w:rsidRPr="00B577D8" w:rsidRDefault="0000603E" w:rsidP="00D6772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D8">
        <w:rPr>
          <w:rFonts w:ascii="Times New Roman" w:eastAsia="Times New Roman" w:hAnsi="Times New Roman" w:cs="Times New Roman"/>
          <w:sz w:val="24"/>
          <w:szCs w:val="24"/>
        </w:rPr>
        <w:t>Электронная информационно-образовательная система «консультант врача», раздел Акушерство и гинекология (geotar.ru)</w:t>
      </w:r>
    </w:p>
    <w:p w:rsidR="0000603E" w:rsidRPr="00B577D8" w:rsidRDefault="0000603E" w:rsidP="00D6772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77D8">
        <w:rPr>
          <w:rFonts w:ascii="Times New Roman" w:eastAsia="Times New Roman" w:hAnsi="Times New Roman" w:cs="Times New Roman"/>
          <w:sz w:val="24"/>
          <w:szCs w:val="24"/>
          <w:lang w:val="en-US"/>
        </w:rPr>
        <w:t>Womaniil.ru, webmedinfo.ru, medlinks.ru.</w:t>
      </w:r>
    </w:p>
    <w:p w:rsidR="000B6046" w:rsidRPr="00B577D8" w:rsidRDefault="000B6046" w:rsidP="00D6772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77D8">
        <w:rPr>
          <w:rFonts w:ascii="Times New Roman" w:eastAsia="Times New Roman" w:hAnsi="Times New Roman" w:cs="Times New Roman"/>
          <w:sz w:val="24"/>
          <w:szCs w:val="24"/>
          <w:lang w:val="en-US"/>
        </w:rPr>
        <w:t>https://www.booksmed.com/ginekologiya/2575-ginekologiya-savelevoa-uchebnik.html</w:t>
      </w:r>
    </w:p>
    <w:p w:rsidR="001C1C8F" w:rsidRPr="00D67722" w:rsidRDefault="00D67722" w:rsidP="00D677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</w:t>
      </w:r>
      <w:r w:rsidR="001C1C8F" w:rsidRPr="00D67722">
        <w:rPr>
          <w:rFonts w:ascii="Times New Roman" w:eastAsia="Times New Roman" w:hAnsi="Times New Roman" w:cs="Times New Roman"/>
          <w:sz w:val="24"/>
          <w:szCs w:val="24"/>
        </w:rPr>
        <w:t>Описание материально-технического обеспечения.</w:t>
      </w:r>
    </w:p>
    <w:p w:rsidR="00D84273" w:rsidRPr="00B577D8" w:rsidRDefault="00D84273" w:rsidP="00D84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D8">
        <w:rPr>
          <w:rFonts w:ascii="Times New Roman" w:eastAsia="Times New Roman" w:hAnsi="Times New Roman" w:cs="Times New Roman"/>
          <w:sz w:val="24"/>
          <w:szCs w:val="24"/>
        </w:rPr>
        <w:t>Реализация дисциплины осуществляется в учебных аудиториях для проведения учебных занятий всех видов, предусмотренных данной учебной программой, оснащенных оборудованием и техническими средствами обучения.</w:t>
      </w:r>
      <w:r w:rsidR="00164547" w:rsidRPr="00B57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D8">
        <w:rPr>
          <w:rFonts w:ascii="Times New Roman" w:eastAsia="Times New Roman" w:hAnsi="Times New Roman" w:cs="Times New Roman"/>
          <w:sz w:val="24"/>
          <w:szCs w:val="24"/>
        </w:rPr>
        <w:t>Все учебные помещения укомплектованы специализированной мебелью и техническими средствами обучения, служащими для представления учебной информации.</w:t>
      </w:r>
      <w:r w:rsidR="00164547" w:rsidRPr="00B57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4273" w:rsidRPr="00B577D8" w:rsidRDefault="00D84273" w:rsidP="00D84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C8F" w:rsidRPr="00B577D8" w:rsidRDefault="00D67722" w:rsidP="001C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C1C8F" w:rsidRPr="00B577D8">
        <w:rPr>
          <w:rFonts w:ascii="Times New Roman" w:eastAsia="Times New Roman" w:hAnsi="Times New Roman" w:cs="Times New Roman"/>
          <w:sz w:val="24"/>
          <w:szCs w:val="24"/>
        </w:rPr>
        <w:t>. Язык преподавания</w:t>
      </w:r>
      <w:proofErr w:type="gramStart"/>
      <w:r w:rsidR="001C1C8F" w:rsidRPr="00B577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C17BA" w:rsidRPr="00B577D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="00EC17BA" w:rsidRPr="00B577D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EC17BA" w:rsidRPr="00B577D8">
        <w:rPr>
          <w:rFonts w:ascii="Times New Roman" w:eastAsia="Times New Roman" w:hAnsi="Times New Roman" w:cs="Times New Roman"/>
          <w:sz w:val="24"/>
          <w:szCs w:val="24"/>
        </w:rPr>
        <w:t>усский</w:t>
      </w:r>
    </w:p>
    <w:p w:rsidR="001C1C8F" w:rsidRPr="00B577D8" w:rsidRDefault="001C1C8F" w:rsidP="001C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C8F" w:rsidRPr="00B577D8" w:rsidRDefault="00D67722" w:rsidP="001C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C1C8F" w:rsidRPr="00B577D8">
        <w:rPr>
          <w:rFonts w:ascii="Times New Roman" w:eastAsia="Times New Roman" w:hAnsi="Times New Roman" w:cs="Times New Roman"/>
          <w:sz w:val="24"/>
          <w:szCs w:val="24"/>
        </w:rPr>
        <w:t>. Преподаватель (преподаватели)</w:t>
      </w:r>
      <w:proofErr w:type="gramStart"/>
      <w:r w:rsidR="001C1C8F" w:rsidRPr="00B577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C17BA" w:rsidRPr="00B577D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164547" w:rsidRPr="00B577D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164547" w:rsidRPr="00B577D8">
        <w:rPr>
          <w:rFonts w:ascii="Times New Roman" w:eastAsia="Times New Roman" w:hAnsi="Times New Roman" w:cs="Times New Roman"/>
          <w:sz w:val="24"/>
          <w:szCs w:val="24"/>
        </w:rPr>
        <w:t>сс. каф. Фабричнова А.А.</w:t>
      </w:r>
    </w:p>
    <w:p w:rsidR="001C1C8F" w:rsidRPr="00B577D8" w:rsidRDefault="001C1C8F" w:rsidP="001C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547" w:rsidRPr="00B577D8" w:rsidRDefault="001C1C8F" w:rsidP="0016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7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772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577D8">
        <w:rPr>
          <w:rFonts w:ascii="Times New Roman" w:eastAsia="Times New Roman" w:hAnsi="Times New Roman" w:cs="Times New Roman"/>
          <w:sz w:val="24"/>
          <w:szCs w:val="24"/>
        </w:rPr>
        <w:t>. Автор (авторы) программы</w:t>
      </w:r>
      <w:proofErr w:type="gramStart"/>
      <w:r w:rsidRPr="00B577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C17BA" w:rsidRPr="00B577D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164547" w:rsidRPr="00B577D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164547" w:rsidRPr="00B577D8">
        <w:rPr>
          <w:rFonts w:ascii="Times New Roman" w:eastAsia="Times New Roman" w:hAnsi="Times New Roman" w:cs="Times New Roman"/>
          <w:sz w:val="24"/>
          <w:szCs w:val="24"/>
        </w:rPr>
        <w:t>сс. каф. Фабричнова А.А.</w:t>
      </w:r>
    </w:p>
    <w:p w:rsidR="00D859B9" w:rsidRPr="00B577D8" w:rsidRDefault="00D859B9" w:rsidP="00DF5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859B9" w:rsidRPr="00B577D8" w:rsidSect="00D85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2EE"/>
    <w:multiLevelType w:val="hybridMultilevel"/>
    <w:tmpl w:val="133EA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01F3"/>
    <w:multiLevelType w:val="hybridMultilevel"/>
    <w:tmpl w:val="133EAF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6CEB"/>
    <w:multiLevelType w:val="hybridMultilevel"/>
    <w:tmpl w:val="5B86920A"/>
    <w:lvl w:ilvl="0" w:tplc="31D05E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22CEB"/>
    <w:multiLevelType w:val="hybridMultilevel"/>
    <w:tmpl w:val="F8D47EE2"/>
    <w:lvl w:ilvl="0" w:tplc="6CFC6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8D3E94"/>
    <w:multiLevelType w:val="hybridMultilevel"/>
    <w:tmpl w:val="8002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E7B2C"/>
    <w:multiLevelType w:val="multilevel"/>
    <w:tmpl w:val="58D8A8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9B9"/>
    <w:rsid w:val="0000603E"/>
    <w:rsid w:val="00031D11"/>
    <w:rsid w:val="00063C29"/>
    <w:rsid w:val="000A62F4"/>
    <w:rsid w:val="000B0F9F"/>
    <w:rsid w:val="000B1C71"/>
    <w:rsid w:val="000B6046"/>
    <w:rsid w:val="000D0D1C"/>
    <w:rsid w:val="0016307B"/>
    <w:rsid w:val="00164547"/>
    <w:rsid w:val="001B3143"/>
    <w:rsid w:val="001C1C8F"/>
    <w:rsid w:val="001F1A6F"/>
    <w:rsid w:val="00256AC7"/>
    <w:rsid w:val="002A1EA6"/>
    <w:rsid w:val="002E0764"/>
    <w:rsid w:val="002E54E6"/>
    <w:rsid w:val="0031261B"/>
    <w:rsid w:val="00352778"/>
    <w:rsid w:val="00370DFF"/>
    <w:rsid w:val="003A58CA"/>
    <w:rsid w:val="003E6F52"/>
    <w:rsid w:val="003F7E6E"/>
    <w:rsid w:val="004726CA"/>
    <w:rsid w:val="00492250"/>
    <w:rsid w:val="004B6025"/>
    <w:rsid w:val="00501752"/>
    <w:rsid w:val="005C0038"/>
    <w:rsid w:val="005C1AAF"/>
    <w:rsid w:val="005E6C4F"/>
    <w:rsid w:val="00611E78"/>
    <w:rsid w:val="00621423"/>
    <w:rsid w:val="00630408"/>
    <w:rsid w:val="00682514"/>
    <w:rsid w:val="007276CD"/>
    <w:rsid w:val="0079379A"/>
    <w:rsid w:val="007C3FB0"/>
    <w:rsid w:val="007C692B"/>
    <w:rsid w:val="00867A84"/>
    <w:rsid w:val="00943176"/>
    <w:rsid w:val="0095093B"/>
    <w:rsid w:val="00965E89"/>
    <w:rsid w:val="00966E7E"/>
    <w:rsid w:val="009735E4"/>
    <w:rsid w:val="009A6F09"/>
    <w:rsid w:val="00A255FA"/>
    <w:rsid w:val="00A9042E"/>
    <w:rsid w:val="00AA4415"/>
    <w:rsid w:val="00AD30E7"/>
    <w:rsid w:val="00AF67B6"/>
    <w:rsid w:val="00B12610"/>
    <w:rsid w:val="00B577D8"/>
    <w:rsid w:val="00B933E6"/>
    <w:rsid w:val="00BA1B42"/>
    <w:rsid w:val="00BC7A8D"/>
    <w:rsid w:val="00C049A0"/>
    <w:rsid w:val="00C56213"/>
    <w:rsid w:val="00C93249"/>
    <w:rsid w:val="00CB026F"/>
    <w:rsid w:val="00CF70CD"/>
    <w:rsid w:val="00D36860"/>
    <w:rsid w:val="00D67722"/>
    <w:rsid w:val="00D84273"/>
    <w:rsid w:val="00D859B9"/>
    <w:rsid w:val="00DA7CA6"/>
    <w:rsid w:val="00DB2A3F"/>
    <w:rsid w:val="00DE1529"/>
    <w:rsid w:val="00DE3C2B"/>
    <w:rsid w:val="00DF5D30"/>
    <w:rsid w:val="00E21901"/>
    <w:rsid w:val="00E25D78"/>
    <w:rsid w:val="00E520D2"/>
    <w:rsid w:val="00E6729C"/>
    <w:rsid w:val="00EB08D1"/>
    <w:rsid w:val="00EB3D3D"/>
    <w:rsid w:val="00EC17BA"/>
    <w:rsid w:val="00F02C63"/>
    <w:rsid w:val="00F11331"/>
    <w:rsid w:val="00F20938"/>
    <w:rsid w:val="00F32DEE"/>
    <w:rsid w:val="00F3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D859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99"/>
    <w:rsid w:val="001C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9735E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060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547"/>
    <w:rPr>
      <w:color w:val="0000FF"/>
      <w:u w:val="single"/>
    </w:rPr>
  </w:style>
  <w:style w:type="character" w:styleId="a7">
    <w:name w:val="Strong"/>
    <w:basedOn w:val="a0"/>
    <w:uiPriority w:val="22"/>
    <w:qFormat/>
    <w:rsid w:val="00164547"/>
    <w:rPr>
      <w:b/>
      <w:bCs/>
    </w:rPr>
  </w:style>
  <w:style w:type="character" w:customStyle="1" w:styleId="value">
    <w:name w:val="value"/>
    <w:basedOn w:val="a0"/>
    <w:rsid w:val="00164547"/>
  </w:style>
  <w:style w:type="character" w:customStyle="1" w:styleId="book-singleautor">
    <w:name w:val="book-single__autor"/>
    <w:basedOn w:val="a0"/>
    <w:rsid w:val="00164547"/>
  </w:style>
  <w:style w:type="character" w:styleId="a8">
    <w:name w:val="Emphasis"/>
    <w:basedOn w:val="a0"/>
    <w:uiPriority w:val="20"/>
    <w:qFormat/>
    <w:rsid w:val="001645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authority.org/author/Georg-Hoffmann" TargetMode="External"/><Relationship Id="rId3" Type="http://schemas.openxmlformats.org/officeDocument/2006/relationships/styles" Target="styles.xml"/><Relationship Id="rId7" Type="http://schemas.openxmlformats.org/officeDocument/2006/relationships/hyperlink" Target="https://bookauthority.org/author/Kyriakie-Sarafoglo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m/dp/0071439153?tag=uuid10-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atforum.org/eat-lancet-commiss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authority.org/author/Karl-Ro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EF47-C66B-49B5-A2BF-D41B075B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Лия Ниязовна</dc:creator>
  <cp:lastModifiedBy>mevh</cp:lastModifiedBy>
  <cp:revision>4</cp:revision>
  <dcterms:created xsi:type="dcterms:W3CDTF">2024-02-06T07:10:00Z</dcterms:created>
  <dcterms:modified xsi:type="dcterms:W3CDTF">2024-02-06T07:18:00Z</dcterms:modified>
</cp:coreProperties>
</file>