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A0A64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CF25A9" w:rsidRPr="00BE7F1E" w:rsidRDefault="00CF25A9" w:rsidP="00BA0A64">
      <w:pPr>
        <w:jc w:val="center"/>
      </w:pPr>
      <w:r>
        <w:t>Геологический факультет</w:t>
      </w:r>
    </w:p>
    <w:p w:rsidR="00BA0A64" w:rsidRDefault="00BA0A64" w:rsidP="00BA0A64"/>
    <w:p w:rsidR="00D07580" w:rsidRPr="00BE7F1E" w:rsidRDefault="00D07580" w:rsidP="00BA0A64"/>
    <w:p w:rsidR="00BA0A64" w:rsidRPr="00BE7F1E" w:rsidRDefault="00BA0A64" w:rsidP="00D07580">
      <w:pPr>
        <w:pStyle w:val="a6"/>
        <w:ind w:left="4678"/>
        <w:jc w:val="left"/>
        <w:outlineLvl w:val="0"/>
      </w:pPr>
      <w:r w:rsidRPr="00BE7F1E">
        <w:t>УТВЕРЖДАЮ</w:t>
      </w:r>
    </w:p>
    <w:p w:rsidR="00BA0A64" w:rsidRDefault="002E07B2" w:rsidP="00D07580">
      <w:pPr>
        <w:pStyle w:val="a6"/>
        <w:ind w:left="4678"/>
        <w:jc w:val="left"/>
        <w:outlineLvl w:val="0"/>
      </w:pPr>
      <w:r>
        <w:t>и</w:t>
      </w:r>
      <w:r w:rsidR="00D07580">
        <w:t>.о.</w:t>
      </w:r>
      <w:r>
        <w:t xml:space="preserve"> </w:t>
      </w:r>
      <w:r w:rsidR="00D07580">
        <w:t>д</w:t>
      </w:r>
      <w:r w:rsidR="00CF25A9">
        <w:t>екан</w:t>
      </w:r>
      <w:r w:rsidR="00D07580">
        <w:t>а</w:t>
      </w:r>
      <w:r w:rsidR="00CF25A9">
        <w:t xml:space="preserve"> Геологического факультета</w:t>
      </w:r>
    </w:p>
    <w:p w:rsidR="00BA0A64" w:rsidRPr="00BE7F1E" w:rsidRDefault="00D07580" w:rsidP="00D07580">
      <w:pPr>
        <w:pStyle w:val="a6"/>
        <w:ind w:left="4678"/>
        <w:jc w:val="left"/>
        <w:outlineLvl w:val="0"/>
      </w:pPr>
      <w:r>
        <w:t xml:space="preserve">чл.-корр. РАН </w:t>
      </w:r>
      <w:r w:rsidR="00BA0A64" w:rsidRPr="00BE7F1E">
        <w:t>____________/</w:t>
      </w:r>
      <w:r>
        <w:t>Н</w:t>
      </w:r>
      <w:r w:rsidR="00CF25A9">
        <w:t>.</w:t>
      </w:r>
      <w:r>
        <w:t>Н</w:t>
      </w:r>
      <w:r w:rsidR="00CF25A9">
        <w:t>.</w:t>
      </w:r>
      <w:r>
        <w:t>Ерёмин</w:t>
      </w:r>
      <w:r w:rsidR="00BA0A64" w:rsidRPr="00BE7F1E">
        <w:t>/</w:t>
      </w:r>
    </w:p>
    <w:p w:rsidR="00BA0A64" w:rsidRPr="00BE7F1E" w:rsidRDefault="00BA0A64" w:rsidP="00D07580">
      <w:pPr>
        <w:pStyle w:val="a6"/>
        <w:ind w:left="4678"/>
        <w:jc w:val="right"/>
      </w:pPr>
      <w:r w:rsidRPr="00BE7F1E">
        <w:t>«___» ________________20</w:t>
      </w:r>
      <w:r w:rsidR="00D07580">
        <w:t>__</w:t>
      </w:r>
      <w:r w:rsidRPr="00BE7F1E">
        <w:t xml:space="preserve"> г.</w:t>
      </w:r>
    </w:p>
    <w:p w:rsidR="00BA0A64" w:rsidRDefault="00BA0A64" w:rsidP="00BA0A64">
      <w:pPr>
        <w:spacing w:line="360" w:lineRule="auto"/>
        <w:jc w:val="center"/>
        <w:rPr>
          <w:b/>
          <w:bCs/>
        </w:rPr>
      </w:pPr>
    </w:p>
    <w:p w:rsidR="00CF25A9" w:rsidRPr="00BE7F1E" w:rsidRDefault="00CF25A9" w:rsidP="00BA0A64">
      <w:pPr>
        <w:spacing w:line="360" w:lineRule="auto"/>
        <w:jc w:val="center"/>
        <w:rPr>
          <w:b/>
          <w:bCs/>
        </w:rPr>
      </w:pPr>
    </w:p>
    <w:p w:rsidR="00BA0A64" w:rsidRPr="00D27693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D27693" w:rsidRPr="00F6118E">
        <w:rPr>
          <w:b/>
          <w:bCs/>
        </w:rPr>
        <w:t>МЕЖФАКУЛЬТЕТСКОГО КУРСА</w:t>
      </w:r>
    </w:p>
    <w:p w:rsidR="00BA0A64" w:rsidRDefault="00F6118E" w:rsidP="00CF25A9">
      <w:pPr>
        <w:pBdr>
          <w:bottom w:val="single" w:sz="4" w:space="0" w:color="auto"/>
        </w:pBdr>
        <w:spacing w:line="360" w:lineRule="auto"/>
        <w:jc w:val="center"/>
        <w:rPr>
          <w:b/>
        </w:rPr>
      </w:pPr>
      <w:r>
        <w:rPr>
          <w:b/>
        </w:rPr>
        <w:t>«</w:t>
      </w:r>
      <w:r w:rsidR="00F379B5" w:rsidRPr="00F379B5">
        <w:rPr>
          <w:b/>
        </w:rPr>
        <w:t xml:space="preserve">История жизни </w:t>
      </w:r>
      <w:r w:rsidR="005B3D8C">
        <w:rPr>
          <w:b/>
        </w:rPr>
        <w:t>в океане</w:t>
      </w:r>
      <w:r>
        <w:rPr>
          <w:b/>
        </w:rPr>
        <w:t>»</w:t>
      </w:r>
    </w:p>
    <w:p w:rsidR="00F6118E" w:rsidRPr="00F379B5" w:rsidRDefault="00F6118E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sz w:val="26"/>
          <w:szCs w:val="26"/>
          <w:highlight w:val="yellow"/>
        </w:rPr>
      </w:pPr>
      <w:r>
        <w:rPr>
          <w:b/>
        </w:rPr>
        <w:t>«</w:t>
      </w:r>
      <w:r w:rsidRPr="00F6118E">
        <w:rPr>
          <w:b/>
        </w:rPr>
        <w:t>The history of life in the ocean</w:t>
      </w:r>
      <w:r>
        <w:rPr>
          <w:b/>
        </w:rPr>
        <w:t>»</w:t>
      </w:r>
    </w:p>
    <w:p w:rsidR="00CF25A9" w:rsidRPr="00272BBB" w:rsidRDefault="00CE76C6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F379B5">
        <w:rPr>
          <w:bCs/>
        </w:rPr>
        <w:t>Автор-составитель</w:t>
      </w:r>
      <w:r w:rsidR="00272BBB" w:rsidRPr="00F379B5">
        <w:rPr>
          <w:bCs/>
        </w:rPr>
        <w:t xml:space="preserve">: </w:t>
      </w:r>
      <w:r w:rsidR="00F379B5" w:rsidRPr="00F379B5">
        <w:rPr>
          <w:bCs/>
        </w:rPr>
        <w:t>Назарова В.М.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CF25A9">
      <w:pPr>
        <w:pBdr>
          <w:bottom w:val="single" w:sz="4" w:space="0" w:color="auto"/>
        </w:pBdr>
        <w:jc w:val="center"/>
        <w:rPr>
          <w:b/>
          <w:b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  <w:r w:rsidRPr="00EA1833">
        <w:rPr>
          <w:b/>
          <w:bCs/>
          <w:i/>
          <w:iCs/>
        </w:rPr>
        <w:t>Бакалавриат</w:t>
      </w:r>
    </w:p>
    <w:p w:rsidR="00CF25A9" w:rsidRDefault="00CF25A9" w:rsidP="00CF25A9">
      <w:pPr>
        <w:pBdr>
          <w:bottom w:val="single" w:sz="4" w:space="0" w:color="auto"/>
        </w:pBdr>
        <w:jc w:val="center"/>
        <w:rPr>
          <w:b/>
          <w:bCs/>
          <w:i/>
          <w:i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CF25A9" w:rsidRP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CF25A9" w:rsidRDefault="00EA1833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  <w:r>
        <w:rPr>
          <w:bCs/>
        </w:rPr>
        <w:t>Москва 20__</w:t>
      </w:r>
    </w:p>
    <w:p w:rsidR="00CF25A9" w:rsidRDefault="00CF25A9" w:rsidP="00CF25A9">
      <w:pPr>
        <w:pBdr>
          <w:bottom w:val="single" w:sz="4" w:space="0" w:color="auto"/>
        </w:pBdr>
        <w:spacing w:line="360" w:lineRule="auto"/>
        <w:jc w:val="center"/>
        <w:rPr>
          <w:bCs/>
        </w:rPr>
      </w:pPr>
    </w:p>
    <w:p w:rsidR="004A5B92" w:rsidRDefault="00CF25A9" w:rsidP="00D57582">
      <w:pPr>
        <w:spacing w:line="360" w:lineRule="auto"/>
        <w:jc w:val="center"/>
        <w:rPr>
          <w:b/>
          <w:bCs/>
          <w:i/>
          <w:iCs/>
        </w:rPr>
      </w:pPr>
      <w:r>
        <w:rPr>
          <w:bCs/>
        </w:rPr>
        <w:br w:type="page"/>
      </w:r>
    </w:p>
    <w:p w:rsidR="00B95E82" w:rsidRPr="009E65FE" w:rsidRDefault="00B95E82" w:rsidP="0009524C">
      <w:pPr>
        <w:spacing w:line="360" w:lineRule="auto"/>
        <w:jc w:val="both"/>
        <w:rPr>
          <w:b/>
          <w:bCs/>
        </w:rPr>
      </w:pPr>
      <w:r w:rsidRPr="009E65FE">
        <w:rPr>
          <w:b/>
          <w:bCs/>
        </w:rPr>
        <w:lastRenderedPageBreak/>
        <w:t>Цель и задачи дисциплины</w:t>
      </w:r>
    </w:p>
    <w:p w:rsidR="00CE50BC" w:rsidRPr="0009524C" w:rsidRDefault="00CE50BC" w:rsidP="00CE50BC">
      <w:pPr>
        <w:jc w:val="both"/>
        <w:rPr>
          <w:highlight w:val="green"/>
        </w:rPr>
      </w:pPr>
      <w:bookmarkStart w:id="0" w:name="_Hlk91609965"/>
      <w:r w:rsidRPr="009E65FE">
        <w:rPr>
          <w:b/>
        </w:rPr>
        <w:t>Целью</w:t>
      </w:r>
      <w:r w:rsidRPr="009E65FE">
        <w:t xml:space="preserve"> курса </w:t>
      </w:r>
      <w:r w:rsidR="00F379B5">
        <w:t xml:space="preserve">«История жизни </w:t>
      </w:r>
      <w:r w:rsidR="008A787D">
        <w:t>в океане</w:t>
      </w:r>
      <w:r w:rsidR="00F379B5">
        <w:t>» является получение студентами представления об этапах развития Земли</w:t>
      </w:r>
      <w:r w:rsidR="008A787D">
        <w:t xml:space="preserve"> и</w:t>
      </w:r>
      <w:r w:rsidR="00F379B5">
        <w:t xml:space="preserve"> основных событиях в истории биосферы</w:t>
      </w:r>
      <w:r w:rsidR="008A787D">
        <w:t xml:space="preserve"> на примере морских экосистем</w:t>
      </w:r>
      <w:r w:rsidR="00F379B5">
        <w:t xml:space="preserve">. </w:t>
      </w:r>
    </w:p>
    <w:p w:rsidR="00CE50BC" w:rsidRDefault="00CE50BC" w:rsidP="00CE50BC">
      <w:pPr>
        <w:jc w:val="both"/>
      </w:pPr>
      <w:r w:rsidRPr="009E65FE">
        <w:rPr>
          <w:b/>
        </w:rPr>
        <w:t xml:space="preserve">Задачи - </w:t>
      </w:r>
      <w:r w:rsidR="00F379B5">
        <w:t xml:space="preserve">освоение студентами основ палеонтологии и стратиграфии, знакомство с основными группами </w:t>
      </w:r>
      <w:r w:rsidR="008A787D">
        <w:t>организмов</w:t>
      </w:r>
      <w:r w:rsidR="00155F3D">
        <w:t>, историей их возникновения и становления, причинами биотических кризисов, влиянием биосферы на геосферу Земли.</w:t>
      </w:r>
    </w:p>
    <w:p w:rsidR="008D3416" w:rsidRPr="009E65FE" w:rsidRDefault="008D3416" w:rsidP="008D3416">
      <w:pPr>
        <w:rPr>
          <w:b/>
        </w:rPr>
      </w:pPr>
      <w:r w:rsidRPr="009E65FE">
        <w:rPr>
          <w:b/>
        </w:rPr>
        <w:t>Краткое содержание дисциплины (аннотация):</w:t>
      </w:r>
    </w:p>
    <w:p w:rsidR="008D3416" w:rsidRPr="009E65FE" w:rsidRDefault="008D3416" w:rsidP="008D3416">
      <w:pPr>
        <w:ind w:firstLine="709"/>
        <w:jc w:val="both"/>
        <w:rPr>
          <w:highlight w:val="yellow"/>
        </w:rPr>
      </w:pPr>
      <w:r w:rsidRPr="00155F3D">
        <w:t xml:space="preserve">В курсе </w:t>
      </w:r>
      <w:r w:rsidR="00155F3D">
        <w:t xml:space="preserve">«История жизни </w:t>
      </w:r>
      <w:r w:rsidR="008F13F3">
        <w:t>в океане</w:t>
      </w:r>
      <w:r w:rsidR="00155F3D">
        <w:t xml:space="preserve">» </w:t>
      </w:r>
      <w:r w:rsidRPr="00155F3D">
        <w:t>излагаются следующие проблемы:</w:t>
      </w:r>
    </w:p>
    <w:p w:rsidR="008D3416" w:rsidRPr="00155F3D" w:rsidRDefault="008D3416" w:rsidP="008D3416">
      <w:pPr>
        <w:ind w:left="360" w:hanging="360"/>
        <w:jc w:val="both"/>
      </w:pPr>
      <w:r w:rsidRPr="00155F3D">
        <w:t xml:space="preserve">- </w:t>
      </w:r>
      <w:r w:rsidR="00155F3D" w:rsidRPr="00155F3D">
        <w:t>принципы формирования стратиграфической шкалы и определения времени</w:t>
      </w:r>
      <w:r w:rsidRPr="00155F3D">
        <w:t>;</w:t>
      </w:r>
    </w:p>
    <w:p w:rsidR="00155F3D" w:rsidRPr="00155F3D" w:rsidRDefault="008D3416" w:rsidP="008D3416">
      <w:pPr>
        <w:ind w:left="360" w:hanging="360"/>
        <w:jc w:val="both"/>
      </w:pPr>
      <w:r w:rsidRPr="00155F3D">
        <w:t xml:space="preserve">- </w:t>
      </w:r>
      <w:r w:rsidR="00155F3D" w:rsidRPr="00155F3D">
        <w:t>закономерности эволюции органического мира;</w:t>
      </w:r>
    </w:p>
    <w:p w:rsidR="00155F3D" w:rsidRPr="00155F3D" w:rsidRDefault="00155F3D" w:rsidP="008D3416">
      <w:pPr>
        <w:ind w:left="360" w:hanging="360"/>
        <w:jc w:val="both"/>
      </w:pPr>
      <w:r w:rsidRPr="00155F3D">
        <w:t xml:space="preserve">- история становления основных </w:t>
      </w:r>
      <w:r w:rsidR="008F13F3">
        <w:t xml:space="preserve">водных </w:t>
      </w:r>
      <w:r w:rsidRPr="00155F3D">
        <w:t>экосистем;</w:t>
      </w:r>
    </w:p>
    <w:p w:rsidR="00155F3D" w:rsidRPr="00155F3D" w:rsidRDefault="00155F3D" w:rsidP="008D3416">
      <w:pPr>
        <w:ind w:left="360" w:hanging="360"/>
        <w:jc w:val="both"/>
      </w:pPr>
      <w:r w:rsidRPr="00155F3D">
        <w:t xml:space="preserve">- сценарии массовых вымираний; </w:t>
      </w:r>
    </w:p>
    <w:p w:rsidR="00155F3D" w:rsidRPr="00155F3D" w:rsidRDefault="00155F3D" w:rsidP="008F13F3">
      <w:pPr>
        <w:ind w:left="360" w:hanging="360"/>
        <w:jc w:val="both"/>
      </w:pPr>
      <w:r w:rsidRPr="00155F3D">
        <w:t xml:space="preserve">- </w:t>
      </w:r>
      <w:r w:rsidR="008F13F3">
        <w:t>причины климатических изменений</w:t>
      </w:r>
      <w:r w:rsidRPr="00155F3D">
        <w:t>.</w:t>
      </w:r>
    </w:p>
    <w:p w:rsidR="008D3416" w:rsidRDefault="008D3416" w:rsidP="00CE50BC">
      <w:pPr>
        <w:jc w:val="both"/>
      </w:pPr>
    </w:p>
    <w:bookmarkEnd w:id="0"/>
    <w:p w:rsidR="0009524C" w:rsidRPr="0009524C" w:rsidRDefault="00B95E82" w:rsidP="0009524C">
      <w:pPr>
        <w:rPr>
          <w:iCs/>
          <w:highlight w:val="yellow"/>
        </w:rPr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09524C">
        <w:rPr>
          <w:b/>
        </w:rPr>
        <w:t>Место дисциплины (модуля) в структуре ОПОП</w:t>
      </w:r>
      <w:r>
        <w:t xml:space="preserve"> – </w:t>
      </w:r>
      <w:r w:rsidR="0009524C" w:rsidRPr="00403263">
        <w:rPr>
          <w:iCs/>
        </w:rPr>
        <w:t xml:space="preserve">относится к </w:t>
      </w:r>
      <w:r w:rsidRPr="007C31A8">
        <w:t>вариативн</w:t>
      </w:r>
      <w:r w:rsidR="0009524C">
        <w:t xml:space="preserve">ой части ОПОП, является </w:t>
      </w:r>
      <w:r w:rsidR="0009524C" w:rsidRPr="007C31A8">
        <w:t>дисциплин</w:t>
      </w:r>
      <w:r w:rsidR="0009524C">
        <w:t>ой</w:t>
      </w:r>
      <w:r w:rsidR="0009524C" w:rsidRPr="007C31A8">
        <w:t xml:space="preserve"> по выбору</w:t>
      </w:r>
      <w:r w:rsidR="0009524C">
        <w:t xml:space="preserve">. </w:t>
      </w: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 (модуля), предварительные условия:</w:t>
      </w:r>
    </w:p>
    <w:p w:rsidR="004A713D" w:rsidRDefault="0009524C" w:rsidP="000F5F6F">
      <w:pPr>
        <w:jc w:val="both"/>
      </w:pPr>
      <w:r w:rsidRPr="00403263">
        <w:rPr>
          <w:color w:val="000000"/>
        </w:rPr>
        <w:t>базируется на знаниях по</w:t>
      </w:r>
      <w:r>
        <w:t xml:space="preserve"> </w:t>
      </w:r>
      <w:r w:rsidR="00B95E82">
        <w:t>дисциплин</w:t>
      </w:r>
      <w:r>
        <w:t>ам</w:t>
      </w:r>
      <w:r w:rsidR="006C6F33">
        <w:t xml:space="preserve"> средней образовательной школы, таким как «География», «Биология», «Физика», «Химия».</w:t>
      </w:r>
      <w:r w:rsidR="00B95E82">
        <w:t xml:space="preserve"> </w:t>
      </w:r>
    </w:p>
    <w:p w:rsidR="00B95E82" w:rsidRPr="007C31A8" w:rsidRDefault="00D27693" w:rsidP="000F5F6F">
      <w:pPr>
        <w:jc w:val="both"/>
        <w:rPr>
          <w:rFonts w:ascii="Times New Roman CYR" w:hAnsi="Times New Roman CYR" w:cs="Times New Roman CYR"/>
        </w:rPr>
      </w:pPr>
      <w:r w:rsidRPr="0000545D">
        <w:rPr>
          <w:b/>
          <w:bCs/>
        </w:rPr>
        <w:t>3</w:t>
      </w:r>
      <w:r w:rsidR="00B95E82" w:rsidRPr="0000545D">
        <w:rPr>
          <w:b/>
          <w:bCs/>
        </w:rPr>
        <w:t>.</w:t>
      </w:r>
      <w:r w:rsidR="00B95E82" w:rsidRPr="0000545D">
        <w:rPr>
          <w:b/>
        </w:rPr>
        <w:t> Объем дисциплины (модуля)</w:t>
      </w:r>
      <w:r w:rsidR="00B95E82" w:rsidRPr="0000545D">
        <w:t xml:space="preserve"> составляет </w:t>
      </w:r>
      <w:r w:rsidRPr="0000545D">
        <w:t>1</w:t>
      </w:r>
      <w:r w:rsidR="00B95E82" w:rsidRPr="0000545D">
        <w:t xml:space="preserve"> з.е., в том числе </w:t>
      </w:r>
      <w:r w:rsidRPr="0000545D">
        <w:rPr>
          <w:b/>
        </w:rPr>
        <w:t>24</w:t>
      </w:r>
      <w:r w:rsidR="00B95E82" w:rsidRPr="0000545D">
        <w:t xml:space="preserve"> академических часов на</w:t>
      </w:r>
      <w:r w:rsidR="00B95E82" w:rsidRPr="00D27693">
        <w:t xml:space="preserve"> контактную работу обучающихся с преподавателем </w:t>
      </w:r>
      <w:r w:rsidR="003942C3" w:rsidRPr="00D27693">
        <w:t>(лекции)</w:t>
      </w:r>
      <w:r w:rsidR="00B95E82" w:rsidRPr="00D27693">
        <w:t xml:space="preserve">, </w:t>
      </w:r>
      <w:r w:rsidRPr="00D27693">
        <w:t>12</w:t>
      </w:r>
      <w:r w:rsidR="00B95E82" w:rsidRPr="00D27693">
        <w:t xml:space="preserve"> академических час</w:t>
      </w:r>
      <w:r w:rsidRPr="00D27693">
        <w:t>ов</w:t>
      </w:r>
      <w:r w:rsidR="00B95E82" w:rsidRPr="00D27693">
        <w:t xml:space="preserve"> на самостоятельную работу обучающихся. </w:t>
      </w:r>
      <w:r w:rsidR="00B95E82" w:rsidRPr="00D27693">
        <w:rPr>
          <w:rFonts w:ascii="Times New Roman CYR" w:hAnsi="Times New Roman CYR" w:cs="Times New Roman CYR"/>
        </w:rPr>
        <w:t>Форма промежуточной аттестации –</w:t>
      </w:r>
      <w:r w:rsidR="003942C3" w:rsidRPr="00D27693">
        <w:rPr>
          <w:rFonts w:ascii="Times New Roman CYR" w:hAnsi="Times New Roman CYR" w:cs="Times New Roman CYR"/>
        </w:rPr>
        <w:t>зачет</w:t>
      </w:r>
      <w:r w:rsidRPr="00D27693">
        <w:rPr>
          <w:rFonts w:ascii="Times New Roman CYR" w:hAnsi="Times New Roman CYR" w:cs="Times New Roman CYR"/>
        </w:rPr>
        <w:t>.</w:t>
      </w:r>
    </w:p>
    <w:p w:rsidR="00B95E82" w:rsidRPr="008D3416" w:rsidRDefault="00D27693" w:rsidP="000F5F6F">
      <w:pPr>
        <w:jc w:val="both"/>
      </w:pPr>
      <w:r>
        <w:rPr>
          <w:b/>
        </w:rPr>
        <w:t>4</w:t>
      </w:r>
      <w:r w:rsidR="008D3416" w:rsidRPr="008D3416">
        <w:rPr>
          <w:b/>
        </w:rPr>
        <w:t>.</w:t>
      </w:r>
      <w:r w:rsidR="008D3416">
        <w:rPr>
          <w:b/>
        </w:rPr>
        <w:t> </w:t>
      </w:r>
      <w:r w:rsidR="008D3416" w:rsidRPr="008D3416">
        <w:rPr>
          <w:b/>
        </w:rPr>
        <w:t>Формат обучения</w:t>
      </w:r>
      <w:r w:rsidR="008D3416" w:rsidRPr="008D3416">
        <w:t xml:space="preserve"> </w:t>
      </w:r>
      <w:r>
        <w:rPr>
          <w:rStyle w:val="af3"/>
          <w:rFonts w:ascii="Times New Roman" w:hAnsi="Times New Roman"/>
          <w:sz w:val="24"/>
        </w:rPr>
        <w:t>допускает</w:t>
      </w:r>
      <w:r w:rsidR="008D3416" w:rsidRPr="008D3416">
        <w:rPr>
          <w:rStyle w:val="af3"/>
          <w:rFonts w:ascii="Times New Roman" w:hAnsi="Times New Roman"/>
          <w:sz w:val="24"/>
        </w:rPr>
        <w:t xml:space="preserve"> </w:t>
      </w:r>
      <w:r>
        <w:rPr>
          <w:rStyle w:val="af3"/>
          <w:rFonts w:ascii="Times New Roman" w:hAnsi="Times New Roman"/>
          <w:sz w:val="24"/>
        </w:rPr>
        <w:t xml:space="preserve">элементы </w:t>
      </w:r>
      <w:r w:rsidR="008D3416" w:rsidRPr="008D3416">
        <w:rPr>
          <w:rStyle w:val="af3"/>
          <w:rFonts w:ascii="Times New Roman" w:hAnsi="Times New Roman"/>
          <w:sz w:val="24"/>
        </w:rPr>
        <w:t>электронного обучения и использования дистанционных образовательных технологий</w:t>
      </w:r>
      <w:r>
        <w:rPr>
          <w:rStyle w:val="af3"/>
          <w:rFonts w:ascii="Times New Roman" w:hAnsi="Times New Roman"/>
          <w:sz w:val="24"/>
        </w:rPr>
        <w:t>.</w:t>
      </w:r>
    </w:p>
    <w:p w:rsidR="00B95E82" w:rsidRDefault="00B95E82" w:rsidP="00BA0A64">
      <w:pPr>
        <w:spacing w:line="360" w:lineRule="auto"/>
        <w:rPr>
          <w:color w:val="000000"/>
        </w:rPr>
      </w:pP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>
      <w:pPr>
        <w:sectPr w:rsidR="00B07559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B5BBD" w:rsidRDefault="00D27693" w:rsidP="00653485">
      <w:pPr>
        <w:jc w:val="both"/>
        <w:rPr>
          <w:b/>
        </w:rPr>
      </w:pPr>
      <w:r>
        <w:rPr>
          <w:b/>
        </w:rPr>
        <w:lastRenderedPageBreak/>
        <w:t xml:space="preserve">5. </w:t>
      </w:r>
    </w:p>
    <w:p w:rsidR="00BB5BBD" w:rsidRPr="00C81BB5" w:rsidRDefault="00BB5BBD" w:rsidP="00BB5BBD">
      <w:r>
        <w:rPr>
          <w:b/>
        </w:rPr>
        <w:t xml:space="preserve">Содержание лекций </w:t>
      </w:r>
    </w:p>
    <w:p w:rsidR="00BB5BBD" w:rsidRDefault="00BB5BBD" w:rsidP="00BB5BBD">
      <w:pPr>
        <w:tabs>
          <w:tab w:val="left" w:pos="180"/>
          <w:tab w:val="left" w:pos="5920"/>
          <w:tab w:val="left" w:pos="6629"/>
        </w:tabs>
        <w:ind w:firstLine="567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1. Введение.</w:t>
      </w:r>
      <w:r w:rsidRPr="00403263">
        <w:t xml:space="preserve"> </w:t>
      </w:r>
      <w:r w:rsidR="006C6F33">
        <w:t>Стратиграф</w:t>
      </w:r>
      <w:r w:rsidR="006C6F33" w:rsidRPr="00311A74">
        <w:t>ическая шкала и принципы её построения</w:t>
      </w:r>
      <w:r w:rsidR="006C6F33">
        <w:t xml:space="preserve">: </w:t>
      </w:r>
      <w:r w:rsidR="006863B9">
        <w:t xml:space="preserve">актуализма, гомотаксальности, </w:t>
      </w:r>
      <w:r w:rsidR="006C6F33" w:rsidRPr="006C6F33">
        <w:t>последовательности образования геологических тел</w:t>
      </w:r>
      <w:r w:rsidR="006863B9">
        <w:t>, неполноты геологической и палеонтологической летописей</w:t>
      </w:r>
      <w:r w:rsidR="006C6F33" w:rsidRPr="00311A74">
        <w:t xml:space="preserve">. </w:t>
      </w:r>
      <w:r w:rsidR="006863B9">
        <w:t xml:space="preserve">История становления шкалы. Методы датирования. </w:t>
      </w:r>
      <w:r w:rsidR="006C6F33">
        <w:t xml:space="preserve">Процесс перехода организмов в ископаемое состояние. Условия для наилучшего захоронения. Влияние ландшафта на сохранность ископаемых. Некоторые палеонтологические понятия и термины. </w:t>
      </w:r>
      <w:r w:rsidR="006863B9">
        <w:t xml:space="preserve">Методы реконструкции ископаемых организмов. </w:t>
      </w:r>
      <w:r w:rsidR="006C6F33">
        <w:t>Образ жизни организмов в водной среде</w:t>
      </w:r>
      <w:r w:rsidR="006863B9">
        <w:t>.</w:t>
      </w:r>
    </w:p>
    <w:p w:rsidR="00EC28F6" w:rsidRDefault="00BB5BBD" w:rsidP="00BB5BBD">
      <w:pPr>
        <w:tabs>
          <w:tab w:val="left" w:pos="180"/>
          <w:tab w:val="left" w:pos="5920"/>
          <w:tab w:val="left" w:pos="6629"/>
        </w:tabs>
        <w:ind w:firstLine="567"/>
        <w:rPr>
          <w:bCs/>
        </w:rPr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Pr="00403263">
        <w:rPr>
          <w:b/>
          <w:bCs/>
        </w:rPr>
        <w:t xml:space="preserve"> 2.</w:t>
      </w:r>
      <w:r w:rsidR="006C6F33">
        <w:rPr>
          <w:b/>
          <w:bCs/>
        </w:rPr>
        <w:t xml:space="preserve"> </w:t>
      </w:r>
      <w:r w:rsidR="0000545D">
        <w:rPr>
          <w:b/>
          <w:bCs/>
        </w:rPr>
        <w:t>Докембрий</w:t>
      </w:r>
      <w:r w:rsidR="006863B9">
        <w:rPr>
          <w:b/>
          <w:bCs/>
        </w:rPr>
        <w:t xml:space="preserve">. </w:t>
      </w:r>
      <w:r w:rsidR="00EC28F6">
        <w:rPr>
          <w:bCs/>
        </w:rPr>
        <w:t>Образование Земли. Вероятные источники появления воды на Земле. Возникновение жизни. Первые организмы в ископаемой летописи. Цианобактерии и становление кислородной атмосферы. Образование строматолитов и джеспилитов.</w:t>
      </w:r>
      <w:r w:rsidR="000466F8">
        <w:rPr>
          <w:bCs/>
        </w:rPr>
        <w:t xml:space="preserve"> Оледенения и их причины.</w:t>
      </w:r>
      <w:r w:rsidR="00EC28F6">
        <w:rPr>
          <w:bCs/>
        </w:rPr>
        <w:t xml:space="preserve"> Эдиакарская биота</w:t>
      </w:r>
      <w:r w:rsidR="000466F8">
        <w:rPr>
          <w:bCs/>
        </w:rPr>
        <w:t>, особенности ее состава и сохранности. Организмы неясного систематического положения. В</w:t>
      </w:r>
      <w:r w:rsidR="00EC28F6">
        <w:rPr>
          <w:bCs/>
        </w:rPr>
        <w:t xml:space="preserve">ероятные предки </w:t>
      </w:r>
      <w:r w:rsidR="000466F8">
        <w:rPr>
          <w:bCs/>
        </w:rPr>
        <w:t xml:space="preserve">основных </w:t>
      </w:r>
      <w:r w:rsidR="00EC28F6">
        <w:rPr>
          <w:bCs/>
        </w:rPr>
        <w:t xml:space="preserve">фанерозойских </w:t>
      </w:r>
      <w:r w:rsidR="000466F8">
        <w:rPr>
          <w:bCs/>
        </w:rPr>
        <w:t xml:space="preserve">групп </w:t>
      </w:r>
      <w:r w:rsidR="00EC28F6">
        <w:rPr>
          <w:bCs/>
        </w:rPr>
        <w:t>организмов</w:t>
      </w:r>
      <w:r w:rsidR="000466F8">
        <w:rPr>
          <w:bCs/>
        </w:rPr>
        <w:t>: книдарий, кольчатых червей, членистоногих, моллюсков</w:t>
      </w:r>
      <w:r w:rsidR="00EC28F6">
        <w:rPr>
          <w:bCs/>
        </w:rPr>
        <w:t>.</w:t>
      </w:r>
    </w:p>
    <w:p w:rsidR="00BB5BBD" w:rsidRPr="006863B9" w:rsidRDefault="00EC28F6" w:rsidP="00BB5BBD">
      <w:pPr>
        <w:tabs>
          <w:tab w:val="left" w:pos="180"/>
          <w:tab w:val="left" w:pos="5920"/>
          <w:tab w:val="left" w:pos="6629"/>
        </w:tabs>
        <w:ind w:firstLine="567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="001B1F7D">
        <w:rPr>
          <w:b/>
          <w:bCs/>
        </w:rPr>
        <w:t xml:space="preserve"> 3</w:t>
      </w:r>
      <w:r w:rsidRPr="00403263">
        <w:rPr>
          <w:b/>
          <w:bCs/>
        </w:rPr>
        <w:t>.</w:t>
      </w:r>
      <w:r>
        <w:rPr>
          <w:b/>
          <w:bCs/>
        </w:rPr>
        <w:t xml:space="preserve"> </w:t>
      </w:r>
      <w:r w:rsidR="001B1F7D">
        <w:rPr>
          <w:b/>
          <w:bCs/>
        </w:rPr>
        <w:t xml:space="preserve">«Кембрийский взрыв». </w:t>
      </w:r>
      <w:r w:rsidR="006863B9">
        <w:rPr>
          <w:bCs/>
        </w:rPr>
        <w:t xml:space="preserve">Принципы проведения нижней границы фанерозоя. Появление </w:t>
      </w:r>
      <w:r w:rsidR="00C21EEB">
        <w:rPr>
          <w:bCs/>
        </w:rPr>
        <w:t xml:space="preserve">планктонных </w:t>
      </w:r>
      <w:r w:rsidR="006863B9">
        <w:rPr>
          <w:bCs/>
        </w:rPr>
        <w:t xml:space="preserve">фильтраторов, пеллетный транспорт, изменение </w:t>
      </w:r>
      <w:r w:rsidR="00C21EEB">
        <w:rPr>
          <w:bCs/>
        </w:rPr>
        <w:t>прозрачности</w:t>
      </w:r>
      <w:r w:rsidR="006863B9">
        <w:rPr>
          <w:bCs/>
        </w:rPr>
        <w:t xml:space="preserve"> воды, формирование новых экологических ниш. Причины возникновения скелетов: повышение уровня кислорода в воде, распространение эукариот</w:t>
      </w:r>
      <w:r w:rsidR="00C21EEB">
        <w:rPr>
          <w:bCs/>
        </w:rPr>
        <w:t>ических организмов</w:t>
      </w:r>
      <w:r w:rsidR="006863B9">
        <w:rPr>
          <w:bCs/>
        </w:rPr>
        <w:t xml:space="preserve"> в тропические широты, возможные космические </w:t>
      </w:r>
      <w:r w:rsidR="001B1F7D">
        <w:rPr>
          <w:bCs/>
        </w:rPr>
        <w:t xml:space="preserve">и тектонические </w:t>
      </w:r>
      <w:r w:rsidR="002D0629">
        <w:rPr>
          <w:bCs/>
        </w:rPr>
        <w:t>причины, появление хищников. Типы биоминерализации и скелетов</w:t>
      </w:r>
      <w:r w:rsidR="006863B9">
        <w:rPr>
          <w:bCs/>
        </w:rPr>
        <w:t>. Характерные организмы кембри</w:t>
      </w:r>
      <w:r w:rsidR="00C21EEB">
        <w:rPr>
          <w:bCs/>
        </w:rPr>
        <w:t>й</w:t>
      </w:r>
      <w:r w:rsidR="006863B9">
        <w:rPr>
          <w:bCs/>
        </w:rPr>
        <w:t>ского периода.</w:t>
      </w:r>
      <w:r w:rsidR="00C21EEB">
        <w:rPr>
          <w:bCs/>
        </w:rPr>
        <w:t xml:space="preserve"> Проблематики и кембрийские лагерштетты.</w:t>
      </w:r>
    </w:p>
    <w:p w:rsidR="00BB5BBD" w:rsidRPr="00403263" w:rsidRDefault="00BB5BBD" w:rsidP="00BB5BBD">
      <w:pPr>
        <w:ind w:firstLine="567"/>
      </w:pPr>
      <w:r w:rsidRPr="00262A4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="005E2500">
        <w:rPr>
          <w:b/>
          <w:bCs/>
        </w:rPr>
        <w:t xml:space="preserve"> 4</w:t>
      </w:r>
      <w:r w:rsidRPr="00262A43">
        <w:rPr>
          <w:b/>
          <w:bCs/>
        </w:rPr>
        <w:t>.</w:t>
      </w:r>
      <w:r w:rsidRPr="00403263">
        <w:t xml:space="preserve"> </w:t>
      </w:r>
      <w:r w:rsidR="006C6F33" w:rsidRPr="005D2AA8">
        <w:rPr>
          <w:b/>
        </w:rPr>
        <w:t>Ранний палеозой</w:t>
      </w:r>
      <w:r w:rsidR="005D2AA8">
        <w:t xml:space="preserve"> </w:t>
      </w:r>
      <w:r w:rsidR="005D2AA8" w:rsidRPr="005D2AA8">
        <w:rPr>
          <w:b/>
        </w:rPr>
        <w:t>и с</w:t>
      </w:r>
      <w:r w:rsidR="00C21EEB" w:rsidRPr="005D2AA8">
        <w:rPr>
          <w:b/>
        </w:rPr>
        <w:t>тановление морских экосистем.</w:t>
      </w:r>
      <w:r w:rsidR="00C21EEB">
        <w:t xml:space="preserve"> </w:t>
      </w:r>
      <w:r w:rsidR="005D2AA8">
        <w:t>Губки,</w:t>
      </w:r>
      <w:r w:rsidR="00C21EEB">
        <w:t xml:space="preserve"> археоциаты</w:t>
      </w:r>
      <w:r w:rsidR="005D2AA8">
        <w:t xml:space="preserve"> и кораллы</w:t>
      </w:r>
      <w:r w:rsidR="00C21EEB">
        <w:t xml:space="preserve">. Первые рифы. </w:t>
      </w:r>
      <w:r w:rsidR="005D2AA8">
        <w:t>Иглокожие и формирование экосистемы твёрдого дна. Разнообразие моллюсков. Становление брюхоногих моллюсков. План строения головоногих.</w:t>
      </w:r>
      <w:r w:rsidR="00C21EEB">
        <w:t xml:space="preserve"> Брахиоподы фосфатные и карбонатные, их способы защиты от хищников. Другие фильтраторы: мшанки, строматопораты, рецептакулиты, граптолиты. </w:t>
      </w:r>
      <w:r w:rsidR="005D2AA8">
        <w:t>Конодонты, т</w:t>
      </w:r>
      <w:r w:rsidR="00C21EEB">
        <w:t>рилобиты</w:t>
      </w:r>
      <w:r w:rsidR="005D2AA8">
        <w:t xml:space="preserve"> и ракоскорпионы</w:t>
      </w:r>
      <w:r w:rsidR="00C21EEB">
        <w:t>. Ордовикская радиация и ордовикско-силурийское вымирание. Структура биотических кризисов.</w:t>
      </w:r>
      <w:r w:rsidR="005D2AA8" w:rsidRPr="005D2AA8">
        <w:rPr>
          <w:bCs/>
        </w:rPr>
        <w:t xml:space="preserve"> Особенности морских </w:t>
      </w:r>
      <w:r w:rsidR="005D2AA8">
        <w:rPr>
          <w:bCs/>
        </w:rPr>
        <w:t xml:space="preserve">и прибрежных </w:t>
      </w:r>
      <w:r w:rsidR="005D2AA8" w:rsidRPr="005D2AA8">
        <w:rPr>
          <w:bCs/>
        </w:rPr>
        <w:t xml:space="preserve">экосистем. </w:t>
      </w:r>
      <w:r w:rsidR="005D2AA8">
        <w:rPr>
          <w:bCs/>
        </w:rPr>
        <w:t>Становление позвоночных. Разнообразие бесчелюстных.</w:t>
      </w:r>
    </w:p>
    <w:p w:rsidR="00BB5BBD" w:rsidRPr="005D2AA8" w:rsidRDefault="00BB5BBD" w:rsidP="00BB5BBD">
      <w:pPr>
        <w:ind w:firstLine="567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="005E2500">
        <w:rPr>
          <w:b/>
          <w:bCs/>
        </w:rPr>
        <w:t xml:space="preserve"> 5</w:t>
      </w:r>
      <w:r w:rsidRPr="00403263">
        <w:rPr>
          <w:b/>
          <w:bCs/>
        </w:rPr>
        <w:t xml:space="preserve">. </w:t>
      </w:r>
      <w:r w:rsidR="006C6F33">
        <w:rPr>
          <w:b/>
          <w:bCs/>
        </w:rPr>
        <w:t>Поздний палеозой.</w:t>
      </w:r>
      <w:r w:rsidR="005D2AA8">
        <w:rPr>
          <w:b/>
          <w:bCs/>
        </w:rPr>
        <w:t xml:space="preserve"> </w:t>
      </w:r>
      <w:r w:rsidR="002D0629" w:rsidRPr="002D0629">
        <w:rPr>
          <w:bCs/>
        </w:rPr>
        <w:t xml:space="preserve">Причины закручивания раковин аммонитов. </w:t>
      </w:r>
      <w:r w:rsidR="002D0629">
        <w:rPr>
          <w:bCs/>
        </w:rPr>
        <w:t xml:space="preserve">Роль конодонтов в палеозойских экосистемах. </w:t>
      </w:r>
      <w:r w:rsidR="005D2AA8">
        <w:rPr>
          <w:bCs/>
        </w:rPr>
        <w:t>Формирование челюстей</w:t>
      </w:r>
      <w:r w:rsidR="002D0629">
        <w:rPr>
          <w:bCs/>
        </w:rPr>
        <w:t xml:space="preserve"> у позвоночных</w:t>
      </w:r>
      <w:r w:rsidR="005D2AA8">
        <w:rPr>
          <w:bCs/>
        </w:rPr>
        <w:t xml:space="preserve">. Все классы рыб. </w:t>
      </w:r>
      <w:r w:rsidR="001B1F7D">
        <w:rPr>
          <w:bCs/>
        </w:rPr>
        <w:t xml:space="preserve">Влияние наземных экосистем на морские. </w:t>
      </w:r>
      <w:r w:rsidR="002D0629">
        <w:rPr>
          <w:bCs/>
        </w:rPr>
        <w:t xml:space="preserve">Позднедевонские вымирания. Обитатели подмосковного каменноугольного моря. </w:t>
      </w:r>
      <w:r w:rsidR="005E2500">
        <w:rPr>
          <w:bCs/>
        </w:rPr>
        <w:t xml:space="preserve">Влияние палеонтологии на архитектуру. Крупные фораминиферы. </w:t>
      </w:r>
      <w:r w:rsidR="004042A1">
        <w:rPr>
          <w:bCs/>
        </w:rPr>
        <w:t>Позднепалеозойские рифовые экосистемы</w:t>
      </w:r>
      <w:r w:rsidR="002D0629">
        <w:rPr>
          <w:bCs/>
        </w:rPr>
        <w:t>,</w:t>
      </w:r>
      <w:r w:rsidR="001B1F7D">
        <w:rPr>
          <w:bCs/>
        </w:rPr>
        <w:t xml:space="preserve"> особенности их структуры</w:t>
      </w:r>
      <w:r w:rsidR="002D0629">
        <w:rPr>
          <w:bCs/>
        </w:rPr>
        <w:t>, самые известные пермские рифы России</w:t>
      </w:r>
      <w:r w:rsidR="004042A1">
        <w:rPr>
          <w:bCs/>
        </w:rPr>
        <w:t xml:space="preserve">. Причины климатических изменений. Причины </w:t>
      </w:r>
      <w:r w:rsidR="002D0629">
        <w:rPr>
          <w:bCs/>
        </w:rPr>
        <w:t xml:space="preserve">и последствия </w:t>
      </w:r>
      <w:r w:rsidR="004042A1">
        <w:rPr>
          <w:bCs/>
        </w:rPr>
        <w:t>пермо-триасового вымирания.</w:t>
      </w:r>
    </w:p>
    <w:p w:rsidR="00BB5BBD" w:rsidRPr="004042A1" w:rsidRDefault="00BB5BBD" w:rsidP="00BB5BBD">
      <w:pPr>
        <w:ind w:firstLine="567"/>
      </w:pPr>
      <w:r w:rsidRPr="00403263">
        <w:rPr>
          <w:b/>
          <w:bCs/>
        </w:rPr>
        <w:t>Тема</w:t>
      </w:r>
      <w:r>
        <w:rPr>
          <w:b/>
          <w:bCs/>
        </w:rPr>
        <w:t xml:space="preserve"> (раздел)</w:t>
      </w:r>
      <w:r w:rsidR="005E2500">
        <w:rPr>
          <w:b/>
          <w:bCs/>
        </w:rPr>
        <w:t xml:space="preserve"> 6</w:t>
      </w:r>
      <w:r w:rsidRPr="00403263">
        <w:rPr>
          <w:b/>
          <w:bCs/>
        </w:rPr>
        <w:t xml:space="preserve">. </w:t>
      </w:r>
      <w:r w:rsidR="006C6F33">
        <w:rPr>
          <w:b/>
          <w:bCs/>
        </w:rPr>
        <w:t>Мезозой</w:t>
      </w:r>
      <w:r w:rsidR="001B1F7D">
        <w:rPr>
          <w:b/>
          <w:bCs/>
        </w:rPr>
        <w:t xml:space="preserve"> и кайнозой</w:t>
      </w:r>
      <w:r w:rsidR="004042A1">
        <w:rPr>
          <w:b/>
          <w:bCs/>
        </w:rPr>
        <w:t xml:space="preserve">. </w:t>
      </w:r>
      <w:r w:rsidR="004042A1" w:rsidRPr="004042A1">
        <w:rPr>
          <w:bCs/>
        </w:rPr>
        <w:t xml:space="preserve">Последствия </w:t>
      </w:r>
      <w:r w:rsidR="003633EB">
        <w:rPr>
          <w:bCs/>
        </w:rPr>
        <w:t xml:space="preserve">крупнейшего </w:t>
      </w:r>
      <w:r w:rsidR="004042A1" w:rsidRPr="004042A1">
        <w:rPr>
          <w:bCs/>
        </w:rPr>
        <w:t>вымирания</w:t>
      </w:r>
      <w:r w:rsidR="005E2500">
        <w:rPr>
          <w:bCs/>
        </w:rPr>
        <w:t xml:space="preserve"> в истории Земли</w:t>
      </w:r>
      <w:r w:rsidR="004042A1" w:rsidRPr="004042A1">
        <w:rPr>
          <w:bCs/>
        </w:rPr>
        <w:t xml:space="preserve">. </w:t>
      </w:r>
      <w:r w:rsidR="004042A1">
        <w:rPr>
          <w:bCs/>
        </w:rPr>
        <w:t>Планктонные скелетные водоросли и фораминиферы. Двустворчатые моллюски. Аммониты и белемниты. Сравнение тетра- и гексакораллов. Морские рептилии мезозоя: плиозавры, плезиозавры, ихтиозавры, мозазавры, черепахи. Триасово-юрско</w:t>
      </w:r>
      <w:r w:rsidR="005E2500">
        <w:rPr>
          <w:bCs/>
        </w:rPr>
        <w:t>е и мел-палеогеновое вымирания.</w:t>
      </w:r>
      <w:r w:rsidR="001B1F7D" w:rsidRPr="001B1F7D">
        <w:rPr>
          <w:bCs/>
        </w:rPr>
        <w:t xml:space="preserve"> </w:t>
      </w:r>
      <w:r w:rsidR="001B1F7D">
        <w:rPr>
          <w:bCs/>
        </w:rPr>
        <w:t>История моря Паратетис. Климатические изменения в кайнозое. Современный биотический кризис. Проблемы рифовых экосистем. Влияние человека на геологическую среду.</w:t>
      </w:r>
    </w:p>
    <w:p w:rsidR="00BB5BBD" w:rsidRDefault="00BB5BBD" w:rsidP="00653485">
      <w:pPr>
        <w:jc w:val="both"/>
        <w:rPr>
          <w:b/>
        </w:rPr>
      </w:pPr>
    </w:p>
    <w:p w:rsidR="00B07559" w:rsidRPr="00DE1D73" w:rsidRDefault="00EC2202" w:rsidP="00B07559">
      <w:pPr>
        <w:rPr>
          <w:b/>
        </w:rPr>
      </w:pPr>
      <w:r>
        <w:rPr>
          <w:b/>
        </w:rPr>
        <w:t>6</w:t>
      </w:r>
      <w:r w:rsidR="00B07559" w:rsidRPr="00DE1D73">
        <w:rPr>
          <w:b/>
        </w:rPr>
        <w:t>. Фонд оценочных средств</w:t>
      </w:r>
      <w:r w:rsidR="00D3245E" w:rsidRPr="00DE1D73">
        <w:rPr>
          <w:b/>
        </w:rPr>
        <w:t xml:space="preserve"> (ФОС)</w:t>
      </w:r>
      <w:r w:rsidR="00B07559" w:rsidRPr="00DE1D73">
        <w:rPr>
          <w:b/>
        </w:rPr>
        <w:t xml:space="preserve"> для оценивания результатов обучения по дисциплине (модулю)</w:t>
      </w:r>
    </w:p>
    <w:p w:rsidR="00D27693" w:rsidRDefault="00D27693" w:rsidP="002B3C12">
      <w:pPr>
        <w:rPr>
          <w:b/>
        </w:rPr>
      </w:pPr>
    </w:p>
    <w:p w:rsidR="002B3C12" w:rsidRPr="00DE1D73" w:rsidRDefault="002B3C12" w:rsidP="002B3C12">
      <w:pPr>
        <w:rPr>
          <w:b/>
        </w:rPr>
      </w:pPr>
      <w:r w:rsidRPr="00DE1D73">
        <w:rPr>
          <w:b/>
        </w:rPr>
        <w:t>Типовые контрольные задания или иные материалы для проведения промежуточной аттестации.</w:t>
      </w:r>
    </w:p>
    <w:p w:rsidR="00CE76C6" w:rsidRPr="00D0425B" w:rsidRDefault="00CE76C6" w:rsidP="00EF79BB">
      <w:pPr>
        <w:ind w:left="709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 xml:space="preserve">Примерный перечень вопросов при промежуточной </w:t>
      </w:r>
      <w:r w:rsidRPr="00300980">
        <w:rPr>
          <w:rFonts w:ascii="Times New Roman CYR" w:hAnsi="Times New Roman CYR" w:cs="Times New Roman CYR"/>
          <w:b/>
          <w:i/>
        </w:rPr>
        <w:t>аттестации</w:t>
      </w:r>
      <w:r w:rsidR="00EF79BB" w:rsidRPr="00300980">
        <w:rPr>
          <w:rFonts w:ascii="Times New Roman CYR" w:hAnsi="Times New Roman CYR" w:cs="Times New Roman CYR"/>
          <w:b/>
          <w:i/>
        </w:rPr>
        <w:t xml:space="preserve"> (зачете)</w:t>
      </w:r>
      <w:r w:rsidRPr="00300980">
        <w:rPr>
          <w:rFonts w:ascii="Times New Roman CYR" w:hAnsi="Times New Roman CYR" w:cs="Times New Roman CYR"/>
          <w:b/>
          <w:i/>
        </w:rPr>
        <w:t>:</w:t>
      </w:r>
    </w:p>
    <w:p w:rsidR="00300980" w:rsidRPr="00311A74" w:rsidRDefault="00300980" w:rsidP="00300980">
      <w:pPr>
        <w:ind w:firstLine="709"/>
      </w:pPr>
      <w:r w:rsidRPr="00311A74">
        <w:lastRenderedPageBreak/>
        <w:t xml:space="preserve">1. Что изучает палеонтология? </w:t>
      </w:r>
    </w:p>
    <w:p w:rsidR="00300980" w:rsidRDefault="00300980" w:rsidP="00300980">
      <w:pPr>
        <w:ind w:firstLine="709"/>
      </w:pPr>
      <w:r w:rsidRPr="00311A74">
        <w:t>2. Принципы формирования геох</w:t>
      </w:r>
      <w:r>
        <w:t>р</w:t>
      </w:r>
      <w:r w:rsidRPr="00311A74">
        <w:t>онологической шкалы.</w:t>
      </w:r>
    </w:p>
    <w:p w:rsidR="005E2500" w:rsidRDefault="005E2500" w:rsidP="00300980">
      <w:pPr>
        <w:ind w:firstLine="709"/>
      </w:pPr>
      <w:r>
        <w:t>3. Что такое строматолиты и джеспилиты?</w:t>
      </w:r>
    </w:p>
    <w:p w:rsidR="005E2500" w:rsidRDefault="005E2500" w:rsidP="00300980">
      <w:pPr>
        <w:ind w:firstLine="709"/>
      </w:pPr>
      <w:r>
        <w:t>4. Приведите примеры довендских ископаемых.</w:t>
      </w:r>
    </w:p>
    <w:p w:rsidR="005E2500" w:rsidRDefault="005E2500" w:rsidP="00300980">
      <w:pPr>
        <w:ind w:firstLine="709"/>
      </w:pPr>
      <w:r>
        <w:t>5. Назовите особенности эдиакарской биоты.</w:t>
      </w:r>
    </w:p>
    <w:p w:rsidR="005E2500" w:rsidRPr="00311A74" w:rsidRDefault="005E2500" w:rsidP="00300980">
      <w:pPr>
        <w:ind w:firstLine="709"/>
      </w:pPr>
      <w:r>
        <w:t>6. Потомки каких эдиакарских организмов живут до сих пор?</w:t>
      </w:r>
    </w:p>
    <w:p w:rsidR="00300980" w:rsidRPr="00311A74" w:rsidRDefault="005E2500" w:rsidP="00300980">
      <w:pPr>
        <w:ind w:firstLine="709"/>
      </w:pPr>
      <w:r>
        <w:t>7</w:t>
      </w:r>
      <w:r w:rsidR="00300980" w:rsidRPr="00311A74">
        <w:t>. Что такое «кембрийский взрыв»?</w:t>
      </w:r>
    </w:p>
    <w:p w:rsidR="00300980" w:rsidRPr="00311A74" w:rsidRDefault="005E2500" w:rsidP="00300980">
      <w:pPr>
        <w:ind w:firstLine="709"/>
      </w:pPr>
      <w:r>
        <w:t>8</w:t>
      </w:r>
      <w:r w:rsidR="00300980" w:rsidRPr="00311A74">
        <w:t xml:space="preserve">. Какие типы животных известны с кембрийского периода? </w:t>
      </w:r>
    </w:p>
    <w:p w:rsidR="00300980" w:rsidRPr="00311A74" w:rsidRDefault="005E2500" w:rsidP="00300980">
      <w:pPr>
        <w:ind w:firstLine="709"/>
      </w:pPr>
      <w:r>
        <w:t>9</w:t>
      </w:r>
      <w:r w:rsidR="00300980" w:rsidRPr="00311A74">
        <w:t>. Зачем организму нужен скелет?</w:t>
      </w:r>
    </w:p>
    <w:p w:rsidR="00300980" w:rsidRPr="00311A74" w:rsidRDefault="005E2500" w:rsidP="00300980">
      <w:pPr>
        <w:ind w:firstLine="709"/>
      </w:pPr>
      <w:r>
        <w:t>10</w:t>
      </w:r>
      <w:r w:rsidR="00300980" w:rsidRPr="00311A74">
        <w:t>. Основные гипотезы происхождения скелета.</w:t>
      </w:r>
    </w:p>
    <w:p w:rsidR="00300980" w:rsidRPr="00311A74" w:rsidRDefault="005E2500" w:rsidP="00300980">
      <w:pPr>
        <w:ind w:firstLine="709"/>
      </w:pPr>
      <w:r>
        <w:t>11</w:t>
      </w:r>
      <w:r w:rsidR="00300980" w:rsidRPr="00311A74">
        <w:t>. Химический и минеральный состав скелета организмов.</w:t>
      </w:r>
    </w:p>
    <w:p w:rsidR="00300980" w:rsidRPr="00311A74" w:rsidRDefault="005E2500" w:rsidP="00300980">
      <w:pPr>
        <w:ind w:firstLine="709"/>
      </w:pPr>
      <w:r>
        <w:t>12</w:t>
      </w:r>
      <w:r w:rsidR="00300980" w:rsidRPr="00311A74">
        <w:t>. Признаки типа членистоногих. Кто такие трилобиты и ракоскорпионы?</w:t>
      </w:r>
    </w:p>
    <w:p w:rsidR="00300980" w:rsidRPr="00311A74" w:rsidRDefault="005E2500" w:rsidP="00300980">
      <w:pPr>
        <w:ind w:firstLine="709"/>
      </w:pPr>
      <w:r>
        <w:t>13</w:t>
      </w:r>
      <w:r w:rsidR="00300980" w:rsidRPr="00311A74">
        <w:t>. Самые крупные членистоногие в истории Земли.</w:t>
      </w:r>
    </w:p>
    <w:p w:rsidR="00300980" w:rsidRPr="00311A74" w:rsidRDefault="005E2500" w:rsidP="00300980">
      <w:pPr>
        <w:ind w:firstLine="709"/>
      </w:pPr>
      <w:r>
        <w:t>14</w:t>
      </w:r>
      <w:r w:rsidR="00300980" w:rsidRPr="00311A74">
        <w:t>. Геологическое значение губок и кораллов.</w:t>
      </w:r>
    </w:p>
    <w:p w:rsidR="00300980" w:rsidRPr="00311A74" w:rsidRDefault="005E2500" w:rsidP="00300980">
      <w:pPr>
        <w:ind w:firstLine="709"/>
      </w:pPr>
      <w:r>
        <w:t>15</w:t>
      </w:r>
      <w:r w:rsidR="00300980" w:rsidRPr="00311A74">
        <w:t>. Рифообразование в истории Земли.</w:t>
      </w:r>
    </w:p>
    <w:p w:rsidR="00300980" w:rsidRPr="00311A74" w:rsidRDefault="005E2500" w:rsidP="00300980">
      <w:pPr>
        <w:ind w:firstLine="709"/>
      </w:pPr>
      <w:r>
        <w:t>16</w:t>
      </w:r>
      <w:r w:rsidR="00300980" w:rsidRPr="00311A74">
        <w:t>. Геологическое значение червей.</w:t>
      </w:r>
    </w:p>
    <w:p w:rsidR="00300980" w:rsidRPr="00311A74" w:rsidRDefault="005E2500" w:rsidP="00300980">
      <w:pPr>
        <w:ind w:firstLine="709"/>
      </w:pPr>
      <w:r>
        <w:t>17</w:t>
      </w:r>
      <w:r w:rsidR="00300980" w:rsidRPr="00311A74">
        <w:t>. Конодонты – незаметные, но активные члены древних экосистем.</w:t>
      </w:r>
    </w:p>
    <w:p w:rsidR="00300980" w:rsidRPr="00311A74" w:rsidRDefault="005E2500" w:rsidP="00300980">
      <w:pPr>
        <w:ind w:firstLine="709"/>
      </w:pPr>
      <w:r>
        <w:t>18</w:t>
      </w:r>
      <w:r w:rsidR="00300980" w:rsidRPr="00311A74">
        <w:t>. Брахиоподы – причины их расцвета и вымирания.</w:t>
      </w:r>
    </w:p>
    <w:p w:rsidR="00300980" w:rsidRPr="00311A74" w:rsidRDefault="005E2500" w:rsidP="00300980">
      <w:pPr>
        <w:ind w:firstLine="709"/>
      </w:pPr>
      <w:r>
        <w:t>19</w:t>
      </w:r>
      <w:r w:rsidR="00300980">
        <w:t xml:space="preserve">. </w:t>
      </w:r>
      <w:r w:rsidR="00300980" w:rsidRPr="00311A74">
        <w:t>Тип иглокожие и его геологическая история.</w:t>
      </w:r>
    </w:p>
    <w:p w:rsidR="00300980" w:rsidRPr="00311A74" w:rsidRDefault="005E2500" w:rsidP="005E2500">
      <w:pPr>
        <w:ind w:firstLine="709"/>
      </w:pPr>
      <w:r>
        <w:t>20</w:t>
      </w:r>
      <w:r w:rsidR="00300980" w:rsidRPr="00311A74">
        <w:t>. Головоногие моллюски и их геологическое значение.</w:t>
      </w:r>
    </w:p>
    <w:p w:rsidR="00300980" w:rsidRPr="00311A74" w:rsidRDefault="005E2500" w:rsidP="00300980">
      <w:pPr>
        <w:ind w:firstLine="709"/>
      </w:pPr>
      <w:r>
        <w:t>21</w:t>
      </w:r>
      <w:r w:rsidR="00300980" w:rsidRPr="00311A74">
        <w:t>. Этапы эволюции позвоночных.</w:t>
      </w:r>
    </w:p>
    <w:p w:rsidR="00300980" w:rsidRPr="00311A74" w:rsidRDefault="00300980" w:rsidP="00300980">
      <w:pPr>
        <w:ind w:firstLine="709"/>
      </w:pPr>
      <w:r>
        <w:t>22</w:t>
      </w:r>
      <w:r w:rsidRPr="00311A74">
        <w:t>. Пермо-триасовое вымирание.</w:t>
      </w:r>
    </w:p>
    <w:p w:rsidR="00300980" w:rsidRDefault="005E2500" w:rsidP="00300980">
      <w:pPr>
        <w:ind w:firstLine="709"/>
      </w:pPr>
      <w:r>
        <w:t>23</w:t>
      </w:r>
      <w:r w:rsidR="00300980" w:rsidRPr="00311A74">
        <w:t>. Мел-палеогеновое вымирание.</w:t>
      </w:r>
    </w:p>
    <w:p w:rsidR="005E2500" w:rsidRPr="00311A74" w:rsidRDefault="005E2500" w:rsidP="00300980">
      <w:pPr>
        <w:ind w:firstLine="709"/>
      </w:pPr>
      <w:r>
        <w:t>24. Роль космических процессов в развитии земной биоты.</w:t>
      </w:r>
    </w:p>
    <w:p w:rsidR="00300980" w:rsidRPr="00311A74" w:rsidRDefault="005E2500" w:rsidP="00300980">
      <w:pPr>
        <w:ind w:firstLine="709"/>
      </w:pPr>
      <w:r>
        <w:t>25</w:t>
      </w:r>
      <w:r w:rsidR="00300980" w:rsidRPr="00311A74">
        <w:t>. Оледенения в истории Земли.</w:t>
      </w:r>
    </w:p>
    <w:p w:rsidR="00300980" w:rsidRPr="00311A74" w:rsidRDefault="005E2500" w:rsidP="00300980">
      <w:pPr>
        <w:ind w:firstLine="709"/>
      </w:pPr>
      <w:r>
        <w:t>26</w:t>
      </w:r>
      <w:r w:rsidR="00300980" w:rsidRPr="00311A74">
        <w:t>. Причины массовых вымираний.</w:t>
      </w:r>
    </w:p>
    <w:p w:rsidR="00CE50BC" w:rsidRDefault="00CE50BC" w:rsidP="00300980"/>
    <w:p w:rsidR="005343C9" w:rsidRDefault="005343C9" w:rsidP="005343C9">
      <w:pPr>
        <w:jc w:val="both"/>
        <w:outlineLvl w:val="0"/>
        <w:rPr>
          <w:rFonts w:eastAsia="Calibri"/>
          <w:b/>
        </w:rPr>
      </w:pPr>
      <w:r w:rsidRPr="00CE50BC">
        <w:rPr>
          <w:rFonts w:eastAsia="Calibri"/>
          <w:b/>
        </w:rPr>
        <w:t>Шкала и критерии оценивания результатов обучения по дисциплине</w:t>
      </w:r>
      <w:r>
        <w:rPr>
          <w:rFonts w:eastAsia="Calibri"/>
          <w:b/>
        </w:rPr>
        <w:t xml:space="preserve"> (зачет)</w:t>
      </w:r>
      <w:r w:rsidRPr="00CE50BC">
        <w:rPr>
          <w:rFonts w:eastAsia="Calibri"/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B77B6" w:rsidTr="00B9417E">
        <w:tc>
          <w:tcPr>
            <w:tcW w:w="3190" w:type="dxa"/>
            <w:shd w:val="clear" w:color="auto" w:fill="auto"/>
          </w:tcPr>
          <w:p w:rsidR="001B77B6" w:rsidRDefault="001B77B6" w:rsidP="00B07559">
            <w:r w:rsidRPr="00140D71">
              <w:t xml:space="preserve">Оценка </w:t>
            </w:r>
            <w:r>
              <w:t xml:space="preserve">результатов обучения, </w:t>
            </w:r>
            <w:r w:rsidRPr="00B9417E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3190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Незачет</w:t>
            </w:r>
          </w:p>
        </w:tc>
        <w:tc>
          <w:tcPr>
            <w:tcW w:w="3191" w:type="dxa"/>
            <w:shd w:val="clear" w:color="auto" w:fill="auto"/>
          </w:tcPr>
          <w:p w:rsidR="001B77B6" w:rsidRPr="00B9417E" w:rsidRDefault="001B77B6" w:rsidP="00B9417E">
            <w:pPr>
              <w:jc w:val="center"/>
              <w:rPr>
                <w:b/>
                <w:bCs/>
              </w:rPr>
            </w:pPr>
            <w:r w:rsidRPr="00B9417E">
              <w:rPr>
                <w:b/>
                <w:bCs/>
              </w:rPr>
              <w:t>Зачет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300980" w:rsidRDefault="001B77B6" w:rsidP="001B77B6">
            <w:r w:rsidRPr="00300980">
              <w:rPr>
                <w:b/>
              </w:rPr>
              <w:t xml:space="preserve">Знания </w:t>
            </w:r>
            <w:r w:rsidRPr="00300980">
              <w:rPr>
                <w:i/>
              </w:rPr>
              <w:t>(устный опрос, реферат)</w:t>
            </w:r>
          </w:p>
        </w:tc>
        <w:tc>
          <w:tcPr>
            <w:tcW w:w="3190" w:type="dxa"/>
            <w:shd w:val="clear" w:color="auto" w:fill="auto"/>
          </w:tcPr>
          <w:p w:rsidR="001B77B6" w:rsidRPr="00300980" w:rsidRDefault="001B77B6" w:rsidP="001B77B6">
            <w:r w:rsidRPr="00300980">
              <w:t>Фрагментарные знания или отсутствие знаний</w:t>
            </w:r>
          </w:p>
        </w:tc>
        <w:tc>
          <w:tcPr>
            <w:tcW w:w="3191" w:type="dxa"/>
            <w:shd w:val="clear" w:color="auto" w:fill="auto"/>
          </w:tcPr>
          <w:p w:rsidR="001B77B6" w:rsidRPr="00300980" w:rsidRDefault="001B77B6" w:rsidP="001B77B6">
            <w:r w:rsidRPr="00300980">
              <w:t>Сформированные систематические знания или общие, но не структурированные знания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300980" w:rsidRDefault="001B77B6" w:rsidP="001B77B6">
            <w:r w:rsidRPr="00300980">
              <w:rPr>
                <w:b/>
              </w:rPr>
              <w:t>Умения</w:t>
            </w:r>
            <w:r w:rsidRPr="00300980">
              <w:rPr>
                <w:i/>
              </w:rPr>
              <w:t xml:space="preserve"> (устный опрос, реферат) </w:t>
            </w:r>
          </w:p>
        </w:tc>
        <w:tc>
          <w:tcPr>
            <w:tcW w:w="3190" w:type="dxa"/>
            <w:shd w:val="clear" w:color="auto" w:fill="auto"/>
          </w:tcPr>
          <w:p w:rsidR="001B77B6" w:rsidRPr="00300980" w:rsidRDefault="001B77B6" w:rsidP="001B77B6">
            <w:r w:rsidRPr="00300980">
              <w:t>В целом успешное, но не систематическое умение или отсутствие умений</w:t>
            </w:r>
          </w:p>
        </w:tc>
        <w:tc>
          <w:tcPr>
            <w:tcW w:w="3191" w:type="dxa"/>
            <w:shd w:val="clear" w:color="auto" w:fill="auto"/>
          </w:tcPr>
          <w:p w:rsidR="001B77B6" w:rsidRPr="00300980" w:rsidRDefault="001B77B6" w:rsidP="001B77B6">
            <w:r w:rsidRPr="00300980">
              <w:t>Успешное и систематическое умение или в целом успешное, но содержащее отдельные пробелы умение (допускает неточности непринципиального характера)</w:t>
            </w:r>
          </w:p>
        </w:tc>
      </w:tr>
      <w:tr w:rsidR="001B77B6" w:rsidTr="00B9417E">
        <w:tc>
          <w:tcPr>
            <w:tcW w:w="3190" w:type="dxa"/>
            <w:shd w:val="clear" w:color="auto" w:fill="auto"/>
          </w:tcPr>
          <w:p w:rsidR="001B77B6" w:rsidRPr="00300980" w:rsidRDefault="001B77B6" w:rsidP="001B77B6">
            <w:r w:rsidRPr="00300980">
              <w:rPr>
                <w:b/>
              </w:rPr>
              <w:t xml:space="preserve">Навыки (владения, опыт деятельности) </w:t>
            </w:r>
            <w:r w:rsidRPr="00300980">
              <w:rPr>
                <w:i/>
              </w:rPr>
              <w:t xml:space="preserve">(устный опрос, реферат) </w:t>
            </w:r>
          </w:p>
        </w:tc>
        <w:tc>
          <w:tcPr>
            <w:tcW w:w="3190" w:type="dxa"/>
            <w:shd w:val="clear" w:color="auto" w:fill="auto"/>
          </w:tcPr>
          <w:p w:rsidR="001B77B6" w:rsidRPr="00300980" w:rsidRDefault="001B77B6" w:rsidP="001B77B6">
            <w:r w:rsidRPr="00300980">
              <w:t>Наличие отдельных навыков или отсутствие навыков</w:t>
            </w:r>
          </w:p>
        </w:tc>
        <w:tc>
          <w:tcPr>
            <w:tcW w:w="3191" w:type="dxa"/>
            <w:shd w:val="clear" w:color="auto" w:fill="auto"/>
          </w:tcPr>
          <w:p w:rsidR="001B77B6" w:rsidRPr="00300980" w:rsidRDefault="001B77B6" w:rsidP="001B77B6">
            <w:r w:rsidRPr="00300980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B0619C" w:rsidRDefault="00B0619C" w:rsidP="00B07559"/>
    <w:p w:rsidR="00B95E82" w:rsidRPr="00DE1D73" w:rsidRDefault="00EC2202" w:rsidP="00B95E82">
      <w:pPr>
        <w:rPr>
          <w:b/>
        </w:rPr>
      </w:pPr>
      <w:r>
        <w:rPr>
          <w:b/>
        </w:rPr>
        <w:lastRenderedPageBreak/>
        <w:t>7</w:t>
      </w:r>
      <w:r w:rsidR="00B95E82" w:rsidRPr="00DE1D73">
        <w:rPr>
          <w:b/>
        </w:rPr>
        <w:t>. Ресурсное обеспечение:</w:t>
      </w:r>
    </w:p>
    <w:p w:rsidR="00B95E82" w:rsidRPr="00B95E8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B95E82"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литературы.</w:t>
      </w:r>
    </w:p>
    <w:p w:rsidR="00207461" w:rsidRDefault="001E3308" w:rsidP="000F5F6F">
      <w:pPr>
        <w:jc w:val="both"/>
        <w:rPr>
          <w:b/>
        </w:rPr>
      </w:pPr>
      <w:r>
        <w:rPr>
          <w:b/>
        </w:rPr>
        <w:t>-</w:t>
      </w:r>
      <w:r w:rsidR="00B95E82" w:rsidRPr="00B95E82">
        <w:rPr>
          <w:b/>
        </w:rPr>
        <w:t xml:space="preserve"> основная литература:</w:t>
      </w:r>
    </w:p>
    <w:p w:rsidR="005B58CC" w:rsidRPr="005B58CC" w:rsidRDefault="00207461" w:rsidP="00C52BE8">
      <w:r w:rsidRPr="005B58CC">
        <w:t>1.</w:t>
      </w:r>
      <w:r w:rsidR="005B58CC" w:rsidRPr="005B58CC">
        <w:t xml:space="preserve"> </w:t>
      </w:r>
      <w:r w:rsidR="005B58CC" w:rsidRPr="005B58CC">
        <w:rPr>
          <w:bCs/>
          <w:color w:val="000000"/>
        </w:rPr>
        <w:t>Журавлев</w:t>
      </w:r>
      <w:r w:rsidR="005B58CC" w:rsidRPr="005B58CC">
        <w:rPr>
          <w:color w:val="000000"/>
          <w:shd w:val="clear" w:color="auto" w:fill="FFFFFF"/>
        </w:rPr>
        <w:t xml:space="preserve"> </w:t>
      </w:r>
      <w:r w:rsidR="005B58CC" w:rsidRPr="005B58CC">
        <w:rPr>
          <w:bCs/>
          <w:color w:val="000000"/>
        </w:rPr>
        <w:t xml:space="preserve">А.Ю. </w:t>
      </w:r>
      <w:r w:rsidR="005B58CC" w:rsidRPr="005B58CC">
        <w:rPr>
          <w:color w:val="000000"/>
          <w:shd w:val="clear" w:color="auto" w:fill="FFFFFF"/>
        </w:rPr>
        <w:t>Сотворение Земли. Как живые организмы создали наш мир</w:t>
      </w:r>
      <w:r w:rsidR="00C52BE8">
        <w:rPr>
          <w:color w:val="000000"/>
          <w:shd w:val="clear" w:color="auto" w:fill="FFFFFF"/>
        </w:rPr>
        <w:t>.</w:t>
      </w:r>
      <w:r w:rsidR="005B58CC" w:rsidRPr="005B58CC">
        <w:rPr>
          <w:color w:val="000000"/>
          <w:shd w:val="clear" w:color="auto" w:fill="FFFFFF"/>
        </w:rPr>
        <w:t xml:space="preserve"> М.: Альпина нон-фикшн, 2018. 513 с.</w:t>
      </w:r>
      <w:r w:rsidR="005B58CC">
        <w:rPr>
          <w:color w:val="000000"/>
          <w:shd w:val="clear" w:color="auto" w:fill="FFFFFF"/>
        </w:rPr>
        <w:t xml:space="preserve"> – печатное издание</w:t>
      </w:r>
      <w:r w:rsidR="00CA4EC1">
        <w:rPr>
          <w:color w:val="000000"/>
          <w:shd w:val="clear" w:color="auto" w:fill="FFFFFF"/>
        </w:rPr>
        <w:t xml:space="preserve"> есть в Библиотеке МГУ (4 экз.), электронное можно купить в интернете.</w:t>
      </w:r>
    </w:p>
    <w:p w:rsidR="00207461" w:rsidRPr="00CA4EC1" w:rsidRDefault="005B58CC" w:rsidP="00C52BE8">
      <w:r>
        <w:t xml:space="preserve">2. </w:t>
      </w:r>
      <w:r w:rsidR="00207461" w:rsidRPr="00207461">
        <w:t xml:space="preserve">Еськов К.Ю. Удивительная палеонтология. История Земли и жизни на ней. М.: </w:t>
      </w:r>
      <w:r>
        <w:t xml:space="preserve">НЦ </w:t>
      </w:r>
      <w:r w:rsidR="00207461" w:rsidRPr="00207461">
        <w:t xml:space="preserve">Энас, </w:t>
      </w:r>
      <w:r>
        <w:t>2007</w:t>
      </w:r>
      <w:r w:rsidR="00207461" w:rsidRPr="00AD1D5B">
        <w:t xml:space="preserve">. </w:t>
      </w:r>
      <w:r>
        <w:t>540</w:t>
      </w:r>
      <w:r w:rsidR="00207461" w:rsidRPr="00AD1D5B">
        <w:t xml:space="preserve"> с.</w:t>
      </w:r>
      <w:r>
        <w:t xml:space="preserve"> </w:t>
      </w:r>
      <w:r>
        <w:rPr>
          <w:color w:val="000000"/>
          <w:shd w:val="clear" w:color="auto" w:fill="FFFFFF"/>
        </w:rPr>
        <w:t>– печатное издание есть в Библиотеке МГУ (1 экз.)</w:t>
      </w:r>
      <w:r w:rsidR="00CA4EC1">
        <w:rPr>
          <w:color w:val="000000"/>
          <w:shd w:val="clear" w:color="auto" w:fill="FFFFFF"/>
        </w:rPr>
        <w:t>, электронное можно купить в интернете.</w:t>
      </w:r>
    </w:p>
    <w:p w:rsidR="00C52BE8" w:rsidRPr="00C52BE8" w:rsidRDefault="00C52BE8" w:rsidP="00C52BE8">
      <w:r w:rsidRPr="00C52BE8">
        <w:rPr>
          <w:color w:val="000000"/>
          <w:shd w:val="clear" w:color="auto" w:fill="FFFFFF"/>
        </w:rPr>
        <w:t xml:space="preserve">3. </w:t>
      </w:r>
      <w:r>
        <w:t>Рич П.В.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>
        <w:t>Рич Т.Х.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>
        <w:t>Фентон К.Л.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>
        <w:t>Фентон М.А.</w:t>
      </w:r>
      <w:r w:rsidRPr="00C52BE8">
        <w:rPr>
          <w:bCs/>
          <w:color w:val="000000"/>
        </w:rPr>
        <w:t xml:space="preserve"> Каменная</w:t>
      </w:r>
      <w:r>
        <w:rPr>
          <w:color w:val="000000"/>
          <w:shd w:val="clear" w:color="auto" w:fill="FFFFFF"/>
        </w:rPr>
        <w:t xml:space="preserve"> </w:t>
      </w:r>
      <w:r w:rsidRPr="00C52BE8">
        <w:rPr>
          <w:bCs/>
          <w:color w:val="000000"/>
        </w:rPr>
        <w:t>книга</w:t>
      </w:r>
      <w:r w:rsidRPr="00C52BE8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Летопись доисторической жизни. М.: Наука, 1997. </w:t>
      </w:r>
      <w:r w:rsidRPr="00C52BE8">
        <w:rPr>
          <w:color w:val="000000"/>
          <w:shd w:val="clear" w:color="auto" w:fill="FFFFFF"/>
        </w:rPr>
        <w:t>622</w:t>
      </w:r>
      <w:r>
        <w:rPr>
          <w:color w:val="000000"/>
          <w:shd w:val="clear" w:color="auto" w:fill="FFFFFF"/>
        </w:rPr>
        <w:t xml:space="preserve"> </w:t>
      </w:r>
      <w:r w:rsidRPr="00C52BE8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 xml:space="preserve">. </w:t>
      </w:r>
      <w:r w:rsidR="00CA4EC1">
        <w:rPr>
          <w:color w:val="000000"/>
          <w:shd w:val="clear" w:color="auto" w:fill="FFFFFF"/>
        </w:rPr>
        <w:t>– печатное издание есть в Библиотеке МГУ (1 экз.), на кафедре палеонтологии МГУ (5 экз.), электронное издание есть в свободном доступе в интернете.</w:t>
      </w:r>
    </w:p>
    <w:p w:rsidR="00AD1D5B" w:rsidRDefault="00CA4EC1" w:rsidP="00C52BE8">
      <w:r>
        <w:t>4</w:t>
      </w:r>
      <w:r w:rsidR="00AD1D5B" w:rsidRPr="00AD1D5B">
        <w:t>. Михайлова И.А., Бондаренко О.Б. Палеонтология. Учебник. М.: Изд-во МГУ, 2006. 592 с.</w:t>
      </w:r>
      <w:r w:rsidR="005B58CC">
        <w:t xml:space="preserve"> </w:t>
      </w:r>
      <w:r w:rsidR="005B58CC">
        <w:rPr>
          <w:color w:val="000000"/>
          <w:shd w:val="clear" w:color="auto" w:fill="FFFFFF"/>
        </w:rPr>
        <w:t xml:space="preserve">– печатное издание есть в Библиотеке МГУ (131 экз.), электронное издание есть в </w:t>
      </w:r>
      <w:r>
        <w:rPr>
          <w:color w:val="000000"/>
          <w:shd w:val="clear" w:color="auto" w:fill="FFFFFF"/>
        </w:rPr>
        <w:t>свободном</w:t>
      </w:r>
      <w:r w:rsidR="005B58CC">
        <w:rPr>
          <w:color w:val="000000"/>
          <w:shd w:val="clear" w:color="auto" w:fill="FFFFFF"/>
        </w:rPr>
        <w:t xml:space="preserve"> доступе в интернете.</w:t>
      </w:r>
    </w:p>
    <w:p w:rsidR="00AD1D5B" w:rsidRPr="00AD1D5B" w:rsidRDefault="00CA4EC1" w:rsidP="00C52BE8">
      <w:r>
        <w:t>5</w:t>
      </w:r>
      <w:r w:rsidR="00AD1D5B">
        <w:t xml:space="preserve">. Короновский Н.В., Хаин В.Е., Ясаманов Н.А. Историческая геология. Учебник. М.: Академия, 2011. </w:t>
      </w:r>
      <w:r w:rsidR="00C52BE8">
        <w:t>457</w:t>
      </w:r>
      <w:r w:rsidR="00AD1D5B">
        <w:t xml:space="preserve"> с.</w:t>
      </w:r>
      <w:r w:rsidR="00C52BE8">
        <w:t xml:space="preserve"> </w:t>
      </w:r>
      <w:r w:rsidR="00C52BE8">
        <w:rPr>
          <w:color w:val="000000"/>
          <w:shd w:val="clear" w:color="auto" w:fill="FFFFFF"/>
        </w:rPr>
        <w:t>– печатное издание есть в Библиотеке МГУ (58 экз.), э</w:t>
      </w:r>
      <w:r>
        <w:rPr>
          <w:color w:val="000000"/>
          <w:shd w:val="clear" w:color="auto" w:fill="FFFFFF"/>
        </w:rPr>
        <w:t>лектронное издание есть в свободн</w:t>
      </w:r>
      <w:r w:rsidR="00C52BE8">
        <w:rPr>
          <w:color w:val="000000"/>
          <w:shd w:val="clear" w:color="auto" w:fill="FFFFFF"/>
        </w:rPr>
        <w:t>ом доступе в интернете.</w:t>
      </w:r>
    </w:p>
    <w:p w:rsidR="00B95E82" w:rsidRPr="00717665" w:rsidRDefault="001E3308" w:rsidP="000F5F6F">
      <w:pPr>
        <w:jc w:val="both"/>
        <w:rPr>
          <w:rFonts w:ascii="Times New Roman CYR" w:hAnsi="Times New Roman CYR" w:cs="Times New Roman CYR"/>
          <w:b/>
        </w:rPr>
      </w:pPr>
      <w:r w:rsidRPr="00717665">
        <w:rPr>
          <w:rFonts w:ascii="Times New Roman CYR" w:hAnsi="Times New Roman CYR" w:cs="Times New Roman CYR"/>
          <w:b/>
        </w:rPr>
        <w:t>-</w:t>
      </w:r>
      <w:r w:rsidR="00B95E82" w:rsidRPr="00717665">
        <w:rPr>
          <w:rFonts w:ascii="Times New Roman CYR" w:hAnsi="Times New Roman CYR" w:cs="Times New Roman CYR"/>
          <w:b/>
        </w:rPr>
        <w:t xml:space="preserve"> дополнительная литература:</w:t>
      </w:r>
      <w:r w:rsidR="00901030">
        <w:rPr>
          <w:rFonts w:ascii="Times New Roman CYR" w:hAnsi="Times New Roman CYR" w:cs="Times New Roman CYR"/>
          <w:b/>
        </w:rPr>
        <w:t xml:space="preserve"> </w:t>
      </w:r>
    </w:p>
    <w:p w:rsidR="00CA4EC1" w:rsidRPr="00C52BE8" w:rsidRDefault="00CA4EC1" w:rsidP="00CA4EC1">
      <w:r>
        <w:rPr>
          <w:color w:val="000000"/>
          <w:shd w:val="clear" w:color="auto" w:fill="FFFFFF"/>
        </w:rPr>
        <w:t xml:space="preserve">1. </w:t>
      </w:r>
      <w:r w:rsidRPr="00CA4EC1">
        <w:rPr>
          <w:color w:val="000000"/>
          <w:shd w:val="clear" w:color="auto" w:fill="FFFFFF"/>
        </w:rPr>
        <w:t>Архангельский М.С., Иванов А.В. Калейдоскоп исчезнувших миров</w:t>
      </w:r>
      <w:r>
        <w:rPr>
          <w:color w:val="000000"/>
          <w:shd w:val="clear" w:color="auto" w:fill="FFFFFF"/>
        </w:rPr>
        <w:t>.</w:t>
      </w:r>
      <w:r w:rsidRPr="00CA4E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М.</w:t>
      </w:r>
      <w:r w:rsidRPr="00CA4EC1">
        <w:rPr>
          <w:color w:val="000000"/>
          <w:shd w:val="clear" w:color="auto" w:fill="FFFFFF"/>
        </w:rPr>
        <w:t>: Изд-во «</w:t>
      </w:r>
      <w:r>
        <w:rPr>
          <w:color w:val="000000"/>
          <w:shd w:val="clear" w:color="auto" w:fill="FFFFFF"/>
        </w:rPr>
        <w:t xml:space="preserve">Университетская книга», 2016. </w:t>
      </w:r>
      <w:r w:rsidRPr="00CA4EC1">
        <w:rPr>
          <w:color w:val="000000"/>
          <w:shd w:val="clear" w:color="auto" w:fill="FFFFFF"/>
        </w:rPr>
        <w:t>220 с</w:t>
      </w:r>
    </w:p>
    <w:p w:rsidR="00901030" w:rsidRDefault="00CA4EC1" w:rsidP="00CA4EC1">
      <w:pPr>
        <w:ind w:left="709" w:hanging="709"/>
      </w:pPr>
      <w:r>
        <w:t>2</w:t>
      </w:r>
      <w:r w:rsidR="00C52BE8">
        <w:t>. Журавлев А.Ю. До и после динозавров. М.: Вече, 2006. 352 с.</w:t>
      </w:r>
    </w:p>
    <w:p w:rsidR="004D3D13" w:rsidRPr="004D3D13" w:rsidRDefault="004D3D13" w:rsidP="004D3D13">
      <w:pPr>
        <w:contextualSpacing/>
        <w:jc w:val="both"/>
      </w:pPr>
      <w:r>
        <w:t xml:space="preserve">3. </w:t>
      </w:r>
      <w:r w:rsidRPr="000C205A">
        <w:t>Сорокин Ю.И. Экосистемы коралловых рифов. М.: Наука, 1990. 503 с.</w:t>
      </w:r>
      <w:r w:rsidRPr="00C33629">
        <w:t xml:space="preserve"> </w:t>
      </w:r>
    </w:p>
    <w:p w:rsidR="00C52BE8" w:rsidRDefault="004D3D13" w:rsidP="00CA4EC1">
      <w:pPr>
        <w:rPr>
          <w:color w:val="000000"/>
          <w:shd w:val="clear" w:color="auto" w:fill="FFFFFF"/>
        </w:rPr>
      </w:pPr>
      <w:r>
        <w:t>4</w:t>
      </w:r>
      <w:r w:rsidR="00C52BE8" w:rsidRPr="00C52BE8">
        <w:t xml:space="preserve">. </w:t>
      </w:r>
      <w:r w:rsidR="00C52BE8">
        <w:rPr>
          <w:color w:val="000000"/>
          <w:shd w:val="clear" w:color="auto" w:fill="FFFFFF"/>
        </w:rPr>
        <w:t xml:space="preserve">Янин Б.Т., Назарова В.М. </w:t>
      </w:r>
      <w:r w:rsidR="00C52BE8" w:rsidRPr="00C52BE8">
        <w:rPr>
          <w:color w:val="000000"/>
          <w:shd w:val="clear" w:color="auto" w:fill="FFFFFF"/>
        </w:rPr>
        <w:t>Краткий ку</w:t>
      </w:r>
      <w:r w:rsidR="00C52BE8">
        <w:rPr>
          <w:color w:val="000000"/>
          <w:shd w:val="clear" w:color="auto" w:fill="FFFFFF"/>
        </w:rPr>
        <w:t>рс палеонтологии беспозвоночных: учеб. пособие для студентов. М.: Изд-во Моск. ун-та, 2013.</w:t>
      </w:r>
      <w:r w:rsidR="00C52BE8" w:rsidRPr="00C52BE8">
        <w:rPr>
          <w:color w:val="000000"/>
          <w:shd w:val="clear" w:color="auto" w:fill="FFFFFF"/>
        </w:rPr>
        <w:t xml:space="preserve"> 329</w:t>
      </w:r>
      <w:r w:rsidR="00C52BE8">
        <w:rPr>
          <w:color w:val="000000"/>
          <w:shd w:val="clear" w:color="auto" w:fill="FFFFFF"/>
        </w:rPr>
        <w:t xml:space="preserve"> с.</w:t>
      </w:r>
    </w:p>
    <w:p w:rsidR="00B95E82" w:rsidRDefault="00B95E82" w:rsidP="00B95E82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2566" w:rsidRDefault="001E3308" w:rsidP="008F4BDB">
      <w:pPr>
        <w:tabs>
          <w:tab w:val="num" w:pos="180"/>
        </w:tabs>
        <w:ind w:left="567" w:hanging="567"/>
        <w:jc w:val="both"/>
      </w:pPr>
      <w:r w:rsidRPr="006A2566">
        <w:rPr>
          <w:b/>
          <w:bCs/>
        </w:rPr>
        <w:t xml:space="preserve">Б) </w:t>
      </w:r>
      <w:r w:rsidR="00B95E82" w:rsidRPr="006A2566">
        <w:rPr>
          <w:b/>
          <w:bCs/>
        </w:rPr>
        <w:t>Перечень программного обеспечения</w:t>
      </w:r>
      <w:r w:rsidR="001700A3" w:rsidRPr="006A2566">
        <w:rPr>
          <w:b/>
          <w:bCs/>
        </w:rPr>
        <w:t>:</w:t>
      </w:r>
      <w:r w:rsidR="00B95E82" w:rsidRPr="001700A3">
        <w:t xml:space="preserve"> </w:t>
      </w:r>
    </w:p>
    <w:p w:rsidR="006A2566" w:rsidRDefault="002768FC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л</w:t>
      </w:r>
      <w:r w:rsidR="006A2566" w:rsidRPr="009E65FE">
        <w:rPr>
          <w:b/>
          <w:bCs/>
        </w:rPr>
        <w:t>иценз</w:t>
      </w:r>
      <w:r w:rsidR="00A62AEE" w:rsidRPr="009E65FE">
        <w:rPr>
          <w:b/>
          <w:bCs/>
        </w:rPr>
        <w:t>и</w:t>
      </w:r>
      <w:r w:rsidR="009E65FE" w:rsidRPr="009E65FE">
        <w:rPr>
          <w:b/>
          <w:bCs/>
        </w:rPr>
        <w:t>онное</w:t>
      </w:r>
    </w:p>
    <w:p w:rsidR="00ED3A5F" w:rsidRPr="00ED3A5F" w:rsidRDefault="004D3D13" w:rsidP="00BF3B8A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:rsidR="006A2566" w:rsidRDefault="00BF1AD7" w:rsidP="008F4BDB">
      <w:pPr>
        <w:tabs>
          <w:tab w:val="num" w:pos="180"/>
        </w:tabs>
        <w:ind w:left="567" w:hanging="567"/>
        <w:jc w:val="both"/>
        <w:rPr>
          <w:b/>
          <w:bCs/>
        </w:rPr>
      </w:pPr>
      <w:r w:rsidRPr="009E65FE">
        <w:rPr>
          <w:b/>
          <w:bCs/>
        </w:rPr>
        <w:t>- н</w:t>
      </w:r>
      <w:r w:rsidR="006A2566" w:rsidRPr="009E65FE">
        <w:rPr>
          <w:b/>
          <w:bCs/>
        </w:rPr>
        <w:t>е</w:t>
      </w:r>
      <w:r w:rsidRPr="009E65FE">
        <w:rPr>
          <w:b/>
          <w:bCs/>
        </w:rPr>
        <w:t>л</w:t>
      </w:r>
      <w:r w:rsidR="006A2566" w:rsidRPr="009E65FE">
        <w:rPr>
          <w:b/>
          <w:bCs/>
        </w:rPr>
        <w:t>ицензи</w:t>
      </w:r>
      <w:r w:rsidR="009E65FE" w:rsidRPr="009E65FE">
        <w:rPr>
          <w:b/>
          <w:bCs/>
        </w:rPr>
        <w:t>онн</w:t>
      </w:r>
      <w:r w:rsidR="00ED3A5F">
        <w:rPr>
          <w:b/>
          <w:bCs/>
        </w:rPr>
        <w:t>о</w:t>
      </w:r>
      <w:r w:rsidR="009E65FE" w:rsidRPr="009E65FE">
        <w:rPr>
          <w:b/>
          <w:bCs/>
        </w:rPr>
        <w:t>е</w:t>
      </w:r>
      <w:r w:rsidR="000D79EE" w:rsidRPr="009E65FE">
        <w:rPr>
          <w:b/>
          <w:bCs/>
        </w:rPr>
        <w:t xml:space="preserve"> и свободного доступа</w:t>
      </w:r>
    </w:p>
    <w:p w:rsidR="00B95E82" w:rsidRPr="00BF3B8A" w:rsidRDefault="00A62AEE" w:rsidP="00BF3B8A">
      <w:pPr>
        <w:ind w:left="709" w:hanging="709"/>
        <w:jc w:val="both"/>
      </w:pPr>
      <w:r w:rsidRPr="00ED3A5F">
        <w:rPr>
          <w:rFonts w:ascii="Times New Roman CYR" w:hAnsi="Times New Roman CYR" w:cs="Times New Roman CYR"/>
        </w:rPr>
        <w:t xml:space="preserve">пакет программ </w:t>
      </w:r>
      <w:r w:rsidRPr="00ED3A5F">
        <w:rPr>
          <w:rFonts w:ascii="Times New Roman CYR" w:hAnsi="Times New Roman CYR" w:cs="Times New Roman CYR"/>
          <w:lang w:val="en-US"/>
        </w:rPr>
        <w:t>Open</w:t>
      </w:r>
      <w:r w:rsidRPr="00ED3A5F">
        <w:rPr>
          <w:rFonts w:ascii="Times New Roman CYR" w:hAnsi="Times New Roman CYR" w:cs="Times New Roman CYR"/>
        </w:rPr>
        <w:t xml:space="preserve"> </w:t>
      </w:r>
      <w:r w:rsidRPr="00ED3A5F">
        <w:rPr>
          <w:rFonts w:ascii="Times New Roman CYR" w:hAnsi="Times New Roman CYR" w:cs="Times New Roman CYR"/>
          <w:lang w:val="en-US"/>
        </w:rPr>
        <w:t>Office</w:t>
      </w:r>
      <w:r w:rsidRPr="00ED3A5F">
        <w:rPr>
          <w:rFonts w:ascii="Times New Roman CYR" w:hAnsi="Times New Roman CYR" w:cs="Times New Roman CYR"/>
        </w:rPr>
        <w:t xml:space="preserve">, </w:t>
      </w:r>
      <w:r w:rsidR="00ED3A5F" w:rsidRPr="00ED3A5F">
        <w:rPr>
          <w:rFonts w:ascii="Times New Roman CYR" w:hAnsi="Times New Roman CYR" w:cs="Times New Roman CYR"/>
        </w:rPr>
        <w:t xml:space="preserve">любой интернет-браузер для доступа в </w:t>
      </w:r>
      <w:r w:rsidR="00ED3A5F">
        <w:rPr>
          <w:rFonts w:ascii="Times New Roman CYR" w:hAnsi="Times New Roman CYR" w:cs="Times New Roman CYR"/>
        </w:rPr>
        <w:t>сеть «И</w:t>
      </w:r>
      <w:r w:rsidR="00ED3A5F" w:rsidRPr="00ED3A5F">
        <w:rPr>
          <w:rFonts w:ascii="Times New Roman CYR" w:hAnsi="Times New Roman CYR" w:cs="Times New Roman CYR"/>
        </w:rPr>
        <w:t>нтернет</w:t>
      </w:r>
      <w:r w:rsidR="00ED3A5F">
        <w:rPr>
          <w:rFonts w:ascii="Times New Roman CYR" w:hAnsi="Times New Roman CYR" w:cs="Times New Roman CYR"/>
        </w:rPr>
        <w:t>»</w:t>
      </w:r>
    </w:p>
    <w:p w:rsidR="00031FB5" w:rsidRPr="00031FB5" w:rsidRDefault="00927ED0" w:rsidP="00031FB5">
      <w:pPr>
        <w:pStyle w:val="af4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 CYR" w:hAnsi="Times New Roman CYR" w:cs="Times New Roman CYR"/>
          <w:b/>
          <w:bCs/>
        </w:rPr>
        <w:t xml:space="preserve">В) </w:t>
      </w:r>
      <w:r w:rsidR="00031FB5" w:rsidRPr="00031FB5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31FB5" w:rsidRPr="00F6118E" w:rsidRDefault="00031FB5" w:rsidP="00031FB5">
      <w:pPr>
        <w:rPr>
          <w:rStyle w:val="a5"/>
        </w:rPr>
      </w:pPr>
      <w:r w:rsidRPr="00403263">
        <w:t>- реферативная база данных издатель</w:t>
      </w:r>
      <w:r w:rsidRPr="00403263">
        <w:rPr>
          <w:lang w:val="en-US"/>
        </w:rPr>
        <w:t>c</w:t>
      </w:r>
      <w:r w:rsidR="00FC5DF5">
        <w:t>тва Elsevier:</w:t>
      </w:r>
      <w:r w:rsidRPr="00403263">
        <w:t xml:space="preserve"> </w:t>
      </w:r>
      <w:hyperlink r:id="rId9" w:history="1">
        <w:r w:rsidRPr="00403263">
          <w:rPr>
            <w:rStyle w:val="a5"/>
            <w:lang w:val="en-US"/>
          </w:rPr>
          <w:t>www</w:t>
        </w:r>
        <w:r w:rsidRPr="00403263">
          <w:rPr>
            <w:rStyle w:val="a5"/>
          </w:rPr>
          <w:t>.</w:t>
        </w:r>
        <w:r w:rsidRPr="00403263">
          <w:rPr>
            <w:rStyle w:val="a5"/>
            <w:lang w:val="en-US"/>
          </w:rPr>
          <w:t>sciencedirect</w:t>
        </w:r>
        <w:r w:rsidRPr="00403263">
          <w:rPr>
            <w:rStyle w:val="a5"/>
          </w:rPr>
          <w:t>.</w:t>
        </w:r>
        <w:r w:rsidRPr="00403263">
          <w:rPr>
            <w:rStyle w:val="a5"/>
            <w:lang w:val="en-US"/>
          </w:rPr>
          <w:t>com</w:t>
        </w:r>
      </w:hyperlink>
    </w:p>
    <w:p w:rsidR="00FC5DF5" w:rsidRDefault="00FC5DF5" w:rsidP="00031FB5">
      <w:pPr>
        <w:rPr>
          <w:rStyle w:val="a5"/>
          <w:color w:val="auto"/>
          <w:u w:val="none"/>
        </w:rPr>
      </w:pPr>
      <w:r w:rsidRPr="00FC5DF5">
        <w:rPr>
          <w:rStyle w:val="a5"/>
          <w:color w:val="auto"/>
          <w:u w:val="none"/>
        </w:rPr>
        <w:t>- база научной библиотеки МГУ</w:t>
      </w:r>
      <w:r>
        <w:rPr>
          <w:rStyle w:val="a5"/>
          <w:color w:val="auto"/>
          <w:u w:val="none"/>
        </w:rPr>
        <w:t xml:space="preserve"> </w:t>
      </w:r>
      <w:hyperlink r:id="rId10" w:history="1">
        <w:r w:rsidRPr="00CB4589">
          <w:rPr>
            <w:rStyle w:val="a5"/>
          </w:rPr>
          <w:t>https://nbmgu.ru</w:t>
        </w:r>
      </w:hyperlink>
    </w:p>
    <w:p w:rsidR="00031FB5" w:rsidRPr="00403263" w:rsidRDefault="00031FB5" w:rsidP="00031FB5">
      <w:pPr>
        <w:pStyle w:val="af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BEB">
        <w:rPr>
          <w:rFonts w:ascii="Times New Roman" w:hAnsi="Times New Roman" w:cs="Times New Roman"/>
          <w:b/>
          <w:bCs/>
          <w:sz w:val="24"/>
          <w:szCs w:val="24"/>
        </w:rPr>
        <w:t>Г) Перечень ресурсов информационно-телекоммуникационной сети «Интернет</w:t>
      </w:r>
    </w:p>
    <w:p w:rsidR="00ED3A5F" w:rsidRDefault="00ED3A5F" w:rsidP="00031FB5">
      <w:r w:rsidRPr="00ED3A5F">
        <w:t xml:space="preserve">Геологический портал </w:t>
      </w:r>
      <w:r w:rsidRPr="00ED3A5F">
        <w:rPr>
          <w:lang w:val="es-ES"/>
        </w:rPr>
        <w:t>GeoKniga</w:t>
      </w:r>
      <w:r w:rsidRPr="00ED3A5F">
        <w:t xml:space="preserve"> </w:t>
      </w:r>
      <w:hyperlink r:id="rId11" w:history="1">
        <w:r w:rsidRPr="00ED3A5F">
          <w:rPr>
            <w:rStyle w:val="a5"/>
          </w:rPr>
          <w:t>https://www.geokniga.org</w:t>
        </w:r>
      </w:hyperlink>
    </w:p>
    <w:p w:rsidR="00ED3A5F" w:rsidRPr="00ED3A5F" w:rsidRDefault="00ED3A5F" w:rsidP="00ED3A5F">
      <w:r>
        <w:t xml:space="preserve">Палеонтологический портал </w:t>
      </w:r>
      <w:hyperlink r:id="rId12" w:history="1">
        <w:r w:rsidRPr="00CB4589">
          <w:rPr>
            <w:rStyle w:val="a5"/>
            <w:lang w:val="es-ES"/>
          </w:rPr>
          <w:t>https</w:t>
        </w:r>
        <w:r w:rsidRPr="00ED3A5F">
          <w:rPr>
            <w:rStyle w:val="a5"/>
          </w:rPr>
          <w:t>://</w:t>
        </w:r>
        <w:r w:rsidRPr="00CB4589">
          <w:rPr>
            <w:rStyle w:val="a5"/>
            <w:lang w:val="es-ES"/>
          </w:rPr>
          <w:t>ammonit</w:t>
        </w:r>
        <w:r w:rsidRPr="00ED3A5F">
          <w:rPr>
            <w:rStyle w:val="a5"/>
          </w:rPr>
          <w:t>.</w:t>
        </w:r>
        <w:r w:rsidRPr="00CB4589">
          <w:rPr>
            <w:rStyle w:val="a5"/>
            <w:lang w:val="es-ES"/>
          </w:rPr>
          <w:t>ru</w:t>
        </w:r>
      </w:hyperlink>
      <w:r w:rsidRPr="00ED3A5F">
        <w:t xml:space="preserve">  </w:t>
      </w:r>
    </w:p>
    <w:p w:rsidR="00ED3A5F" w:rsidRDefault="00ED3A5F" w:rsidP="00031FB5">
      <w:r>
        <w:t xml:space="preserve">Сайт </w:t>
      </w:r>
      <w:r>
        <w:rPr>
          <w:lang w:val="es-ES"/>
        </w:rPr>
        <w:t>JURASSIC</w:t>
      </w:r>
      <w:r w:rsidRPr="00ED3A5F">
        <w:t>.</w:t>
      </w:r>
      <w:r>
        <w:rPr>
          <w:lang w:val="es-ES"/>
        </w:rPr>
        <w:t>RU</w:t>
      </w:r>
      <w:r>
        <w:t xml:space="preserve">, раздел «В помощь интересующимся» </w:t>
      </w:r>
      <w:hyperlink r:id="rId13" w:history="1">
        <w:r w:rsidRPr="00CB4589">
          <w:rPr>
            <w:rStyle w:val="a5"/>
          </w:rPr>
          <w:t>http://jurassic.ru/collectors.htm</w:t>
        </w:r>
      </w:hyperlink>
      <w:r>
        <w:t xml:space="preserve"> </w:t>
      </w:r>
    </w:p>
    <w:p w:rsidR="00031FB5" w:rsidRPr="00031FB5" w:rsidRDefault="001E3308" w:rsidP="00B95E82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31FB5">
        <w:rPr>
          <w:rFonts w:ascii="Times New Roman" w:hAnsi="Times New Roman" w:cs="Times New Roman"/>
          <w:b/>
          <w:bCs/>
          <w:sz w:val="24"/>
          <w:szCs w:val="24"/>
        </w:rPr>
        <w:t>Д) М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атериально-технического обеспечени</w:t>
      </w:r>
      <w:r w:rsidRPr="00031FB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95E82" w:rsidRPr="00031F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91BEB" w:rsidRPr="00FC5DF5" w:rsidRDefault="00031FB5" w:rsidP="00031FB5">
      <w:pPr>
        <w:rPr>
          <w:bCs/>
        </w:rPr>
      </w:pPr>
      <w:r w:rsidRPr="00FC5DF5">
        <w:rPr>
          <w:bCs/>
        </w:rPr>
        <w:t>Учебная аудитория с мультимедийным проектором</w:t>
      </w:r>
    </w:p>
    <w:p w:rsidR="00991BEB" w:rsidRPr="00FC5DF5" w:rsidRDefault="00ED3A5F" w:rsidP="00031FB5">
      <w:r w:rsidRPr="00FC5DF5">
        <w:t>Учебные коллекции по палеонтологии для наглядной демонстрации образцов ископаемых</w:t>
      </w:r>
    </w:p>
    <w:p w:rsidR="00FC5DF5" w:rsidRDefault="00FC5DF5" w:rsidP="00B95E82">
      <w:pPr>
        <w:rPr>
          <w:b/>
          <w:bCs/>
        </w:rPr>
      </w:pPr>
    </w:p>
    <w:p w:rsidR="00B95E82" w:rsidRPr="00BE7F1E" w:rsidRDefault="00EC2202" w:rsidP="00B95E82">
      <w:r>
        <w:rPr>
          <w:b/>
          <w:bCs/>
        </w:rPr>
        <w:t>8</w:t>
      </w:r>
      <w:r w:rsidR="00B95E82" w:rsidRPr="003942C3">
        <w:rPr>
          <w:b/>
          <w:bCs/>
        </w:rPr>
        <w:t>. Язык преподавания</w:t>
      </w:r>
      <w:r w:rsidR="00B95E82">
        <w:t xml:space="preserve"> – русский.</w:t>
      </w:r>
    </w:p>
    <w:p w:rsidR="00991BEB" w:rsidRPr="00403263" w:rsidRDefault="00EC2202" w:rsidP="00991BEB">
      <w:r>
        <w:rPr>
          <w:b/>
          <w:bCs/>
        </w:rPr>
        <w:t>9</w:t>
      </w:r>
      <w:r w:rsidR="00991BEB" w:rsidRPr="003942C3">
        <w:rPr>
          <w:b/>
          <w:bCs/>
        </w:rPr>
        <w:t>. Преподаватель (преподаватели):</w:t>
      </w:r>
      <w:r w:rsidR="00991BEB" w:rsidRPr="00403263">
        <w:t xml:space="preserve"> Ответственный за курс —</w:t>
      </w:r>
      <w:r w:rsidR="00FC5DF5">
        <w:t xml:space="preserve"> Назарова Валентина Михайловна (</w:t>
      </w:r>
      <w:r w:rsidR="00732978">
        <w:t>музей землеведения МГУ, сектор минерагении и истории Земли</w:t>
      </w:r>
      <w:r w:rsidR="00FC5DF5">
        <w:t>)</w:t>
      </w:r>
      <w:r w:rsidR="00991BEB" w:rsidRPr="00403263">
        <w:t>, преподаватели:</w:t>
      </w:r>
      <w:r w:rsidR="00EA1833">
        <w:t xml:space="preserve"> Назарова Валентина Михайловна</w:t>
      </w:r>
      <w:r w:rsidR="009E65FE">
        <w:t>.</w:t>
      </w:r>
    </w:p>
    <w:p w:rsidR="00991BEB" w:rsidRPr="00403263" w:rsidRDefault="00991BEB" w:rsidP="00991BEB"/>
    <w:p w:rsidR="00991BEB" w:rsidRDefault="00991BEB" w:rsidP="00991BEB">
      <w:r w:rsidRPr="003942C3">
        <w:rPr>
          <w:b/>
          <w:bCs/>
        </w:rPr>
        <w:t>1</w:t>
      </w:r>
      <w:r w:rsidR="00EC2202">
        <w:rPr>
          <w:b/>
          <w:bCs/>
        </w:rPr>
        <w:t>0</w:t>
      </w:r>
      <w:r w:rsidRPr="003942C3">
        <w:rPr>
          <w:b/>
          <w:bCs/>
        </w:rPr>
        <w:t>. Разработчики программы:</w:t>
      </w:r>
      <w:r w:rsidR="00EA1833">
        <w:rPr>
          <w:b/>
          <w:bCs/>
        </w:rPr>
        <w:t xml:space="preserve"> </w:t>
      </w:r>
      <w:r w:rsidR="00EA1833" w:rsidRPr="00EA1833">
        <w:rPr>
          <w:bCs/>
        </w:rPr>
        <w:t>Назарова Валентина Михайловна,</w:t>
      </w:r>
      <w:r w:rsidRPr="00EA1833">
        <w:t xml:space="preserve"> </w:t>
      </w:r>
      <w:r w:rsidR="00EA1833" w:rsidRPr="00EA1833">
        <w:t>старший</w:t>
      </w:r>
      <w:r w:rsidR="00EA1833">
        <w:t xml:space="preserve"> научный сотрудник </w:t>
      </w:r>
    </w:p>
    <w:p w:rsidR="00991BEB" w:rsidRDefault="00991BEB" w:rsidP="00991BEB"/>
    <w:p w:rsidR="0011560C" w:rsidRPr="0011560C" w:rsidRDefault="0011560C" w:rsidP="004D3D13">
      <w:pPr>
        <w:spacing w:after="120"/>
      </w:pPr>
      <w:bookmarkStart w:id="1" w:name="_GoBack"/>
      <w:bookmarkEnd w:id="1"/>
    </w:p>
    <w:sectPr w:rsidR="0011560C" w:rsidRPr="0011560C" w:rsidSect="00295FA9">
      <w:footerReference w:type="even" r:id="rId14"/>
      <w:footerReference w:type="default" r:id="rId15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E65" w:rsidRDefault="00DB0E65" w:rsidP="002F1885">
      <w:r>
        <w:separator/>
      </w:r>
    </w:p>
  </w:endnote>
  <w:endnote w:type="continuationSeparator" w:id="0">
    <w:p w:rsidR="00DB0E65" w:rsidRDefault="00DB0E65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A74EF3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118E">
      <w:rPr>
        <w:rStyle w:val="af0"/>
        <w:noProof/>
      </w:rPr>
      <w:t>2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A74EF3" w:rsidP="00B07559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27693">
      <w:rPr>
        <w:rStyle w:val="af0"/>
        <w:noProof/>
      </w:rPr>
      <w:t>3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A74EF3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118E">
      <w:rPr>
        <w:rStyle w:val="af0"/>
        <w:noProof/>
      </w:rPr>
      <w:t>4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A74EF3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118E">
      <w:rPr>
        <w:rStyle w:val="af0"/>
        <w:noProof/>
      </w:rPr>
      <w:t>5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E65" w:rsidRDefault="00DB0E65" w:rsidP="002F1885">
      <w:r>
        <w:separator/>
      </w:r>
    </w:p>
  </w:footnote>
  <w:footnote w:type="continuationSeparator" w:id="0">
    <w:p w:rsidR="00DB0E65" w:rsidRDefault="00DB0E65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B3A70"/>
    <w:multiLevelType w:val="hybridMultilevel"/>
    <w:tmpl w:val="C69C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044D79"/>
    <w:multiLevelType w:val="hybridMultilevel"/>
    <w:tmpl w:val="C6484632"/>
    <w:lvl w:ilvl="0" w:tplc="80FCCA7C">
      <w:start w:val="1"/>
      <w:numFmt w:val="decimal"/>
      <w:lvlText w:val="%1."/>
      <w:lvlJc w:val="left"/>
      <w:pPr>
        <w:ind w:left="720" w:hanging="360"/>
      </w:pPr>
    </w:lvl>
    <w:lvl w:ilvl="1" w:tplc="92F44980">
      <w:start w:val="1"/>
      <w:numFmt w:val="lowerLetter"/>
      <w:lvlText w:val="%2."/>
      <w:lvlJc w:val="left"/>
      <w:pPr>
        <w:ind w:left="1440" w:hanging="360"/>
      </w:pPr>
    </w:lvl>
    <w:lvl w:ilvl="2" w:tplc="1F683A72">
      <w:start w:val="1"/>
      <w:numFmt w:val="lowerRoman"/>
      <w:lvlText w:val="%3."/>
      <w:lvlJc w:val="right"/>
      <w:pPr>
        <w:ind w:left="2160" w:hanging="180"/>
      </w:pPr>
    </w:lvl>
    <w:lvl w:ilvl="3" w:tplc="93744256">
      <w:start w:val="1"/>
      <w:numFmt w:val="decimal"/>
      <w:lvlText w:val="%4."/>
      <w:lvlJc w:val="left"/>
      <w:pPr>
        <w:ind w:left="2880" w:hanging="360"/>
      </w:pPr>
    </w:lvl>
    <w:lvl w:ilvl="4" w:tplc="3FFAE710">
      <w:start w:val="1"/>
      <w:numFmt w:val="lowerLetter"/>
      <w:lvlText w:val="%5."/>
      <w:lvlJc w:val="left"/>
      <w:pPr>
        <w:ind w:left="3600" w:hanging="360"/>
      </w:pPr>
    </w:lvl>
    <w:lvl w:ilvl="5" w:tplc="FD2636A8">
      <w:start w:val="1"/>
      <w:numFmt w:val="lowerRoman"/>
      <w:lvlText w:val="%6."/>
      <w:lvlJc w:val="right"/>
      <w:pPr>
        <w:ind w:left="4320" w:hanging="180"/>
      </w:pPr>
    </w:lvl>
    <w:lvl w:ilvl="6" w:tplc="1CD690C2">
      <w:start w:val="1"/>
      <w:numFmt w:val="decimal"/>
      <w:lvlText w:val="%7."/>
      <w:lvlJc w:val="left"/>
      <w:pPr>
        <w:ind w:left="5040" w:hanging="360"/>
      </w:pPr>
    </w:lvl>
    <w:lvl w:ilvl="7" w:tplc="D87A4E02">
      <w:start w:val="1"/>
      <w:numFmt w:val="lowerLetter"/>
      <w:lvlText w:val="%8."/>
      <w:lvlJc w:val="left"/>
      <w:pPr>
        <w:ind w:left="5760" w:hanging="360"/>
      </w:pPr>
    </w:lvl>
    <w:lvl w:ilvl="8" w:tplc="1096C1D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3118"/>
    <w:rsid w:val="0000545D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1FB5"/>
    <w:rsid w:val="00034DEC"/>
    <w:rsid w:val="00036C6A"/>
    <w:rsid w:val="00037945"/>
    <w:rsid w:val="00044B48"/>
    <w:rsid w:val="000466F8"/>
    <w:rsid w:val="00052FDB"/>
    <w:rsid w:val="00054439"/>
    <w:rsid w:val="00055870"/>
    <w:rsid w:val="00057B15"/>
    <w:rsid w:val="0006601C"/>
    <w:rsid w:val="00066207"/>
    <w:rsid w:val="000705C5"/>
    <w:rsid w:val="00070B47"/>
    <w:rsid w:val="00072537"/>
    <w:rsid w:val="00073C53"/>
    <w:rsid w:val="00084573"/>
    <w:rsid w:val="00094EEC"/>
    <w:rsid w:val="0009524C"/>
    <w:rsid w:val="000A180B"/>
    <w:rsid w:val="000A1B47"/>
    <w:rsid w:val="000B1018"/>
    <w:rsid w:val="000B2DFE"/>
    <w:rsid w:val="000B4C7B"/>
    <w:rsid w:val="000B7BE4"/>
    <w:rsid w:val="000C5525"/>
    <w:rsid w:val="000C7F73"/>
    <w:rsid w:val="000D417F"/>
    <w:rsid w:val="000D79EE"/>
    <w:rsid w:val="000E0062"/>
    <w:rsid w:val="000F317C"/>
    <w:rsid w:val="000F5F6F"/>
    <w:rsid w:val="0010592E"/>
    <w:rsid w:val="00107B03"/>
    <w:rsid w:val="001103CA"/>
    <w:rsid w:val="001145FC"/>
    <w:rsid w:val="0011560C"/>
    <w:rsid w:val="00115969"/>
    <w:rsid w:val="00117A4B"/>
    <w:rsid w:val="00123C1D"/>
    <w:rsid w:val="00125793"/>
    <w:rsid w:val="0012625C"/>
    <w:rsid w:val="00126A65"/>
    <w:rsid w:val="00127FB0"/>
    <w:rsid w:val="0013356F"/>
    <w:rsid w:val="00136BDB"/>
    <w:rsid w:val="00140B56"/>
    <w:rsid w:val="00141D11"/>
    <w:rsid w:val="00146602"/>
    <w:rsid w:val="00147500"/>
    <w:rsid w:val="001505A1"/>
    <w:rsid w:val="00150FE5"/>
    <w:rsid w:val="0015370E"/>
    <w:rsid w:val="00155F3D"/>
    <w:rsid w:val="0016661E"/>
    <w:rsid w:val="001700A3"/>
    <w:rsid w:val="001716D1"/>
    <w:rsid w:val="001759BC"/>
    <w:rsid w:val="00176CC4"/>
    <w:rsid w:val="0017793C"/>
    <w:rsid w:val="00181A7E"/>
    <w:rsid w:val="00184029"/>
    <w:rsid w:val="0019368A"/>
    <w:rsid w:val="001A36DA"/>
    <w:rsid w:val="001A6B59"/>
    <w:rsid w:val="001B01B5"/>
    <w:rsid w:val="001B139B"/>
    <w:rsid w:val="001B1F7D"/>
    <w:rsid w:val="001B77B6"/>
    <w:rsid w:val="001C1961"/>
    <w:rsid w:val="001C5F93"/>
    <w:rsid w:val="001C66B7"/>
    <w:rsid w:val="001D405E"/>
    <w:rsid w:val="001D46BA"/>
    <w:rsid w:val="001D6D21"/>
    <w:rsid w:val="001E3308"/>
    <w:rsid w:val="001E6038"/>
    <w:rsid w:val="001F0D72"/>
    <w:rsid w:val="001F240D"/>
    <w:rsid w:val="001F5B08"/>
    <w:rsid w:val="00200DDB"/>
    <w:rsid w:val="002030AB"/>
    <w:rsid w:val="00207461"/>
    <w:rsid w:val="00211A41"/>
    <w:rsid w:val="00215A36"/>
    <w:rsid w:val="002205B3"/>
    <w:rsid w:val="00221952"/>
    <w:rsid w:val="002227AD"/>
    <w:rsid w:val="00231896"/>
    <w:rsid w:val="00233FC5"/>
    <w:rsid w:val="0023573F"/>
    <w:rsid w:val="002357F9"/>
    <w:rsid w:val="002360B3"/>
    <w:rsid w:val="0024270C"/>
    <w:rsid w:val="0025375D"/>
    <w:rsid w:val="0025568A"/>
    <w:rsid w:val="00272933"/>
    <w:rsid w:val="00272BBB"/>
    <w:rsid w:val="002768A2"/>
    <w:rsid w:val="002768E3"/>
    <w:rsid w:val="002768FC"/>
    <w:rsid w:val="00277308"/>
    <w:rsid w:val="00277D96"/>
    <w:rsid w:val="00280F74"/>
    <w:rsid w:val="0028406C"/>
    <w:rsid w:val="002919C7"/>
    <w:rsid w:val="00292005"/>
    <w:rsid w:val="00293624"/>
    <w:rsid w:val="002958AF"/>
    <w:rsid w:val="00295FA9"/>
    <w:rsid w:val="002A3BD6"/>
    <w:rsid w:val="002A4BB3"/>
    <w:rsid w:val="002A4E0E"/>
    <w:rsid w:val="002A58F2"/>
    <w:rsid w:val="002A6BF2"/>
    <w:rsid w:val="002B2C23"/>
    <w:rsid w:val="002B3C12"/>
    <w:rsid w:val="002B642D"/>
    <w:rsid w:val="002C10A3"/>
    <w:rsid w:val="002C668E"/>
    <w:rsid w:val="002D0629"/>
    <w:rsid w:val="002D1F8A"/>
    <w:rsid w:val="002D38F1"/>
    <w:rsid w:val="002D7EE0"/>
    <w:rsid w:val="002E07B2"/>
    <w:rsid w:val="002E2DAF"/>
    <w:rsid w:val="002E5950"/>
    <w:rsid w:val="002E7CD2"/>
    <w:rsid w:val="002F1885"/>
    <w:rsid w:val="002F4CCC"/>
    <w:rsid w:val="002F608C"/>
    <w:rsid w:val="002F69DA"/>
    <w:rsid w:val="00300980"/>
    <w:rsid w:val="00304AF2"/>
    <w:rsid w:val="0030536C"/>
    <w:rsid w:val="00317EB1"/>
    <w:rsid w:val="00326ECB"/>
    <w:rsid w:val="00331AD0"/>
    <w:rsid w:val="00337FA4"/>
    <w:rsid w:val="0034553B"/>
    <w:rsid w:val="00345A53"/>
    <w:rsid w:val="003473A5"/>
    <w:rsid w:val="00352976"/>
    <w:rsid w:val="00352E49"/>
    <w:rsid w:val="00354287"/>
    <w:rsid w:val="00357EDF"/>
    <w:rsid w:val="00362C5B"/>
    <w:rsid w:val="003633EB"/>
    <w:rsid w:val="0037029B"/>
    <w:rsid w:val="00371C34"/>
    <w:rsid w:val="00372989"/>
    <w:rsid w:val="00372DB1"/>
    <w:rsid w:val="00372F8F"/>
    <w:rsid w:val="00376F0D"/>
    <w:rsid w:val="003774C1"/>
    <w:rsid w:val="00386625"/>
    <w:rsid w:val="003942C3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4042A1"/>
    <w:rsid w:val="00415BE6"/>
    <w:rsid w:val="00421013"/>
    <w:rsid w:val="0042125F"/>
    <w:rsid w:val="00423A26"/>
    <w:rsid w:val="00426AB7"/>
    <w:rsid w:val="004315A8"/>
    <w:rsid w:val="004329C5"/>
    <w:rsid w:val="00440A48"/>
    <w:rsid w:val="0044270F"/>
    <w:rsid w:val="00443D3A"/>
    <w:rsid w:val="00457664"/>
    <w:rsid w:val="00461A31"/>
    <w:rsid w:val="004653C2"/>
    <w:rsid w:val="0046558E"/>
    <w:rsid w:val="00470B01"/>
    <w:rsid w:val="00471A2D"/>
    <w:rsid w:val="00476195"/>
    <w:rsid w:val="00476965"/>
    <w:rsid w:val="00484C5F"/>
    <w:rsid w:val="00487FFE"/>
    <w:rsid w:val="00497EDA"/>
    <w:rsid w:val="004A38C0"/>
    <w:rsid w:val="004A5B92"/>
    <w:rsid w:val="004A6BC6"/>
    <w:rsid w:val="004A713D"/>
    <w:rsid w:val="004B4341"/>
    <w:rsid w:val="004B58A4"/>
    <w:rsid w:val="004C230C"/>
    <w:rsid w:val="004C72E6"/>
    <w:rsid w:val="004D25E2"/>
    <w:rsid w:val="004D3D13"/>
    <w:rsid w:val="004D403C"/>
    <w:rsid w:val="004D47D0"/>
    <w:rsid w:val="004E7DFD"/>
    <w:rsid w:val="004F01E0"/>
    <w:rsid w:val="004F1802"/>
    <w:rsid w:val="004F5658"/>
    <w:rsid w:val="004F57D9"/>
    <w:rsid w:val="00500BB2"/>
    <w:rsid w:val="00504B2B"/>
    <w:rsid w:val="00505294"/>
    <w:rsid w:val="00506130"/>
    <w:rsid w:val="0051448E"/>
    <w:rsid w:val="00516DF0"/>
    <w:rsid w:val="00521516"/>
    <w:rsid w:val="00522A9E"/>
    <w:rsid w:val="005334B0"/>
    <w:rsid w:val="00533CEC"/>
    <w:rsid w:val="005343C9"/>
    <w:rsid w:val="005357D7"/>
    <w:rsid w:val="0054475A"/>
    <w:rsid w:val="005453B5"/>
    <w:rsid w:val="0055424E"/>
    <w:rsid w:val="00556F05"/>
    <w:rsid w:val="005669EC"/>
    <w:rsid w:val="00573F4C"/>
    <w:rsid w:val="00576B76"/>
    <w:rsid w:val="00590709"/>
    <w:rsid w:val="00594A73"/>
    <w:rsid w:val="005979D0"/>
    <w:rsid w:val="005A00F8"/>
    <w:rsid w:val="005A4F2C"/>
    <w:rsid w:val="005A5A41"/>
    <w:rsid w:val="005A68BF"/>
    <w:rsid w:val="005A6AE6"/>
    <w:rsid w:val="005B0D6B"/>
    <w:rsid w:val="005B3D8C"/>
    <w:rsid w:val="005B58CC"/>
    <w:rsid w:val="005B6781"/>
    <w:rsid w:val="005C2085"/>
    <w:rsid w:val="005C55BC"/>
    <w:rsid w:val="005D1F90"/>
    <w:rsid w:val="005D2AA8"/>
    <w:rsid w:val="005D4F75"/>
    <w:rsid w:val="005D4FF0"/>
    <w:rsid w:val="005D7DD1"/>
    <w:rsid w:val="005E1B47"/>
    <w:rsid w:val="005E2500"/>
    <w:rsid w:val="005E5242"/>
    <w:rsid w:val="005E5FEB"/>
    <w:rsid w:val="005E6E84"/>
    <w:rsid w:val="005E7BA4"/>
    <w:rsid w:val="005F1A65"/>
    <w:rsid w:val="005F3010"/>
    <w:rsid w:val="005F391A"/>
    <w:rsid w:val="005F58C2"/>
    <w:rsid w:val="005F60C3"/>
    <w:rsid w:val="005F7C79"/>
    <w:rsid w:val="006019B5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4AAD"/>
    <w:rsid w:val="00676637"/>
    <w:rsid w:val="006826A1"/>
    <w:rsid w:val="00685B3B"/>
    <w:rsid w:val="006863B9"/>
    <w:rsid w:val="00692DF3"/>
    <w:rsid w:val="006A0D04"/>
    <w:rsid w:val="006A2566"/>
    <w:rsid w:val="006A58FC"/>
    <w:rsid w:val="006A5F79"/>
    <w:rsid w:val="006B3A09"/>
    <w:rsid w:val="006B5021"/>
    <w:rsid w:val="006C08E4"/>
    <w:rsid w:val="006C48E0"/>
    <w:rsid w:val="006C4D31"/>
    <w:rsid w:val="006C6F33"/>
    <w:rsid w:val="006D7274"/>
    <w:rsid w:val="006E6693"/>
    <w:rsid w:val="006F12B8"/>
    <w:rsid w:val="006F34B6"/>
    <w:rsid w:val="006F3CA9"/>
    <w:rsid w:val="006F6984"/>
    <w:rsid w:val="0071075F"/>
    <w:rsid w:val="0071126D"/>
    <w:rsid w:val="00717665"/>
    <w:rsid w:val="00724B27"/>
    <w:rsid w:val="007278C3"/>
    <w:rsid w:val="00732978"/>
    <w:rsid w:val="00732D13"/>
    <w:rsid w:val="00733D18"/>
    <w:rsid w:val="00734A31"/>
    <w:rsid w:val="00741898"/>
    <w:rsid w:val="007508E7"/>
    <w:rsid w:val="00756863"/>
    <w:rsid w:val="00757709"/>
    <w:rsid w:val="007579D5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A197B"/>
    <w:rsid w:val="007B394E"/>
    <w:rsid w:val="007B67E5"/>
    <w:rsid w:val="007C03E2"/>
    <w:rsid w:val="007C0DAD"/>
    <w:rsid w:val="007C31A8"/>
    <w:rsid w:val="007C35CF"/>
    <w:rsid w:val="007C4FD7"/>
    <w:rsid w:val="007C71C8"/>
    <w:rsid w:val="007D144B"/>
    <w:rsid w:val="007D3707"/>
    <w:rsid w:val="007D7812"/>
    <w:rsid w:val="007E1E20"/>
    <w:rsid w:val="007E3652"/>
    <w:rsid w:val="00801078"/>
    <w:rsid w:val="008046EE"/>
    <w:rsid w:val="008065B1"/>
    <w:rsid w:val="0081563A"/>
    <w:rsid w:val="008209FD"/>
    <w:rsid w:val="00822242"/>
    <w:rsid w:val="00824EE5"/>
    <w:rsid w:val="00826DF8"/>
    <w:rsid w:val="0083139B"/>
    <w:rsid w:val="0083295C"/>
    <w:rsid w:val="00844166"/>
    <w:rsid w:val="0084512B"/>
    <w:rsid w:val="00851EB2"/>
    <w:rsid w:val="00855FF4"/>
    <w:rsid w:val="0086160A"/>
    <w:rsid w:val="0086618D"/>
    <w:rsid w:val="00866C6C"/>
    <w:rsid w:val="008713DA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87D"/>
    <w:rsid w:val="008A7938"/>
    <w:rsid w:val="008B0521"/>
    <w:rsid w:val="008B1AD6"/>
    <w:rsid w:val="008B7AD0"/>
    <w:rsid w:val="008C3D14"/>
    <w:rsid w:val="008C6927"/>
    <w:rsid w:val="008D3416"/>
    <w:rsid w:val="008E3175"/>
    <w:rsid w:val="008F13F3"/>
    <w:rsid w:val="008F439C"/>
    <w:rsid w:val="008F4BDB"/>
    <w:rsid w:val="008F6C15"/>
    <w:rsid w:val="00901030"/>
    <w:rsid w:val="00906387"/>
    <w:rsid w:val="009112F8"/>
    <w:rsid w:val="00913CA4"/>
    <w:rsid w:val="00913F49"/>
    <w:rsid w:val="00917AC7"/>
    <w:rsid w:val="00927ED0"/>
    <w:rsid w:val="00930D5A"/>
    <w:rsid w:val="00941EA8"/>
    <w:rsid w:val="009601D6"/>
    <w:rsid w:val="009663D8"/>
    <w:rsid w:val="00967D0E"/>
    <w:rsid w:val="0097167F"/>
    <w:rsid w:val="0097433F"/>
    <w:rsid w:val="0097459B"/>
    <w:rsid w:val="00983E74"/>
    <w:rsid w:val="00985371"/>
    <w:rsid w:val="00986C05"/>
    <w:rsid w:val="00991226"/>
    <w:rsid w:val="00991BEB"/>
    <w:rsid w:val="00992D3B"/>
    <w:rsid w:val="009A4D62"/>
    <w:rsid w:val="009B0D32"/>
    <w:rsid w:val="009C4842"/>
    <w:rsid w:val="009C4C42"/>
    <w:rsid w:val="009E65FE"/>
    <w:rsid w:val="009F0F69"/>
    <w:rsid w:val="009F41EF"/>
    <w:rsid w:val="00A002D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2AEE"/>
    <w:rsid w:val="00A6694E"/>
    <w:rsid w:val="00A66A8B"/>
    <w:rsid w:val="00A72D99"/>
    <w:rsid w:val="00A73A57"/>
    <w:rsid w:val="00A749BD"/>
    <w:rsid w:val="00A74EF3"/>
    <w:rsid w:val="00A76267"/>
    <w:rsid w:val="00A85D13"/>
    <w:rsid w:val="00A92264"/>
    <w:rsid w:val="00A96C27"/>
    <w:rsid w:val="00A97896"/>
    <w:rsid w:val="00A97D93"/>
    <w:rsid w:val="00AB2171"/>
    <w:rsid w:val="00AB3B85"/>
    <w:rsid w:val="00AC6B28"/>
    <w:rsid w:val="00AC7611"/>
    <w:rsid w:val="00AD07A3"/>
    <w:rsid w:val="00AD13A9"/>
    <w:rsid w:val="00AD1D5B"/>
    <w:rsid w:val="00AD4F83"/>
    <w:rsid w:val="00AD7FBD"/>
    <w:rsid w:val="00AE5765"/>
    <w:rsid w:val="00AE5F6D"/>
    <w:rsid w:val="00AE6044"/>
    <w:rsid w:val="00AF11B4"/>
    <w:rsid w:val="00AF4308"/>
    <w:rsid w:val="00AF4EB7"/>
    <w:rsid w:val="00AF765A"/>
    <w:rsid w:val="00B0038B"/>
    <w:rsid w:val="00B01F0A"/>
    <w:rsid w:val="00B02E3C"/>
    <w:rsid w:val="00B0619C"/>
    <w:rsid w:val="00B07559"/>
    <w:rsid w:val="00B07EB4"/>
    <w:rsid w:val="00B10031"/>
    <w:rsid w:val="00B106D6"/>
    <w:rsid w:val="00B1320A"/>
    <w:rsid w:val="00B135AD"/>
    <w:rsid w:val="00B16F8C"/>
    <w:rsid w:val="00B17B9A"/>
    <w:rsid w:val="00B24515"/>
    <w:rsid w:val="00B25063"/>
    <w:rsid w:val="00B307A9"/>
    <w:rsid w:val="00B34F54"/>
    <w:rsid w:val="00B35559"/>
    <w:rsid w:val="00B41A67"/>
    <w:rsid w:val="00B4704F"/>
    <w:rsid w:val="00B52F83"/>
    <w:rsid w:val="00B67D15"/>
    <w:rsid w:val="00B702C5"/>
    <w:rsid w:val="00B756FD"/>
    <w:rsid w:val="00B76C1D"/>
    <w:rsid w:val="00B77643"/>
    <w:rsid w:val="00B77AFD"/>
    <w:rsid w:val="00B918B5"/>
    <w:rsid w:val="00B9417E"/>
    <w:rsid w:val="00B952D9"/>
    <w:rsid w:val="00B95E77"/>
    <w:rsid w:val="00B95E82"/>
    <w:rsid w:val="00BA0A64"/>
    <w:rsid w:val="00BA0D2E"/>
    <w:rsid w:val="00BA3C5E"/>
    <w:rsid w:val="00BA69DA"/>
    <w:rsid w:val="00BB5BBD"/>
    <w:rsid w:val="00BB6BF1"/>
    <w:rsid w:val="00BB7E83"/>
    <w:rsid w:val="00BC677C"/>
    <w:rsid w:val="00BD4B28"/>
    <w:rsid w:val="00BD4B6B"/>
    <w:rsid w:val="00BD59D4"/>
    <w:rsid w:val="00BD69C7"/>
    <w:rsid w:val="00BD7136"/>
    <w:rsid w:val="00BE1535"/>
    <w:rsid w:val="00BE3ABD"/>
    <w:rsid w:val="00BE7F1E"/>
    <w:rsid w:val="00BF1AD7"/>
    <w:rsid w:val="00BF321B"/>
    <w:rsid w:val="00BF3B8A"/>
    <w:rsid w:val="00BF445B"/>
    <w:rsid w:val="00BF4C12"/>
    <w:rsid w:val="00C13BD8"/>
    <w:rsid w:val="00C21CA9"/>
    <w:rsid w:val="00C21EEB"/>
    <w:rsid w:val="00C24E0E"/>
    <w:rsid w:val="00C31CB0"/>
    <w:rsid w:val="00C32578"/>
    <w:rsid w:val="00C40681"/>
    <w:rsid w:val="00C41476"/>
    <w:rsid w:val="00C41665"/>
    <w:rsid w:val="00C51646"/>
    <w:rsid w:val="00C52BE8"/>
    <w:rsid w:val="00C56F51"/>
    <w:rsid w:val="00C70EEC"/>
    <w:rsid w:val="00C7509E"/>
    <w:rsid w:val="00C77F6F"/>
    <w:rsid w:val="00CA1528"/>
    <w:rsid w:val="00CA4EC1"/>
    <w:rsid w:val="00CA4EC6"/>
    <w:rsid w:val="00CC1D08"/>
    <w:rsid w:val="00CC4ACA"/>
    <w:rsid w:val="00CD1974"/>
    <w:rsid w:val="00CD49BD"/>
    <w:rsid w:val="00CE1D3D"/>
    <w:rsid w:val="00CE50BC"/>
    <w:rsid w:val="00CE76C6"/>
    <w:rsid w:val="00CF0009"/>
    <w:rsid w:val="00CF2537"/>
    <w:rsid w:val="00CF25A9"/>
    <w:rsid w:val="00D02A96"/>
    <w:rsid w:val="00D07580"/>
    <w:rsid w:val="00D1119F"/>
    <w:rsid w:val="00D21728"/>
    <w:rsid w:val="00D27693"/>
    <w:rsid w:val="00D321E9"/>
    <w:rsid w:val="00D3245E"/>
    <w:rsid w:val="00D41049"/>
    <w:rsid w:val="00D41819"/>
    <w:rsid w:val="00D43FF2"/>
    <w:rsid w:val="00D452BD"/>
    <w:rsid w:val="00D5133D"/>
    <w:rsid w:val="00D54E23"/>
    <w:rsid w:val="00D5532B"/>
    <w:rsid w:val="00D57582"/>
    <w:rsid w:val="00D61860"/>
    <w:rsid w:val="00D62F64"/>
    <w:rsid w:val="00D65F8F"/>
    <w:rsid w:val="00D71FB4"/>
    <w:rsid w:val="00D759CF"/>
    <w:rsid w:val="00D772C5"/>
    <w:rsid w:val="00D85457"/>
    <w:rsid w:val="00D91EF8"/>
    <w:rsid w:val="00DA097A"/>
    <w:rsid w:val="00DB0E65"/>
    <w:rsid w:val="00DB2D1F"/>
    <w:rsid w:val="00DC2D8F"/>
    <w:rsid w:val="00DC5651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1833"/>
    <w:rsid w:val="00EB05CD"/>
    <w:rsid w:val="00EB20D1"/>
    <w:rsid w:val="00EB38DC"/>
    <w:rsid w:val="00EB3CAB"/>
    <w:rsid w:val="00EB5635"/>
    <w:rsid w:val="00EC2202"/>
    <w:rsid w:val="00EC28F6"/>
    <w:rsid w:val="00EC4003"/>
    <w:rsid w:val="00EC48B3"/>
    <w:rsid w:val="00EC5850"/>
    <w:rsid w:val="00ED3A5F"/>
    <w:rsid w:val="00EE4BDD"/>
    <w:rsid w:val="00EE7CC4"/>
    <w:rsid w:val="00EF1F21"/>
    <w:rsid w:val="00EF3725"/>
    <w:rsid w:val="00EF7360"/>
    <w:rsid w:val="00EF79BB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28F"/>
    <w:rsid w:val="00F317ED"/>
    <w:rsid w:val="00F37850"/>
    <w:rsid w:val="00F379B5"/>
    <w:rsid w:val="00F42FAE"/>
    <w:rsid w:val="00F47756"/>
    <w:rsid w:val="00F47D36"/>
    <w:rsid w:val="00F60BCC"/>
    <w:rsid w:val="00F6118E"/>
    <w:rsid w:val="00F62FE0"/>
    <w:rsid w:val="00F801D5"/>
    <w:rsid w:val="00F81872"/>
    <w:rsid w:val="00F8190B"/>
    <w:rsid w:val="00F83298"/>
    <w:rsid w:val="00F846D9"/>
    <w:rsid w:val="00FA20C3"/>
    <w:rsid w:val="00FB40D4"/>
    <w:rsid w:val="00FB4AC4"/>
    <w:rsid w:val="00FC172F"/>
    <w:rsid w:val="00FC5806"/>
    <w:rsid w:val="00FC5DF5"/>
    <w:rsid w:val="00FD16B7"/>
    <w:rsid w:val="00FD3E46"/>
    <w:rsid w:val="00FE0FDC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4EF3"/>
    <w:pPr>
      <w:keepNext/>
      <w:ind w:right="539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4EF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4EF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4EF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4EF3"/>
    <w:pPr>
      <w:keepNext/>
      <w:spacing w:line="360" w:lineRule="auto"/>
      <w:ind w:right="108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4EF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74E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A74EF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A74EF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74EF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A74EF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A74EF3"/>
    <w:pPr>
      <w:keepNext/>
      <w:jc w:val="right"/>
    </w:pPr>
  </w:style>
  <w:style w:type="paragraph" w:styleId="a4">
    <w:name w:val="caption"/>
    <w:basedOn w:val="a"/>
    <w:next w:val="a"/>
    <w:qFormat/>
    <w:rsid w:val="00A74EF3"/>
    <w:rPr>
      <w:b/>
      <w:bCs/>
    </w:rPr>
  </w:style>
  <w:style w:type="character" w:styleId="a5">
    <w:name w:val="Hyperlink"/>
    <w:uiPriority w:val="99"/>
    <w:rsid w:val="00A74EF3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A74EF3"/>
    <w:pPr>
      <w:jc w:val="center"/>
    </w:pPr>
  </w:style>
  <w:style w:type="character" w:customStyle="1" w:styleId="a7">
    <w:name w:val="Основной текст Знак"/>
    <w:link w:val="a6"/>
    <w:semiHidden/>
    <w:locked/>
    <w:rsid w:val="00A74EF3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  <w:rPr>
      <w:szCs w:val="20"/>
    </w:r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character" w:styleId="af3">
    <w:name w:val="Strong"/>
    <w:qFormat/>
    <w:locked/>
    <w:rsid w:val="008D3416"/>
    <w:rPr>
      <w:rFonts w:ascii="Calibri" w:hAnsi="Calibri"/>
      <w:bCs/>
      <w:sz w:val="22"/>
    </w:rPr>
  </w:style>
  <w:style w:type="paragraph" w:styleId="af4">
    <w:name w:val="List Paragraph"/>
    <w:basedOn w:val="a"/>
    <w:uiPriority w:val="34"/>
    <w:qFormat/>
    <w:rsid w:val="00BB5BBD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jurassic.ru/collectors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mmoni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oknig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nbm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10422</CharactersWithSpaces>
  <SharedDoc>false</SharedDoc>
  <HLinks>
    <vt:vector size="18" baseType="variant">
      <vt:variant>
        <vt:i4>5439557</vt:i4>
      </vt:variant>
      <vt:variant>
        <vt:i4>6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Степанов</cp:lastModifiedBy>
  <cp:revision>6</cp:revision>
  <cp:lastPrinted>2019-02-18T10:59:00Z</cp:lastPrinted>
  <dcterms:created xsi:type="dcterms:W3CDTF">2023-07-29T09:29:00Z</dcterms:created>
  <dcterms:modified xsi:type="dcterms:W3CDTF">2023-12-25T11:20:00Z</dcterms:modified>
</cp:coreProperties>
</file>