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097C" w14:textId="77777777" w:rsidR="00DD62FD" w:rsidRDefault="00455CA8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14:paraId="00ADAF3F" w14:textId="77777777" w:rsidR="00DD62FD" w:rsidRDefault="00455CA8">
      <w:pPr>
        <w:jc w:val="center"/>
      </w:pPr>
      <w:r>
        <w:t>Московский государственный университет имени М. В. Ломоносова</w:t>
      </w:r>
    </w:p>
    <w:p w14:paraId="2228A528" w14:textId="77777777" w:rsidR="00DD62FD" w:rsidRDefault="001C1C09">
      <w:pPr>
        <w:jc w:val="center"/>
        <w:rPr>
          <w:iCs/>
        </w:rPr>
      </w:pPr>
      <w:r>
        <w:rPr>
          <w:iCs/>
        </w:rPr>
        <w:t>Факультет глобальных процессов</w:t>
      </w:r>
    </w:p>
    <w:p w14:paraId="0C54BBE3" w14:textId="77777777" w:rsidR="00DD62FD" w:rsidRDefault="00DD62FD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D62FD" w14:paraId="5CE12D4B" w14:textId="77777777">
        <w:tc>
          <w:tcPr>
            <w:tcW w:w="4814" w:type="dxa"/>
          </w:tcPr>
          <w:p w14:paraId="29B8B5F7" w14:textId="77777777" w:rsidR="00DD62FD" w:rsidRDefault="00DD62FD"/>
        </w:tc>
        <w:tc>
          <w:tcPr>
            <w:tcW w:w="4814" w:type="dxa"/>
          </w:tcPr>
          <w:p w14:paraId="2E29934B" w14:textId="77777777" w:rsidR="00DD62FD" w:rsidRDefault="00455CA8">
            <w:r>
              <w:t>УТВЕРЖДАЮ</w:t>
            </w:r>
          </w:p>
          <w:p w14:paraId="0C047C2E" w14:textId="77777777" w:rsidR="00DD62FD" w:rsidRDefault="00455CA8">
            <w:r>
              <w:t xml:space="preserve">Декан </w:t>
            </w:r>
            <w:r w:rsidR="001C1C09">
              <w:t>факультета глобальных процессов</w:t>
            </w:r>
            <w:r>
              <w:t xml:space="preserve"> МГУ</w:t>
            </w:r>
          </w:p>
          <w:p w14:paraId="231C96F7" w14:textId="77777777" w:rsidR="00DD62FD" w:rsidRDefault="00DD62FD"/>
          <w:p w14:paraId="1AD83DF0" w14:textId="77777777" w:rsidR="00DD62FD" w:rsidRDefault="00455CA8">
            <w:r>
              <w:t>______________/</w:t>
            </w:r>
            <w:r w:rsidR="001C1C09">
              <w:t>И.В. Ильин</w:t>
            </w:r>
            <w:r>
              <w:t>/</w:t>
            </w:r>
          </w:p>
          <w:p w14:paraId="74CCE4DB" w14:textId="77777777" w:rsidR="00DD62FD" w:rsidRDefault="00DD62FD"/>
          <w:p w14:paraId="7374A4BF" w14:textId="77777777" w:rsidR="00DD62FD" w:rsidRDefault="00455CA8" w:rsidP="009562A1">
            <w:r>
              <w:t>«___» ________________202</w:t>
            </w:r>
            <w:r w:rsidR="009562A1">
              <w:t>3</w:t>
            </w:r>
            <w:r>
              <w:t xml:space="preserve"> г.</w:t>
            </w:r>
          </w:p>
        </w:tc>
      </w:tr>
      <w:tr w:rsidR="00DD62FD" w14:paraId="09924E69" w14:textId="77777777">
        <w:tc>
          <w:tcPr>
            <w:tcW w:w="4814" w:type="dxa"/>
          </w:tcPr>
          <w:p w14:paraId="45938477" w14:textId="77777777" w:rsidR="00DD62FD" w:rsidRDefault="00DD62FD"/>
        </w:tc>
        <w:tc>
          <w:tcPr>
            <w:tcW w:w="4814" w:type="dxa"/>
          </w:tcPr>
          <w:p w14:paraId="474DAA7D" w14:textId="77777777" w:rsidR="00DD62FD" w:rsidRDefault="00455CA8">
            <w:r>
              <w:t>М.П.</w:t>
            </w:r>
          </w:p>
        </w:tc>
      </w:tr>
    </w:tbl>
    <w:p w14:paraId="4CD6D32F" w14:textId="77777777" w:rsidR="00DD62FD" w:rsidRDefault="00DD62FD"/>
    <w:p w14:paraId="68707F06" w14:textId="77777777" w:rsidR="00DD62FD" w:rsidRDefault="00DD62FD">
      <w:pPr>
        <w:spacing w:line="360" w:lineRule="auto"/>
        <w:jc w:val="center"/>
        <w:rPr>
          <w:b/>
          <w:bCs/>
        </w:rPr>
      </w:pPr>
    </w:p>
    <w:p w14:paraId="3EC5F7ED" w14:textId="77777777" w:rsidR="00DD62FD" w:rsidRDefault="00455CA8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РАБОЧАЯ ПРОГРАММА ДИСЦИПЛИНЫ (МОДУЛЯ)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62FD" w14:paraId="1AB0FB46" w14:textId="77777777">
        <w:tc>
          <w:tcPr>
            <w:tcW w:w="4814" w:type="dxa"/>
          </w:tcPr>
          <w:p w14:paraId="4BC50468" w14:textId="77777777" w:rsidR="00DD62FD" w:rsidRDefault="00455CA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Наименование дисциплины (модуля):</w:t>
            </w:r>
          </w:p>
        </w:tc>
        <w:tc>
          <w:tcPr>
            <w:tcW w:w="4814" w:type="dxa"/>
          </w:tcPr>
          <w:p w14:paraId="7514DB30" w14:textId="77777777" w:rsidR="00E26819" w:rsidRPr="00E26819" w:rsidRDefault="00E26819" w:rsidP="00E26819">
            <w:pPr>
              <w:jc w:val="center"/>
              <w:rPr>
                <w:bCs/>
              </w:rPr>
            </w:pPr>
            <w:r w:rsidRPr="00E26819">
              <w:rPr>
                <w:bCs/>
              </w:rPr>
              <w:t xml:space="preserve">Традиции и новации </w:t>
            </w:r>
          </w:p>
          <w:p w14:paraId="3C29AAE9" w14:textId="77777777" w:rsidR="00E26819" w:rsidRPr="00E26819" w:rsidRDefault="00E26819" w:rsidP="00E26819">
            <w:pPr>
              <w:jc w:val="center"/>
              <w:rPr>
                <w:bCs/>
              </w:rPr>
            </w:pPr>
            <w:r w:rsidRPr="00E26819">
              <w:rPr>
                <w:bCs/>
              </w:rPr>
              <w:t>в государственном управлении КНР</w:t>
            </w:r>
          </w:p>
          <w:p w14:paraId="6046E44B" w14:textId="1446A42C" w:rsidR="00DD62FD" w:rsidRDefault="00DD62FD">
            <w:pPr>
              <w:spacing w:line="360" w:lineRule="auto"/>
              <w:jc w:val="both"/>
              <w:rPr>
                <w:bCs/>
              </w:rPr>
            </w:pPr>
          </w:p>
        </w:tc>
      </w:tr>
      <w:tr w:rsidR="00DD62FD" w14:paraId="26D0AED4" w14:textId="77777777">
        <w:tc>
          <w:tcPr>
            <w:tcW w:w="4814" w:type="dxa"/>
          </w:tcPr>
          <w:p w14:paraId="12A460BC" w14:textId="77777777" w:rsidR="00DD62FD" w:rsidRDefault="00455CA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Уровень высшего образования:</w:t>
            </w:r>
          </w:p>
        </w:tc>
        <w:tc>
          <w:tcPr>
            <w:tcW w:w="4814" w:type="dxa"/>
          </w:tcPr>
          <w:p w14:paraId="471FB788" w14:textId="77777777" w:rsidR="00DD62FD" w:rsidRDefault="00455CA8">
            <w:r>
              <w:t>Бакалавриат, магистратура, специалитет</w:t>
            </w:r>
          </w:p>
        </w:tc>
      </w:tr>
      <w:tr w:rsidR="00DD62FD" w14:paraId="093927AE" w14:textId="77777777">
        <w:tc>
          <w:tcPr>
            <w:tcW w:w="4814" w:type="dxa"/>
          </w:tcPr>
          <w:p w14:paraId="2ECFCD5D" w14:textId="77777777" w:rsidR="00DD62FD" w:rsidRDefault="00455CA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Направление подготовки / специальность:</w:t>
            </w:r>
          </w:p>
        </w:tc>
        <w:tc>
          <w:tcPr>
            <w:tcW w:w="4814" w:type="dxa"/>
          </w:tcPr>
          <w:p w14:paraId="75063429" w14:textId="77777777" w:rsidR="00DD62FD" w:rsidRDefault="00455CA8">
            <w:r>
              <w:t>Межфакультетский, по выбору студента</w:t>
            </w:r>
          </w:p>
          <w:p w14:paraId="0A0BFEC3" w14:textId="77777777" w:rsidR="00DD62FD" w:rsidRDefault="00DD62FD">
            <w:pPr>
              <w:spacing w:line="360" w:lineRule="auto"/>
              <w:jc w:val="both"/>
              <w:rPr>
                <w:bCs/>
              </w:rPr>
            </w:pPr>
          </w:p>
        </w:tc>
      </w:tr>
      <w:tr w:rsidR="00DD62FD" w14:paraId="08B0634E" w14:textId="77777777">
        <w:tc>
          <w:tcPr>
            <w:tcW w:w="4814" w:type="dxa"/>
          </w:tcPr>
          <w:p w14:paraId="70B3F176" w14:textId="77777777" w:rsidR="00DD62FD" w:rsidRDefault="00455CA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Направленность (профиль)/специализация ОПОП:</w:t>
            </w:r>
          </w:p>
        </w:tc>
        <w:tc>
          <w:tcPr>
            <w:tcW w:w="4814" w:type="dxa"/>
          </w:tcPr>
          <w:p w14:paraId="42431EFF" w14:textId="77777777" w:rsidR="00DD62FD" w:rsidRDefault="00455CA8">
            <w:r>
              <w:t>Междисциплинарный общеобразовательный</w:t>
            </w:r>
          </w:p>
          <w:p w14:paraId="24090277" w14:textId="77777777" w:rsidR="00DD62FD" w:rsidRDefault="00DD62FD">
            <w:pPr>
              <w:spacing w:line="360" w:lineRule="auto"/>
              <w:jc w:val="both"/>
              <w:rPr>
                <w:bCs/>
              </w:rPr>
            </w:pPr>
          </w:p>
        </w:tc>
      </w:tr>
      <w:tr w:rsidR="00DD62FD" w14:paraId="47973957" w14:textId="77777777">
        <w:tc>
          <w:tcPr>
            <w:tcW w:w="4814" w:type="dxa"/>
          </w:tcPr>
          <w:p w14:paraId="71DE532B" w14:textId="77777777" w:rsidR="00DD62FD" w:rsidRDefault="00455CA8">
            <w:pPr>
              <w:spacing w:line="360" w:lineRule="auto"/>
              <w:jc w:val="both"/>
              <w:rPr>
                <w:b/>
                <w:bCs/>
              </w:rPr>
            </w:pPr>
            <w:r>
              <w:t>Форма обучения:</w:t>
            </w:r>
          </w:p>
        </w:tc>
        <w:tc>
          <w:tcPr>
            <w:tcW w:w="4814" w:type="dxa"/>
          </w:tcPr>
          <w:p w14:paraId="79297C6C" w14:textId="77777777" w:rsidR="00DD62FD" w:rsidRDefault="00455CA8">
            <w:pPr>
              <w:spacing w:line="360" w:lineRule="auto"/>
              <w:jc w:val="both"/>
              <w:rPr>
                <w:bCs/>
              </w:rPr>
            </w:pPr>
            <w:r>
              <w:t xml:space="preserve">Очная </w:t>
            </w:r>
          </w:p>
        </w:tc>
      </w:tr>
      <w:tr w:rsidR="00DD62FD" w14:paraId="31CE8901" w14:textId="77777777">
        <w:tc>
          <w:tcPr>
            <w:tcW w:w="4814" w:type="dxa"/>
          </w:tcPr>
          <w:p w14:paraId="0F7F8D0F" w14:textId="77777777" w:rsidR="00DD62FD" w:rsidRDefault="00455C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Язык преподавания:</w:t>
            </w:r>
          </w:p>
        </w:tc>
        <w:tc>
          <w:tcPr>
            <w:tcW w:w="4814" w:type="dxa"/>
          </w:tcPr>
          <w:p w14:paraId="2B5332BF" w14:textId="77777777" w:rsidR="00DD62FD" w:rsidRDefault="00455C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Русский</w:t>
            </w:r>
          </w:p>
        </w:tc>
      </w:tr>
      <w:tr w:rsidR="00DD62FD" w14:paraId="7D3414C3" w14:textId="77777777">
        <w:tc>
          <w:tcPr>
            <w:tcW w:w="4814" w:type="dxa"/>
          </w:tcPr>
          <w:p w14:paraId="5B6AA701" w14:textId="77777777" w:rsidR="00DD62FD" w:rsidRDefault="00455CA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Автор (авторы) программы:</w:t>
            </w:r>
          </w:p>
        </w:tc>
        <w:tc>
          <w:tcPr>
            <w:tcW w:w="4814" w:type="dxa"/>
          </w:tcPr>
          <w:p w14:paraId="2595C1AF" w14:textId="3A91CCE8" w:rsidR="00DD62FD" w:rsidRDefault="00E26819">
            <w:pPr>
              <w:spacing w:line="360" w:lineRule="auto"/>
              <w:jc w:val="both"/>
              <w:rPr>
                <w:bCs/>
              </w:rPr>
            </w:pPr>
            <w:r>
              <w:t>Адамс Ольга Юрьевна</w:t>
            </w:r>
          </w:p>
        </w:tc>
      </w:tr>
    </w:tbl>
    <w:p w14:paraId="520D73E6" w14:textId="77777777" w:rsidR="00DD62FD" w:rsidRDefault="00DD62FD">
      <w:pPr>
        <w:spacing w:line="360" w:lineRule="auto"/>
        <w:jc w:val="both"/>
        <w:rPr>
          <w:b/>
          <w:bCs/>
        </w:rPr>
      </w:pPr>
    </w:p>
    <w:p w14:paraId="69243085" w14:textId="77777777" w:rsidR="00DD62FD" w:rsidRDefault="00DD62FD">
      <w:pPr>
        <w:spacing w:line="360" w:lineRule="auto"/>
        <w:jc w:val="center"/>
        <w:rPr>
          <w:b/>
          <w:bCs/>
        </w:rPr>
      </w:pPr>
    </w:p>
    <w:p w14:paraId="2C6642B9" w14:textId="77777777" w:rsidR="00DD62FD" w:rsidRDefault="00DD62FD">
      <w:pPr>
        <w:spacing w:line="360" w:lineRule="auto"/>
        <w:jc w:val="center"/>
        <w:rPr>
          <w:b/>
          <w:bCs/>
        </w:rPr>
      </w:pPr>
    </w:p>
    <w:p w14:paraId="6A1A75F7" w14:textId="77777777" w:rsidR="00DD62FD" w:rsidRDefault="00455CA8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142C7EDE" w14:textId="77777777" w:rsidR="00DD62FD" w:rsidRDefault="00DD62FD">
      <w:pPr>
        <w:spacing w:line="360" w:lineRule="auto"/>
        <w:jc w:val="right"/>
      </w:pPr>
    </w:p>
    <w:p w14:paraId="0A0BC0FA" w14:textId="77777777" w:rsidR="001C1C09" w:rsidRDefault="001C1C09">
      <w:pPr>
        <w:spacing w:line="360" w:lineRule="auto"/>
        <w:jc w:val="right"/>
      </w:pPr>
    </w:p>
    <w:p w14:paraId="7FF6DE61" w14:textId="77777777" w:rsidR="001C1C09" w:rsidRDefault="001C1C09">
      <w:pPr>
        <w:spacing w:line="360" w:lineRule="auto"/>
        <w:jc w:val="right"/>
      </w:pPr>
    </w:p>
    <w:p w14:paraId="3CBE2BD8" w14:textId="77777777" w:rsidR="00DD62FD" w:rsidRDefault="001C1C09">
      <w:pPr>
        <w:spacing w:line="360" w:lineRule="auto"/>
        <w:jc w:val="center"/>
      </w:pPr>
      <w:r>
        <w:t>Москва 2023</w:t>
      </w:r>
    </w:p>
    <w:p w14:paraId="66A4DA01" w14:textId="77777777" w:rsidR="00DD62FD" w:rsidRDefault="00455CA8">
      <w:pPr>
        <w:spacing w:line="360" w:lineRule="auto"/>
        <w:jc w:val="center"/>
      </w:pPr>
      <w:r>
        <w:br w:type="page"/>
      </w:r>
    </w:p>
    <w:p w14:paraId="5D4C3EB7" w14:textId="77777777" w:rsidR="00DD62FD" w:rsidRDefault="00455CA8">
      <w:r>
        <w:lastRenderedPageBreak/>
        <w:t>Рабочая программа дисциплины разработана в соответствии с самостоятельно</w:t>
      </w:r>
    </w:p>
    <w:p w14:paraId="510ED0F7" w14:textId="77777777" w:rsidR="00DD62FD" w:rsidRDefault="00455CA8">
      <w:r>
        <w:t>установленным МГУ образовательным стандартом (ОС МГУ) для реализуемых основных</w:t>
      </w:r>
    </w:p>
    <w:p w14:paraId="40736F71" w14:textId="77777777" w:rsidR="00DD62FD" w:rsidRDefault="00455CA8">
      <w:r>
        <w:t>профессиональных образовательных программ высшего образования по направлению</w:t>
      </w:r>
    </w:p>
    <w:p w14:paraId="2787287B" w14:textId="77777777" w:rsidR="00DD62FD" w:rsidRDefault="00455CA8">
      <w:r>
        <w:t>подготовки/ специальности для студентов всех факультетов МГУ в соответствии с приказом</w:t>
      </w:r>
    </w:p>
    <w:p w14:paraId="0728B5C7" w14:textId="77777777" w:rsidR="00DD62FD" w:rsidRDefault="00455CA8">
      <w:r>
        <w:t>№ 43 от _13 февраля 2013 г.</w:t>
      </w:r>
    </w:p>
    <w:p w14:paraId="3FD24485" w14:textId="77777777" w:rsidR="00DD62FD" w:rsidRDefault="00DD62FD">
      <w:pPr>
        <w:spacing w:line="360" w:lineRule="auto"/>
        <w:jc w:val="both"/>
      </w:pPr>
    </w:p>
    <w:p w14:paraId="009B891F" w14:textId="77777777" w:rsidR="00DD62FD" w:rsidRDefault="00DD62FD">
      <w:pPr>
        <w:spacing w:line="360" w:lineRule="auto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8474354"/>
        <w:docPartObj>
          <w:docPartGallery w:val="Table of Contents"/>
          <w:docPartUnique/>
        </w:docPartObj>
      </w:sdtPr>
      <w:sdtContent>
        <w:p w14:paraId="69E825D4" w14:textId="77777777" w:rsidR="00DD62FD" w:rsidRDefault="00455CA8">
          <w:pPr>
            <w:pStyle w:val="aff6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Содержимое</w:t>
          </w:r>
        </w:p>
        <w:p w14:paraId="0A001F5F" w14:textId="77777777" w:rsidR="00DD62FD" w:rsidRDefault="00455CA8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748145" w:tooltip="#_Toc76748145" w:history="1">
            <w:r>
              <w:rPr>
                <w:rStyle w:val="af"/>
              </w:rPr>
              <w:t>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>
              <w:rPr>
                <w:rStyle w:val="af"/>
              </w:rPr>
              <w:t>Место дисциплины (модуля) в структуре ОПОП ВО</w:t>
            </w:r>
            <w:r>
              <w:tab/>
            </w:r>
            <w:r>
              <w:fldChar w:fldCharType="begin"/>
            </w:r>
            <w:r>
              <w:instrText xml:space="preserve"> PAGEREF _Toc76748145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41C026ED" w14:textId="77777777" w:rsidR="00DD62FD" w:rsidRDefault="00000000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6" w:tooltip="#_Toc76748146" w:history="1">
            <w:r w:rsidR="00455CA8">
              <w:rPr>
                <w:rStyle w:val="af"/>
              </w:rPr>
              <w:t>2.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Объем дисциплины (модуля)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_Toc76748146 \h </w:instrText>
            </w:r>
            <w:r w:rsidR="00455CA8">
              <w:fldChar w:fldCharType="separate"/>
            </w:r>
            <w:r w:rsidR="00455CA8">
              <w:t>3</w:t>
            </w:r>
            <w:r w:rsidR="00455CA8">
              <w:fldChar w:fldCharType="end"/>
            </w:r>
          </w:hyperlink>
        </w:p>
        <w:p w14:paraId="03A21A68" w14:textId="77777777" w:rsidR="00DD62FD" w:rsidRDefault="00000000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7" w:tooltip="#_Toc76748147" w:history="1">
            <w:r w:rsidR="00455CA8">
              <w:rPr>
                <w:rStyle w:val="af"/>
              </w:rPr>
              <w:t>3.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Формат обучения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_Toc76748147 \h </w:instrText>
            </w:r>
            <w:r w:rsidR="00455CA8">
              <w:fldChar w:fldCharType="separate"/>
            </w:r>
            <w:r w:rsidR="00455CA8">
              <w:t>3</w:t>
            </w:r>
            <w:r w:rsidR="00455CA8">
              <w:fldChar w:fldCharType="end"/>
            </w:r>
          </w:hyperlink>
        </w:p>
        <w:p w14:paraId="7CDBC61E" w14:textId="77777777" w:rsidR="00DD62FD" w:rsidRDefault="00000000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8" w:tooltip="#_Toc76748148" w:history="1">
            <w:r w:rsidR="00455CA8">
              <w:rPr>
                <w:rStyle w:val="af"/>
              </w:rPr>
              <w:t>4.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Входные требования для освоения дисциплины (модуля)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_Toc76748148 \h </w:instrText>
            </w:r>
            <w:r w:rsidR="00455CA8">
              <w:fldChar w:fldCharType="separate"/>
            </w:r>
            <w:r w:rsidR="00455CA8">
              <w:t>3</w:t>
            </w:r>
            <w:r w:rsidR="00455CA8">
              <w:fldChar w:fldCharType="end"/>
            </w:r>
          </w:hyperlink>
        </w:p>
        <w:p w14:paraId="164C71E6" w14:textId="77777777" w:rsidR="00DD62FD" w:rsidRDefault="00000000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9" w:tooltip="#_Toc76748149" w:history="1">
            <w:r w:rsidR="00455CA8">
              <w:rPr>
                <w:rStyle w:val="af"/>
              </w:rPr>
              <w:t>5.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Результаты обучения по дисциплине (модулю)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_Toc76748149 \h </w:instrText>
            </w:r>
            <w:r w:rsidR="00455CA8">
              <w:fldChar w:fldCharType="separate"/>
            </w:r>
            <w:r w:rsidR="00455CA8">
              <w:t>3</w:t>
            </w:r>
            <w:r w:rsidR="00455CA8">
              <w:fldChar w:fldCharType="end"/>
            </w:r>
          </w:hyperlink>
        </w:p>
        <w:p w14:paraId="0DBA47EB" w14:textId="77777777" w:rsidR="00DD62FD" w:rsidRDefault="00000000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0" w:tooltip="#_Toc76748150" w:history="1">
            <w:r w:rsidR="00455CA8">
              <w:rPr>
                <w:rStyle w:val="af"/>
              </w:rPr>
              <w:t>6.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Содержание дисциплины (модуля)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_Toc76748150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14:paraId="3E65C129" w14:textId="77777777" w:rsidR="00DD62FD" w:rsidRDefault="00000000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1" w:tooltip="#_Toc76748151" w:history="1">
            <w:r w:rsidR="00455CA8">
              <w:rPr>
                <w:rStyle w:val="af"/>
              </w:rPr>
              <w:t>6.1.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Структура дисциплины (модуля)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_Toc76748151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14:paraId="60B023F9" w14:textId="77777777" w:rsidR="00DD62FD" w:rsidRDefault="00000000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2" w:tooltip="#_Toc76748152" w:history="1">
            <w:r w:rsidR="00455CA8">
              <w:rPr>
                <w:rStyle w:val="af"/>
              </w:rPr>
              <w:t>7.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Ресурсное обеспечение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_Toc76748152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14:paraId="6060FEBE" w14:textId="77777777" w:rsidR="00DD62FD" w:rsidRDefault="00000000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3" w:tooltip="#_Toc76748153" w:history="1">
            <w:r w:rsidR="00455CA8">
              <w:rPr>
                <w:rStyle w:val="af"/>
              </w:rPr>
              <w:t>7.1.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Список основной литературы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_Toc76748153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14:paraId="04199F76" w14:textId="77777777" w:rsidR="00DD62FD" w:rsidRDefault="00000000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4" w:tooltip="#_Toc76748154" w:history="1">
            <w:r w:rsidR="00455CA8">
              <w:rPr>
                <w:rStyle w:val="af"/>
              </w:rPr>
              <w:t>7.2.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Список дополнительной литературы (при наличии)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_Toc76748154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14:paraId="66071C93" w14:textId="77777777" w:rsidR="00DD62FD" w:rsidRDefault="00000000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5" w:tooltip="#_Toc76748155" w:history="1">
            <w:r w:rsidR="00455CA8">
              <w:rPr>
                <w:rStyle w:val="af"/>
              </w:rPr>
              <w:t>7.3.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Список программного обеспечения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_Toc76748155 \h </w:instrText>
            </w:r>
            <w:r w:rsidR="00455CA8">
              <w:fldChar w:fldCharType="separate"/>
            </w:r>
            <w:r w:rsidR="00455CA8">
              <w:t>4</w:t>
            </w:r>
            <w:r w:rsidR="00455CA8">
              <w:fldChar w:fldCharType="end"/>
            </w:r>
          </w:hyperlink>
        </w:p>
        <w:p w14:paraId="39E021C6" w14:textId="77777777" w:rsidR="00DD62FD" w:rsidRDefault="00000000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6" w:tooltip="#_Toc76748156" w:history="1">
            <w:r w:rsidR="00455CA8">
              <w:rPr>
                <w:rStyle w:val="af"/>
              </w:rPr>
              <w:t>7.4.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Список баз данных и информационных справочных систем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_Toc76748156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14:paraId="667C71C2" w14:textId="77777777" w:rsidR="00DD62FD" w:rsidRDefault="00000000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7" w:tooltip="#_Toc76748157" w:history="1">
            <w:r w:rsidR="00455CA8">
              <w:rPr>
                <w:rStyle w:val="af"/>
              </w:rPr>
              <w:t>7.5.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Список ресурсов сети «Интернет»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_Toc76748157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14:paraId="4F250E98" w14:textId="77777777" w:rsidR="00DD62FD" w:rsidRDefault="00000000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8" w:tooltip="#_Toc76748158" w:history="1">
            <w:r w:rsidR="00455CA8">
              <w:rPr>
                <w:rStyle w:val="af"/>
              </w:rPr>
              <w:t>7.6.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Материально-техническое обеспечение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_Toc76748158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14:paraId="5BADC55E" w14:textId="77777777" w:rsidR="00DD62FD" w:rsidRDefault="00000000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9" w:tooltip="#_Toc76748159" w:history="1">
            <w:r w:rsidR="00455CA8">
              <w:rPr>
                <w:rStyle w:val="af"/>
              </w:rPr>
              <w:t>8.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Фонд оценочных средств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_Toc76748159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14:paraId="3479936C" w14:textId="77777777" w:rsidR="00DD62FD" w:rsidRDefault="00000000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60" w:tooltip="#_Toc76748160" w:history="1">
            <w:r w:rsidR="00455CA8">
              <w:rPr>
                <w:rStyle w:val="af"/>
              </w:rPr>
              <w:t>8.1.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Текущий контроль успеваемости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_Toc76748160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14:paraId="37195BC5" w14:textId="77777777" w:rsidR="00DD62FD" w:rsidRDefault="00000000">
          <w:pPr>
            <w:pStyle w:val="1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61" w:tooltip="#_Toc76748161" w:history="1">
            <w:r w:rsidR="00455CA8">
              <w:rPr>
                <w:rStyle w:val="af"/>
              </w:rPr>
              <w:t>8.2.</w:t>
            </w:r>
            <w:r w:rsidR="00455CA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55CA8">
              <w:rPr>
                <w:rStyle w:val="af"/>
              </w:rPr>
              <w:t>Промежуточная аттестация</w:t>
            </w:r>
            <w:r w:rsidR="00455CA8">
              <w:tab/>
            </w:r>
            <w:r w:rsidR="00455CA8">
              <w:fldChar w:fldCharType="begin"/>
            </w:r>
            <w:r w:rsidR="00455CA8">
              <w:instrText xml:space="preserve"> PAGEREF _Toc76748161 \h </w:instrText>
            </w:r>
            <w:r w:rsidR="00455CA8">
              <w:fldChar w:fldCharType="separate"/>
            </w:r>
            <w:r w:rsidR="00455CA8">
              <w:t>5</w:t>
            </w:r>
            <w:r w:rsidR="00455CA8">
              <w:fldChar w:fldCharType="end"/>
            </w:r>
          </w:hyperlink>
        </w:p>
        <w:p w14:paraId="62E25D9F" w14:textId="77777777" w:rsidR="00DD62FD" w:rsidRDefault="00455CA8">
          <w:r>
            <w:rPr>
              <w:b/>
              <w:bCs/>
            </w:rPr>
            <w:fldChar w:fldCharType="end"/>
          </w:r>
        </w:p>
      </w:sdtContent>
    </w:sdt>
    <w:p w14:paraId="212E7A6D" w14:textId="77777777" w:rsidR="00DD62FD" w:rsidRDefault="00DD62FD">
      <w:pPr>
        <w:spacing w:line="360" w:lineRule="auto"/>
        <w:rPr>
          <w:b/>
          <w:bCs/>
          <w:i/>
          <w:iCs/>
        </w:rPr>
      </w:pPr>
    </w:p>
    <w:p w14:paraId="0F1B5D06" w14:textId="77777777" w:rsidR="00DD62FD" w:rsidRDefault="00DD62FD">
      <w:pPr>
        <w:sectPr w:rsidR="00DD62FD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7CC7637" w14:textId="77777777" w:rsidR="00DD62FD" w:rsidRDefault="00455CA8">
      <w:pPr>
        <w:pStyle w:val="01"/>
      </w:pPr>
      <w:bookmarkStart w:id="0" w:name="_Toc76748145"/>
      <w:r>
        <w:lastRenderedPageBreak/>
        <w:t>Место дисциплины (модуля) в структуре ОПОП ВО</w:t>
      </w:r>
      <w:bookmarkEnd w:id="0"/>
    </w:p>
    <w:p w14:paraId="69DFD6F2" w14:textId="77777777" w:rsidR="00DD62FD" w:rsidRDefault="00DD62FD">
      <w:pPr>
        <w:jc w:val="both"/>
      </w:pPr>
    </w:p>
    <w:p w14:paraId="4B46003E" w14:textId="77777777" w:rsidR="00DD62FD" w:rsidRDefault="00455CA8">
      <w:r>
        <w:t>Является дисциплиной по выбору, избираемой в обязательном порядке.</w:t>
      </w:r>
    </w:p>
    <w:p w14:paraId="57842DCD" w14:textId="77777777" w:rsidR="00DD62FD" w:rsidRDefault="00DD62FD">
      <w:pPr>
        <w:jc w:val="both"/>
        <w:rPr>
          <w:i/>
          <w:iCs/>
        </w:rPr>
      </w:pPr>
    </w:p>
    <w:p w14:paraId="04DE052A" w14:textId="77777777" w:rsidR="00DD62FD" w:rsidRDefault="00DD62FD">
      <w:pPr>
        <w:rPr>
          <w:i/>
          <w:iCs/>
        </w:rPr>
      </w:pPr>
    </w:p>
    <w:p w14:paraId="5478E11E" w14:textId="77777777" w:rsidR="00DD62FD" w:rsidRDefault="00455CA8">
      <w:pPr>
        <w:pStyle w:val="01"/>
      </w:pPr>
      <w:bookmarkStart w:id="1" w:name="_Toc76748146"/>
      <w:r>
        <w:t>Объем дисциплины (модуля)</w:t>
      </w:r>
      <w:bookmarkEnd w:id="1"/>
      <w:r>
        <w:t xml:space="preserve"> </w:t>
      </w:r>
    </w:p>
    <w:p w14:paraId="3C6112F7" w14:textId="77777777" w:rsidR="00DD62FD" w:rsidRDefault="00DD62FD">
      <w:pPr>
        <w:pStyle w:val="01"/>
        <w:numPr>
          <w:ilvl w:val="0"/>
          <w:numId w:val="0"/>
        </w:numPr>
        <w:ind w:left="360"/>
      </w:pPr>
    </w:p>
    <w:p w14:paraId="73216A1D" w14:textId="77777777" w:rsidR="00DD62FD" w:rsidRDefault="00455CA8">
      <w:pPr>
        <w:ind w:firstLine="360"/>
        <w:jc w:val="both"/>
      </w:pPr>
      <w:r>
        <w:t xml:space="preserve">Объем дисциплины (модуля) составляет 1 </w:t>
      </w:r>
      <w:proofErr w:type="spellStart"/>
      <w:r>
        <w:t>з.е</w:t>
      </w:r>
      <w:proofErr w:type="spellEnd"/>
      <w:r>
        <w:t>., 36 академических часов, в том числе 24 академических часа, отведенных на контактную работу обучающихся с преподавателем и 12 академических часов на самостоятельную работу обучающихся.</w:t>
      </w:r>
    </w:p>
    <w:p w14:paraId="63F0D950" w14:textId="77777777" w:rsidR="00DD62FD" w:rsidRDefault="00DD62FD"/>
    <w:p w14:paraId="29CDB8CA" w14:textId="77777777" w:rsidR="00DD62FD" w:rsidRDefault="00DD62FD"/>
    <w:p w14:paraId="5436F858" w14:textId="77777777" w:rsidR="00DD62FD" w:rsidRDefault="00455CA8">
      <w:pPr>
        <w:pStyle w:val="01"/>
      </w:pPr>
      <w:bookmarkStart w:id="2" w:name="_Toc76748147"/>
      <w:r>
        <w:t>Формат обучения</w:t>
      </w:r>
      <w:bookmarkEnd w:id="2"/>
      <w:r>
        <w:t xml:space="preserve"> </w:t>
      </w:r>
    </w:p>
    <w:p w14:paraId="5BE23570" w14:textId="77777777" w:rsidR="00DD62FD" w:rsidRDefault="00DD62FD">
      <w:pPr>
        <w:pStyle w:val="01"/>
        <w:numPr>
          <w:ilvl w:val="0"/>
          <w:numId w:val="0"/>
        </w:numPr>
        <w:ind w:left="360"/>
        <w:rPr>
          <w:highlight w:val="lightGray"/>
        </w:rPr>
      </w:pPr>
    </w:p>
    <w:p w14:paraId="1028F1FE" w14:textId="77777777" w:rsidR="00DD62FD" w:rsidRDefault="00455CA8">
      <w:r>
        <w:t>Дисциплина реализуется с использованием дистанционных образовательных технологий.</w:t>
      </w:r>
    </w:p>
    <w:p w14:paraId="0DD84AC2" w14:textId="77777777" w:rsidR="00DD62FD" w:rsidRDefault="00DD62FD">
      <w:pPr>
        <w:pStyle w:val="01"/>
        <w:numPr>
          <w:ilvl w:val="0"/>
          <w:numId w:val="0"/>
        </w:numPr>
        <w:ind w:left="360"/>
      </w:pPr>
    </w:p>
    <w:p w14:paraId="3DB8B1C5" w14:textId="77777777" w:rsidR="00DD62FD" w:rsidRDefault="00455CA8">
      <w:pPr>
        <w:pStyle w:val="01"/>
      </w:pPr>
      <w:bookmarkStart w:id="3" w:name="_Toc76748148"/>
      <w:r>
        <w:t xml:space="preserve">Преподаватели </w:t>
      </w:r>
    </w:p>
    <w:p w14:paraId="71889C5E" w14:textId="77777777" w:rsidR="00DD62FD" w:rsidRDefault="00DD62FD">
      <w:pPr>
        <w:pStyle w:val="01"/>
        <w:numPr>
          <w:ilvl w:val="0"/>
          <w:numId w:val="0"/>
        </w:numPr>
        <w:ind w:left="360"/>
      </w:pPr>
    </w:p>
    <w:p w14:paraId="20E3BF22" w14:textId="25ACFD56" w:rsidR="00DD62FD" w:rsidRDefault="00455CA8">
      <w:r>
        <w:t xml:space="preserve">Дисциплину ведёт </w:t>
      </w:r>
      <w:r w:rsidR="00E26819">
        <w:t>доцент кафедры политологии Востока факультета глобальных процессов.</w:t>
      </w:r>
    </w:p>
    <w:p w14:paraId="5C282DED" w14:textId="77777777" w:rsidR="00DD62FD" w:rsidRDefault="00DD62FD">
      <w:pPr>
        <w:pStyle w:val="01"/>
        <w:numPr>
          <w:ilvl w:val="0"/>
          <w:numId w:val="0"/>
        </w:numPr>
        <w:ind w:left="360"/>
      </w:pPr>
    </w:p>
    <w:p w14:paraId="0C76CE3E" w14:textId="77777777" w:rsidR="00DD62FD" w:rsidRDefault="00455CA8">
      <w:pPr>
        <w:pStyle w:val="01"/>
      </w:pPr>
      <w:r>
        <w:t>Входные требования для освоения дисциплины (модуля)</w:t>
      </w:r>
      <w:bookmarkEnd w:id="3"/>
      <w:r>
        <w:t xml:space="preserve"> </w:t>
      </w:r>
    </w:p>
    <w:p w14:paraId="44D2DEA4" w14:textId="77777777" w:rsidR="00DD62FD" w:rsidRDefault="00DD62FD"/>
    <w:p w14:paraId="68B4034E" w14:textId="77777777" w:rsidR="00DD62FD" w:rsidRDefault="00455CA8">
      <w:r>
        <w:t>Предварительные условия отсутствуют</w:t>
      </w:r>
    </w:p>
    <w:p w14:paraId="5CEFBD59" w14:textId="77777777" w:rsidR="00DD62FD" w:rsidRDefault="00455CA8">
      <w:pPr>
        <w:rPr>
          <w:i/>
          <w:iCs/>
        </w:rPr>
      </w:pPr>
      <w:r>
        <w:rPr>
          <w:i/>
          <w:iCs/>
          <w:highlight w:val="lightGray"/>
        </w:rPr>
        <w:t>.</w:t>
      </w:r>
    </w:p>
    <w:p w14:paraId="743FDC64" w14:textId="77777777" w:rsidR="00DD62FD" w:rsidRDefault="00DD62FD">
      <w:pPr>
        <w:rPr>
          <w:i/>
          <w:iCs/>
        </w:rPr>
      </w:pPr>
    </w:p>
    <w:p w14:paraId="50F6D918" w14:textId="77777777" w:rsidR="00DD62FD" w:rsidRDefault="00455CA8">
      <w:pPr>
        <w:pStyle w:val="01"/>
      </w:pPr>
      <w:bookmarkStart w:id="4" w:name="_Toc76748149"/>
      <w:r>
        <w:t>Результаты обучения по дисциплине (модулю)</w:t>
      </w:r>
      <w:bookmarkEnd w:id="4"/>
    </w:p>
    <w:p w14:paraId="28F355CC" w14:textId="77777777" w:rsidR="00DD62FD" w:rsidRDefault="00DD62FD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3"/>
        <w:gridCol w:w="3092"/>
        <w:gridCol w:w="4002"/>
      </w:tblGrid>
      <w:tr w:rsidR="00DD62FD" w14:paraId="7D7C1B8D" w14:textId="77777777">
        <w:trPr>
          <w:jc w:val="center"/>
        </w:trPr>
        <w:tc>
          <w:tcPr>
            <w:tcW w:w="2547" w:type="dxa"/>
          </w:tcPr>
          <w:p w14:paraId="1A2F320D" w14:textId="77777777" w:rsidR="00DD62FD" w:rsidRDefault="00455CA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Компетенции выпускников</w:t>
            </w:r>
          </w:p>
        </w:tc>
        <w:tc>
          <w:tcPr>
            <w:tcW w:w="3176" w:type="dxa"/>
          </w:tcPr>
          <w:p w14:paraId="1F9FE661" w14:textId="77777777" w:rsidR="00DD62FD" w:rsidRDefault="00455CA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Индикаторы достижения компетенций, реализуемые в настоящей дисциплине (модуле)</w:t>
            </w:r>
            <w:r>
              <w:rPr>
                <w:b/>
                <w:bCs/>
                <w:iCs/>
                <w:vertAlign w:val="superscript"/>
              </w:rPr>
              <w:footnoteReference w:id="1"/>
            </w:r>
          </w:p>
        </w:tc>
        <w:tc>
          <w:tcPr>
            <w:tcW w:w="4188" w:type="dxa"/>
          </w:tcPr>
          <w:p w14:paraId="5455DFEB" w14:textId="77777777" w:rsidR="00DD62FD" w:rsidRDefault="00455CA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DD62FD" w14:paraId="5536F080" w14:textId="77777777">
        <w:trPr>
          <w:jc w:val="center"/>
        </w:trPr>
        <w:tc>
          <w:tcPr>
            <w:tcW w:w="2547" w:type="dxa"/>
            <w:vMerge w:val="restart"/>
          </w:tcPr>
          <w:p w14:paraId="1D39E09E" w14:textId="77777777" w:rsidR="00DD62FD" w:rsidRDefault="00455CA8">
            <w:pPr>
              <w:rPr>
                <w:b/>
                <w:iCs/>
              </w:rPr>
            </w:pPr>
            <w:r>
              <w:rPr>
                <w:b/>
                <w:iCs/>
              </w:rPr>
              <w:t>Компетенция СПК-1</w:t>
            </w:r>
          </w:p>
          <w:p w14:paraId="506AD28E" w14:textId="77777777" w:rsidR="00DD62FD" w:rsidRDefault="00455CA8">
            <w:r>
              <w:t>Знание</w:t>
            </w:r>
          </w:p>
          <w:p w14:paraId="2D1C8487" w14:textId="77777777" w:rsidR="00DD62FD" w:rsidRDefault="00455CA8">
            <w:r>
              <w:t>теоретических основ</w:t>
            </w:r>
          </w:p>
          <w:p w14:paraId="3A14FAF2" w14:textId="77777777" w:rsidR="00DD62FD" w:rsidRDefault="00455CA8">
            <w:r>
              <w:t>и умение применять</w:t>
            </w:r>
          </w:p>
          <w:p w14:paraId="51EBEFD4" w14:textId="77777777" w:rsidR="00DD62FD" w:rsidRDefault="00455CA8">
            <w:r>
              <w:t>современные методы</w:t>
            </w:r>
          </w:p>
          <w:p w14:paraId="635C70A7" w14:textId="77777777" w:rsidR="00DD62FD" w:rsidRDefault="00455CA8">
            <w:r>
              <w:t>анализа и</w:t>
            </w:r>
          </w:p>
          <w:p w14:paraId="6C5AB24C" w14:textId="77777777" w:rsidR="00DD62FD" w:rsidRDefault="00455CA8">
            <w:r>
              <w:t>моделирования</w:t>
            </w:r>
          </w:p>
          <w:p w14:paraId="6E770292" w14:textId="77777777" w:rsidR="00DD62FD" w:rsidRDefault="00455CA8">
            <w:r>
              <w:t>фильтрационных процессов многокомпонентного флюида</w:t>
            </w:r>
          </w:p>
          <w:p w14:paraId="66AA89B5" w14:textId="77777777" w:rsidR="00DD62FD" w:rsidRDefault="00DD62FD">
            <w:pPr>
              <w:rPr>
                <w:iCs/>
              </w:rPr>
            </w:pPr>
          </w:p>
        </w:tc>
        <w:tc>
          <w:tcPr>
            <w:tcW w:w="3176" w:type="dxa"/>
          </w:tcPr>
          <w:p w14:paraId="3771C989" w14:textId="77777777" w:rsidR="00DD62FD" w:rsidRDefault="00455CA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 СПК-1.1</w:t>
            </w:r>
          </w:p>
          <w:p w14:paraId="234D4C03" w14:textId="77777777" w:rsidR="00DD62FD" w:rsidRDefault="00455CA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Знает </w:t>
            </w:r>
            <w:r>
              <w:rPr>
                <w:iCs/>
              </w:rPr>
              <w:t xml:space="preserve">теоретические основы фильтрации многокомпонентных флюидов с фазовыми переходами. </w:t>
            </w:r>
          </w:p>
        </w:tc>
        <w:tc>
          <w:tcPr>
            <w:tcW w:w="4188" w:type="dxa"/>
          </w:tcPr>
          <w:p w14:paraId="6769CE41" w14:textId="77777777" w:rsidR="00DD62FD" w:rsidRDefault="00455CA8">
            <w:r>
              <w:t>Может продемонстрировать владение</w:t>
            </w:r>
          </w:p>
          <w:p w14:paraId="611A722C" w14:textId="77777777" w:rsidR="00DD62FD" w:rsidRDefault="00455CA8">
            <w:r>
              <w:t>полученными знаниями на</w:t>
            </w:r>
          </w:p>
          <w:p w14:paraId="4E9AE4AA" w14:textId="77777777" w:rsidR="00DD62FD" w:rsidRDefault="00455CA8">
            <w:r>
              <w:t>предлагаемых тестовых теоретических заданиях.</w:t>
            </w:r>
          </w:p>
          <w:p w14:paraId="27433011" w14:textId="77777777" w:rsidR="00DD62FD" w:rsidRDefault="00455CA8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14:paraId="5797BBA4" w14:textId="77777777" w:rsidR="00DD62FD" w:rsidRDefault="00DD62FD">
            <w:pPr>
              <w:rPr>
                <w:iCs/>
              </w:rPr>
            </w:pPr>
          </w:p>
          <w:p w14:paraId="730656A5" w14:textId="77777777" w:rsidR="00DD62FD" w:rsidRDefault="00455CA8">
            <w:pPr>
              <w:rPr>
                <w:iCs/>
              </w:rPr>
            </w:pPr>
            <w:r>
              <w:rPr>
                <w:iCs/>
              </w:rPr>
              <w:t>.</w:t>
            </w:r>
          </w:p>
        </w:tc>
      </w:tr>
      <w:tr w:rsidR="00DD62FD" w14:paraId="3E6BE40C" w14:textId="77777777">
        <w:trPr>
          <w:jc w:val="center"/>
        </w:trPr>
        <w:tc>
          <w:tcPr>
            <w:tcW w:w="2547" w:type="dxa"/>
            <w:vMerge/>
          </w:tcPr>
          <w:p w14:paraId="37B54261" w14:textId="77777777" w:rsidR="00DD62FD" w:rsidRDefault="00DD62FD">
            <w:pPr>
              <w:rPr>
                <w:iCs/>
              </w:rPr>
            </w:pPr>
          </w:p>
        </w:tc>
        <w:tc>
          <w:tcPr>
            <w:tcW w:w="3176" w:type="dxa"/>
          </w:tcPr>
          <w:p w14:paraId="3FC061F3" w14:textId="77777777" w:rsidR="00DD62FD" w:rsidRDefault="00455CA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 СПК-1.2</w:t>
            </w:r>
          </w:p>
          <w:p w14:paraId="527A7188" w14:textId="77777777" w:rsidR="00DD62FD" w:rsidRDefault="00455CA8">
            <w:pPr>
              <w:rPr>
                <w:b/>
                <w:bCs/>
                <w:iCs/>
              </w:rPr>
            </w:pPr>
            <w:r>
              <w:rPr>
                <w:iCs/>
              </w:rPr>
              <w:t>Умеет применять современные теории методы вычислительной механики.</w:t>
            </w:r>
          </w:p>
        </w:tc>
        <w:tc>
          <w:tcPr>
            <w:tcW w:w="4188" w:type="dxa"/>
          </w:tcPr>
          <w:p w14:paraId="3E624878" w14:textId="77777777" w:rsidR="00DD62FD" w:rsidRDefault="00455CA8">
            <w:r>
              <w:t>Демонстрация понимания основ</w:t>
            </w:r>
          </w:p>
          <w:p w14:paraId="5B830A2B" w14:textId="77777777" w:rsidR="00DD62FD" w:rsidRDefault="00455CA8">
            <w:proofErr w:type="gramStart"/>
            <w:r>
              <w:t>математического  моделирования</w:t>
            </w:r>
            <w:proofErr w:type="gramEnd"/>
            <w:r>
              <w:t xml:space="preserve"> на</w:t>
            </w:r>
          </w:p>
          <w:p w14:paraId="4D2A0703" w14:textId="77777777" w:rsidR="00DD62FD" w:rsidRDefault="00455CA8">
            <w:r>
              <w:t>типичных примерах из области</w:t>
            </w:r>
          </w:p>
          <w:p w14:paraId="605BCD70" w14:textId="77777777" w:rsidR="00DD62FD" w:rsidRDefault="00455CA8">
            <w:r>
              <w:t>моделирование6 газо- и нефтедобычи.</w:t>
            </w:r>
          </w:p>
          <w:p w14:paraId="3CE5293D" w14:textId="77777777" w:rsidR="00DD62FD" w:rsidRDefault="00DD62FD">
            <w:pPr>
              <w:rPr>
                <w:iCs/>
              </w:rPr>
            </w:pPr>
          </w:p>
        </w:tc>
      </w:tr>
    </w:tbl>
    <w:p w14:paraId="4C1886DC" w14:textId="77777777" w:rsidR="00DD62FD" w:rsidRDefault="00DD62FD">
      <w:pPr>
        <w:rPr>
          <w:i/>
          <w:iCs/>
        </w:rPr>
      </w:pPr>
    </w:p>
    <w:p w14:paraId="63FA9257" w14:textId="77777777" w:rsidR="00DD62FD" w:rsidRDefault="00DD62FD">
      <w:pPr>
        <w:rPr>
          <w:i/>
          <w:iCs/>
        </w:rPr>
      </w:pPr>
    </w:p>
    <w:p w14:paraId="1ECD0D71" w14:textId="77777777" w:rsidR="00DD62FD" w:rsidRDefault="00DD62FD"/>
    <w:p w14:paraId="3B8968DD" w14:textId="77777777" w:rsidR="00DD62FD" w:rsidRDefault="00455CA8">
      <w:pPr>
        <w:pStyle w:val="01"/>
      </w:pPr>
      <w:bookmarkStart w:id="5" w:name="_Toc76748150"/>
      <w:r>
        <w:lastRenderedPageBreak/>
        <w:t>Содержание дисциплины (модуля)</w:t>
      </w:r>
      <w:bookmarkEnd w:id="5"/>
    </w:p>
    <w:p w14:paraId="2188C4B2" w14:textId="77777777" w:rsidR="00DD62FD" w:rsidRDefault="00DD62FD"/>
    <w:p w14:paraId="16EEB569" w14:textId="77777777" w:rsidR="00DD62FD" w:rsidRDefault="00455CA8">
      <w:pPr>
        <w:jc w:val="both"/>
      </w:pPr>
      <w:r>
        <w:t>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tbl>
      <w:tblPr>
        <w:tblpPr w:leftFromText="180" w:rightFromText="180" w:vertAnchor="text" w:horzAnchor="page" w:tblpX="1107" w:tblpY="238"/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7"/>
        <w:gridCol w:w="1104"/>
        <w:gridCol w:w="1241"/>
        <w:gridCol w:w="1241"/>
        <w:gridCol w:w="1240"/>
        <w:gridCol w:w="968"/>
      </w:tblGrid>
      <w:tr w:rsidR="00DD62FD" w14:paraId="32D994CB" w14:textId="77777777">
        <w:trPr>
          <w:trHeight w:val="135"/>
        </w:trPr>
        <w:tc>
          <w:tcPr>
            <w:tcW w:w="4106" w:type="dxa"/>
            <w:vMerge w:val="restart"/>
          </w:tcPr>
          <w:p w14:paraId="5EB24154" w14:textId="77777777" w:rsidR="00DD62FD" w:rsidRDefault="00455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 дисциплины (модуля),</w:t>
            </w:r>
          </w:p>
          <w:p w14:paraId="77811897" w14:textId="77777777" w:rsidR="00DD62FD" w:rsidRDefault="00DD62FD">
            <w:pPr>
              <w:jc w:val="center"/>
              <w:rPr>
                <w:b/>
                <w:bCs/>
              </w:rPr>
            </w:pPr>
          </w:p>
          <w:p w14:paraId="2E995A55" w14:textId="77777777" w:rsidR="00DD62FD" w:rsidRDefault="00455CA8">
            <w:pPr>
              <w:jc w:val="center"/>
            </w:pPr>
            <w:r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5954" w:type="dxa"/>
            <w:gridSpan w:val="5"/>
          </w:tcPr>
          <w:p w14:paraId="4C2B43EC" w14:textId="77777777" w:rsidR="00DD62FD" w:rsidRDefault="00455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Номинальные трудозатраты обучающегося </w:t>
            </w:r>
          </w:p>
        </w:tc>
      </w:tr>
      <w:tr w:rsidR="00DD62FD" w14:paraId="535D4D15" w14:textId="77777777">
        <w:trPr>
          <w:trHeight w:val="135"/>
        </w:trPr>
        <w:tc>
          <w:tcPr>
            <w:tcW w:w="4106" w:type="dxa"/>
            <w:vMerge/>
          </w:tcPr>
          <w:p w14:paraId="602E0457" w14:textId="77777777" w:rsidR="00DD62FD" w:rsidRDefault="00DD62FD"/>
        </w:tc>
        <w:tc>
          <w:tcPr>
            <w:tcW w:w="1134" w:type="dxa"/>
          </w:tcPr>
          <w:p w14:paraId="60695A37" w14:textId="77777777" w:rsidR="00DD62FD" w:rsidRDefault="00DD62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27" w:type="dxa"/>
            <w:gridSpan w:val="3"/>
          </w:tcPr>
          <w:p w14:paraId="44B6DD4D" w14:textId="77777777" w:rsidR="00DD62FD" w:rsidRDefault="00455C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Контактная работа </w:t>
            </w:r>
            <w:r>
              <w:rPr>
                <w:b/>
                <w:bCs/>
                <w:sz w:val="20"/>
              </w:rPr>
              <w:br/>
              <w:t xml:space="preserve">(работа во взаимодействии с преподавателем)  </w:t>
            </w:r>
          </w:p>
          <w:p w14:paraId="3654AD56" w14:textId="77777777" w:rsidR="00DD62FD" w:rsidRDefault="00455C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Виды контактной работы, </w:t>
            </w:r>
            <w:proofErr w:type="spellStart"/>
            <w:r>
              <w:rPr>
                <w:b/>
                <w:bCs/>
                <w:sz w:val="20"/>
              </w:rPr>
              <w:t>ак</w:t>
            </w:r>
            <w:proofErr w:type="spellEnd"/>
            <w:r>
              <w:rPr>
                <w:b/>
                <w:bCs/>
                <w:sz w:val="20"/>
              </w:rPr>
              <w:t>. ч.</w:t>
            </w:r>
          </w:p>
        </w:tc>
        <w:tc>
          <w:tcPr>
            <w:tcW w:w="993" w:type="dxa"/>
            <w:vMerge w:val="restart"/>
            <w:vAlign w:val="bottom"/>
          </w:tcPr>
          <w:p w14:paraId="698A9854" w14:textId="77777777" w:rsidR="00DD62FD" w:rsidRDefault="00455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работа,</w:t>
            </w:r>
          </w:p>
          <w:p w14:paraId="0502B16D" w14:textId="77777777" w:rsidR="00DD62FD" w:rsidRDefault="00455CA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</w:tr>
      <w:tr w:rsidR="00DD62FD" w14:paraId="691C34CB" w14:textId="77777777">
        <w:trPr>
          <w:trHeight w:val="768"/>
        </w:trPr>
        <w:tc>
          <w:tcPr>
            <w:tcW w:w="4106" w:type="dxa"/>
            <w:vMerge/>
          </w:tcPr>
          <w:p w14:paraId="3D62F818" w14:textId="77777777" w:rsidR="00DD62FD" w:rsidRDefault="00DD62FD"/>
        </w:tc>
        <w:tc>
          <w:tcPr>
            <w:tcW w:w="1134" w:type="dxa"/>
            <w:vAlign w:val="bottom"/>
          </w:tcPr>
          <w:p w14:paraId="18D485EA" w14:textId="77777777" w:rsidR="00DD62FD" w:rsidRDefault="00455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2C2229A4" w14:textId="77777777" w:rsidR="00DD62FD" w:rsidRDefault="00455CA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 xml:space="preserve">. ч. </w:t>
            </w:r>
          </w:p>
        </w:tc>
        <w:tc>
          <w:tcPr>
            <w:tcW w:w="1276" w:type="dxa"/>
            <w:vAlign w:val="bottom"/>
          </w:tcPr>
          <w:p w14:paraId="35A444EE" w14:textId="77777777" w:rsidR="00DD62FD" w:rsidRDefault="00455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Ауд.,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276" w:type="dxa"/>
            <w:vAlign w:val="bottom"/>
          </w:tcPr>
          <w:p w14:paraId="79F53BD2" w14:textId="77777777" w:rsidR="00DD62FD" w:rsidRDefault="00455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Лекции*, </w:t>
            </w:r>
          </w:p>
          <w:p w14:paraId="5004CD91" w14:textId="77777777" w:rsidR="00DD62FD" w:rsidRDefault="00455CA8">
            <w:pPr>
              <w:jc w:val="center"/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275" w:type="dxa"/>
            <w:vAlign w:val="bottom"/>
          </w:tcPr>
          <w:p w14:paraId="634F0B44" w14:textId="77777777" w:rsidR="00DD62FD" w:rsidRDefault="00455C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Семинары*,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 xml:space="preserve">.,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993" w:type="dxa"/>
            <w:vMerge/>
            <w:vAlign w:val="center"/>
          </w:tcPr>
          <w:p w14:paraId="6A701681" w14:textId="77777777" w:rsidR="00DD62FD" w:rsidRDefault="00DD62FD">
            <w:pPr>
              <w:jc w:val="center"/>
              <w:rPr>
                <w:b/>
                <w:bCs/>
              </w:rPr>
            </w:pPr>
          </w:p>
        </w:tc>
      </w:tr>
      <w:tr w:rsidR="00DD62FD" w14:paraId="34ABB684" w14:textId="77777777">
        <w:trPr>
          <w:trHeight w:val="4802"/>
        </w:trPr>
        <w:tc>
          <w:tcPr>
            <w:tcW w:w="4106" w:type="dxa"/>
          </w:tcPr>
          <w:p w14:paraId="61D41313" w14:textId="77777777" w:rsidR="0092428F" w:rsidRPr="005E75D2" w:rsidRDefault="0092428F" w:rsidP="009242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Тема</w:t>
            </w:r>
            <w:r w:rsidRPr="005E75D2">
              <w:rPr>
                <w:rFonts w:cstheme="minorHAnsi"/>
                <w:sz w:val="28"/>
                <w:szCs w:val="28"/>
              </w:rPr>
              <w:t xml:space="preserve"> 1</w:t>
            </w:r>
            <w:r>
              <w:rPr>
                <w:rFonts w:cstheme="minorHAnsi"/>
                <w:sz w:val="28"/>
                <w:szCs w:val="28"/>
              </w:rPr>
              <w:t>. Задачи курса.</w:t>
            </w:r>
          </w:p>
          <w:p w14:paraId="6751EE56" w14:textId="492BBFBB" w:rsidR="0092428F" w:rsidRPr="0092428F" w:rsidRDefault="0092428F" w:rsidP="0092428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92428F">
              <w:rPr>
                <w:rFonts w:ascii="Times New Roman" w:hAnsi="Times New Roman" w:cs="Times New Roman"/>
                <w:sz w:val="24"/>
                <w:szCs w:val="24"/>
              </w:rPr>
              <w:t xml:space="preserve">Задачи курса и рекомендуемые ресурсы – краткое пояснение. Общие сведения о стране: география, население, экономические достижения периода реформ, изменения в социальной структуре в 1990-е и 2000-е гг. Отличительные особенности политического процесса современного Китая: традиция на службе прогресса. Регионы Китая: «разбогатевшие первыми» в ходе реформ и «регионы, нуждающиеся в помощи» - социальные и политические импликации. Многонациональный Китай. </w:t>
            </w:r>
          </w:p>
          <w:p w14:paraId="0DF53666" w14:textId="7439C545" w:rsidR="00DD62FD" w:rsidRPr="0092428F" w:rsidRDefault="00DD62FD"/>
        </w:tc>
        <w:tc>
          <w:tcPr>
            <w:tcW w:w="1134" w:type="dxa"/>
          </w:tcPr>
          <w:p w14:paraId="13349118" w14:textId="77777777" w:rsidR="00DD62FD" w:rsidRDefault="00455CA8">
            <w:r>
              <w:t>3</w:t>
            </w:r>
          </w:p>
        </w:tc>
        <w:tc>
          <w:tcPr>
            <w:tcW w:w="1276" w:type="dxa"/>
          </w:tcPr>
          <w:p w14:paraId="62AEF55F" w14:textId="77777777" w:rsidR="00DD62FD" w:rsidRDefault="00DD62FD"/>
        </w:tc>
        <w:tc>
          <w:tcPr>
            <w:tcW w:w="1276" w:type="dxa"/>
          </w:tcPr>
          <w:p w14:paraId="6D082B6E" w14:textId="681274D4" w:rsidR="00DD62FD" w:rsidRDefault="0092428F">
            <w:r>
              <w:t>2</w:t>
            </w:r>
          </w:p>
        </w:tc>
        <w:tc>
          <w:tcPr>
            <w:tcW w:w="1275" w:type="dxa"/>
          </w:tcPr>
          <w:p w14:paraId="6D7706B5" w14:textId="77777777" w:rsidR="00DD62FD" w:rsidRDefault="00DD62FD"/>
        </w:tc>
        <w:tc>
          <w:tcPr>
            <w:tcW w:w="993" w:type="dxa"/>
          </w:tcPr>
          <w:p w14:paraId="0A492F64" w14:textId="77777777" w:rsidR="00DD62FD" w:rsidRDefault="00455CA8">
            <w:r>
              <w:t>1</w:t>
            </w:r>
          </w:p>
        </w:tc>
      </w:tr>
      <w:tr w:rsidR="00DD62FD" w14:paraId="7C19F2E9" w14:textId="77777777">
        <w:tc>
          <w:tcPr>
            <w:tcW w:w="4106" w:type="dxa"/>
          </w:tcPr>
          <w:p w14:paraId="43607BA4" w14:textId="52BC4CBF" w:rsidR="0092428F" w:rsidRPr="0092428F" w:rsidRDefault="0092428F" w:rsidP="0092428F">
            <w:pPr>
              <w:rPr>
                <w:rFonts w:cstheme="minorHAnsi"/>
              </w:rPr>
            </w:pPr>
            <w:r w:rsidRPr="0092428F">
              <w:t xml:space="preserve">Тема 2. </w:t>
            </w:r>
            <w:r w:rsidRPr="0092428F">
              <w:rPr>
                <w:rFonts w:cstheme="minorHAnsi"/>
              </w:rPr>
              <w:t xml:space="preserve"> </w:t>
            </w:r>
            <w:r w:rsidRPr="0092428F">
              <w:rPr>
                <w:rFonts w:cstheme="minorHAnsi"/>
              </w:rPr>
              <w:t>Социальная структура традиционного Китая</w:t>
            </w:r>
          </w:p>
          <w:p w14:paraId="67741FF0" w14:textId="49D050CE" w:rsidR="0092428F" w:rsidRPr="0092428F" w:rsidRDefault="0092428F" w:rsidP="0092428F">
            <w:pPr>
              <w:jc w:val="both"/>
              <w:rPr>
                <w:rFonts w:cstheme="minorHAnsi"/>
              </w:rPr>
            </w:pPr>
            <w:r w:rsidRPr="0092428F">
              <w:rPr>
                <w:rFonts w:cstheme="minorHAnsi"/>
              </w:rPr>
              <w:t xml:space="preserve">Социальная структура традиционного Китая и созданная ею уникальная культурная и политическая традиция. Ее трансформация в разные периоды развития Китайской Народной Республики. </w:t>
            </w:r>
            <w:proofErr w:type="spellStart"/>
            <w:r w:rsidRPr="0092428F">
              <w:rPr>
                <w:rFonts w:cstheme="minorHAnsi"/>
              </w:rPr>
              <w:t>Соцструктура</w:t>
            </w:r>
            <w:proofErr w:type="spellEnd"/>
            <w:r w:rsidRPr="0092428F">
              <w:rPr>
                <w:rFonts w:cstheme="minorHAnsi"/>
              </w:rPr>
              <w:t xml:space="preserve"> реформенного Китая. Политическая социализация граждан и элит в современном Китае. Политическая культура – </w:t>
            </w:r>
            <w:proofErr w:type="spellStart"/>
            <w:r w:rsidRPr="0092428F">
              <w:rPr>
                <w:rFonts w:cstheme="minorHAnsi"/>
              </w:rPr>
              <w:t>неинституциональная</w:t>
            </w:r>
            <w:proofErr w:type="spellEnd"/>
            <w:r w:rsidRPr="0092428F">
              <w:rPr>
                <w:rFonts w:cstheme="minorHAnsi"/>
              </w:rPr>
              <w:t xml:space="preserve"> основа политики; этика и практика</w:t>
            </w:r>
            <w:r w:rsidRPr="0092428F">
              <w:rPr>
                <w:rFonts w:cstheme="minorHAnsi"/>
              </w:rPr>
              <w:t xml:space="preserve"> политической жизни Китая</w:t>
            </w:r>
            <w:r w:rsidRPr="0092428F">
              <w:rPr>
                <w:rFonts w:cstheme="minorHAnsi"/>
              </w:rPr>
              <w:t xml:space="preserve">. Китайская «политика как </w:t>
            </w:r>
            <w:r w:rsidRPr="0092428F">
              <w:rPr>
                <w:rFonts w:cstheme="minorHAnsi"/>
              </w:rPr>
              <w:lastRenderedPageBreak/>
              <w:t xml:space="preserve">администрирование» и западная традиция политики как пространства для диалога и конкуренции политических сил. </w:t>
            </w:r>
          </w:p>
          <w:p w14:paraId="3A85BFB8" w14:textId="6CFA2076" w:rsidR="00DD62FD" w:rsidRPr="0092428F" w:rsidRDefault="00455CA8">
            <w:pPr>
              <w:pStyle w:val="aff7"/>
              <w:rPr>
                <w:sz w:val="24"/>
                <w:szCs w:val="24"/>
              </w:rPr>
            </w:pPr>
            <w:r w:rsidRPr="009242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818C08C" w14:textId="77777777" w:rsidR="00DD62FD" w:rsidRDefault="00455CA8">
            <w:r>
              <w:lastRenderedPageBreak/>
              <w:t>3</w:t>
            </w:r>
          </w:p>
        </w:tc>
        <w:tc>
          <w:tcPr>
            <w:tcW w:w="1276" w:type="dxa"/>
          </w:tcPr>
          <w:p w14:paraId="289F985F" w14:textId="77777777" w:rsidR="00DD62FD" w:rsidRDefault="00DD62FD"/>
        </w:tc>
        <w:tc>
          <w:tcPr>
            <w:tcW w:w="1276" w:type="dxa"/>
          </w:tcPr>
          <w:p w14:paraId="0DA5425E" w14:textId="77777777" w:rsidR="00DD62FD" w:rsidRDefault="00455CA8">
            <w:r>
              <w:t>2</w:t>
            </w:r>
          </w:p>
        </w:tc>
        <w:tc>
          <w:tcPr>
            <w:tcW w:w="1275" w:type="dxa"/>
          </w:tcPr>
          <w:p w14:paraId="17EFB910" w14:textId="77777777" w:rsidR="00DD62FD" w:rsidRDefault="00DD62FD"/>
        </w:tc>
        <w:tc>
          <w:tcPr>
            <w:tcW w:w="993" w:type="dxa"/>
          </w:tcPr>
          <w:p w14:paraId="629B5508" w14:textId="77777777" w:rsidR="00DD62FD" w:rsidRDefault="00455CA8">
            <w:r>
              <w:t>1</w:t>
            </w:r>
          </w:p>
        </w:tc>
      </w:tr>
      <w:tr w:rsidR="00DD62FD" w14:paraId="2EB39CAB" w14:textId="77777777">
        <w:trPr>
          <w:trHeight w:val="303"/>
        </w:trPr>
        <w:tc>
          <w:tcPr>
            <w:tcW w:w="4106" w:type="dxa"/>
          </w:tcPr>
          <w:p w14:paraId="3D685342" w14:textId="77777777" w:rsidR="0092428F" w:rsidRPr="00FE7A93" w:rsidRDefault="0092428F" w:rsidP="0092428F">
            <w:pPr>
              <w:tabs>
                <w:tab w:val="left" w:pos="1870"/>
              </w:tabs>
              <w:rPr>
                <w:rFonts w:cstheme="minorHAnsi"/>
              </w:rPr>
            </w:pPr>
            <w:r w:rsidRPr="00FE7A93">
              <w:rPr>
                <w:rFonts w:cstheme="minorHAnsi"/>
              </w:rPr>
              <w:t>Тема 3. Принципы и структура государственного управления Китая</w:t>
            </w:r>
          </w:p>
          <w:p w14:paraId="664EEF4E" w14:textId="514E914F" w:rsidR="0092428F" w:rsidRPr="00FE7A93" w:rsidRDefault="0092428F" w:rsidP="0092428F">
            <w:pPr>
              <w:jc w:val="both"/>
              <w:rPr>
                <w:rFonts w:cstheme="minorHAnsi"/>
              </w:rPr>
            </w:pPr>
            <w:r w:rsidRPr="00FE7A93">
              <w:rPr>
                <w:rFonts w:cstheme="minorHAnsi"/>
              </w:rPr>
              <w:t xml:space="preserve">Принципы и структура государственного управления </w:t>
            </w:r>
            <w:r w:rsidRPr="00FE7A93">
              <w:rPr>
                <w:rFonts w:cstheme="minorHAnsi"/>
              </w:rPr>
              <w:t xml:space="preserve">современного </w:t>
            </w:r>
            <w:r w:rsidRPr="00FE7A93">
              <w:rPr>
                <w:rFonts w:cstheme="minorHAnsi"/>
              </w:rPr>
              <w:t xml:space="preserve">Китая (обзор). Партия-государство. </w:t>
            </w:r>
            <w:r w:rsidRPr="00FE7A93">
              <w:rPr>
                <w:rFonts w:cstheme="minorHAnsi"/>
              </w:rPr>
              <w:t xml:space="preserve">Взаимоотношения между ветвями власти. </w:t>
            </w:r>
            <w:r w:rsidRPr="00FE7A93">
              <w:rPr>
                <w:rFonts w:cstheme="minorHAnsi"/>
              </w:rPr>
              <w:t>Административное деление страны. Власть центральная и местная: задачи и проблемы взаимодействия.</w:t>
            </w:r>
            <w:r w:rsidR="00975B48" w:rsidRPr="00FE7A93">
              <w:rPr>
                <w:rFonts w:cstheme="minorHAnsi"/>
              </w:rPr>
              <w:t xml:space="preserve"> </w:t>
            </w:r>
            <w:r w:rsidR="00975B48" w:rsidRPr="00FE7A93">
              <w:rPr>
                <w:rFonts w:eastAsia="SimSun" w:cstheme="minorHAnsi"/>
                <w:lang w:eastAsia="zh-CN"/>
              </w:rPr>
              <w:t>Низовое</w:t>
            </w:r>
            <w:r w:rsidRPr="00FE7A93">
              <w:rPr>
                <w:rFonts w:cstheme="minorHAnsi"/>
              </w:rPr>
              <w:t xml:space="preserve"> самоуправление – китайский вариант демократии в действии. Особые административные районы (ОАР, САР) Гонконг и Макао. КНР и Тайвань – «консенсус 1992 года».</w:t>
            </w:r>
          </w:p>
          <w:p w14:paraId="506D9631" w14:textId="77E4C504" w:rsidR="00DD62FD" w:rsidRPr="00FE7A93" w:rsidRDefault="00455CA8">
            <w:pPr>
              <w:pStyle w:val="aff7"/>
              <w:rPr>
                <w:sz w:val="24"/>
                <w:szCs w:val="24"/>
              </w:rPr>
            </w:pPr>
            <w:r w:rsidRPr="00FE7A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727B6FC" w14:textId="77777777" w:rsidR="00DD62FD" w:rsidRDefault="00455CA8">
            <w:r>
              <w:t>3</w:t>
            </w:r>
          </w:p>
        </w:tc>
        <w:tc>
          <w:tcPr>
            <w:tcW w:w="1276" w:type="dxa"/>
          </w:tcPr>
          <w:p w14:paraId="69A3AB93" w14:textId="77777777" w:rsidR="00DD62FD" w:rsidRDefault="00DD62FD"/>
        </w:tc>
        <w:tc>
          <w:tcPr>
            <w:tcW w:w="1276" w:type="dxa"/>
          </w:tcPr>
          <w:p w14:paraId="46FA11ED" w14:textId="77777777" w:rsidR="00DD62FD" w:rsidRDefault="00455CA8">
            <w:r>
              <w:t>2</w:t>
            </w:r>
          </w:p>
        </w:tc>
        <w:tc>
          <w:tcPr>
            <w:tcW w:w="1275" w:type="dxa"/>
          </w:tcPr>
          <w:p w14:paraId="028E7DAE" w14:textId="77777777" w:rsidR="00DD62FD" w:rsidRDefault="00DD62FD"/>
        </w:tc>
        <w:tc>
          <w:tcPr>
            <w:tcW w:w="993" w:type="dxa"/>
          </w:tcPr>
          <w:p w14:paraId="2F7821C0" w14:textId="77777777" w:rsidR="00DD62FD" w:rsidRDefault="00455CA8">
            <w:r>
              <w:t>1</w:t>
            </w:r>
          </w:p>
        </w:tc>
      </w:tr>
      <w:tr w:rsidR="00DD62FD" w14:paraId="69B72506" w14:textId="77777777">
        <w:trPr>
          <w:trHeight w:val="303"/>
        </w:trPr>
        <w:tc>
          <w:tcPr>
            <w:tcW w:w="4106" w:type="dxa"/>
          </w:tcPr>
          <w:p w14:paraId="3B8E1567" w14:textId="1BA0AFA0" w:rsidR="00DD62FD" w:rsidRPr="00FE7A93" w:rsidRDefault="00455CA8">
            <w:pPr>
              <w:pStyle w:val="aff7"/>
              <w:rPr>
                <w:sz w:val="24"/>
                <w:szCs w:val="24"/>
              </w:rPr>
            </w:pPr>
            <w:r w:rsidRPr="00FE7A93">
              <w:rPr>
                <w:sz w:val="24"/>
                <w:szCs w:val="24"/>
              </w:rPr>
              <w:t>Контрольная работа</w:t>
            </w:r>
            <w:r w:rsidRPr="00FE7A93">
              <w:rPr>
                <w:sz w:val="24"/>
                <w:szCs w:val="24"/>
                <w:lang w:val="en-US"/>
              </w:rPr>
              <w:t xml:space="preserve"> </w:t>
            </w:r>
            <w:r w:rsidRPr="00FE7A93">
              <w:rPr>
                <w:sz w:val="24"/>
                <w:szCs w:val="24"/>
              </w:rPr>
              <w:t xml:space="preserve">№ </w:t>
            </w:r>
            <w:r w:rsidRPr="00FE7A9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54D7DC9E" w14:textId="77777777" w:rsidR="00DD62FD" w:rsidRDefault="00455CA8">
            <w:r>
              <w:t>2</w:t>
            </w:r>
          </w:p>
        </w:tc>
        <w:tc>
          <w:tcPr>
            <w:tcW w:w="1276" w:type="dxa"/>
          </w:tcPr>
          <w:p w14:paraId="78378F2F" w14:textId="77777777" w:rsidR="00DD62FD" w:rsidRDefault="00DD62FD"/>
        </w:tc>
        <w:tc>
          <w:tcPr>
            <w:tcW w:w="1276" w:type="dxa"/>
          </w:tcPr>
          <w:p w14:paraId="067CEC99" w14:textId="77777777" w:rsidR="00DD62FD" w:rsidRDefault="00455CA8">
            <w:r>
              <w:t>1</w:t>
            </w:r>
          </w:p>
        </w:tc>
        <w:tc>
          <w:tcPr>
            <w:tcW w:w="1275" w:type="dxa"/>
          </w:tcPr>
          <w:p w14:paraId="018D5A11" w14:textId="77777777" w:rsidR="00DD62FD" w:rsidRDefault="00DD62FD"/>
        </w:tc>
        <w:tc>
          <w:tcPr>
            <w:tcW w:w="993" w:type="dxa"/>
          </w:tcPr>
          <w:p w14:paraId="26C4DF4C" w14:textId="77777777" w:rsidR="00DD62FD" w:rsidRDefault="00455CA8">
            <w:r>
              <w:t>1</w:t>
            </w:r>
          </w:p>
        </w:tc>
      </w:tr>
      <w:tr w:rsidR="00DD62FD" w14:paraId="0D319A71" w14:textId="77777777">
        <w:trPr>
          <w:trHeight w:val="303"/>
        </w:trPr>
        <w:tc>
          <w:tcPr>
            <w:tcW w:w="4106" w:type="dxa"/>
          </w:tcPr>
          <w:p w14:paraId="17D46D8D" w14:textId="67E330D3" w:rsidR="00AF2747" w:rsidRPr="00FE7A93" w:rsidRDefault="00AF2747" w:rsidP="006F22F0">
            <w:pPr>
              <w:jc w:val="both"/>
              <w:rPr>
                <w:rFonts w:cstheme="minorHAnsi"/>
              </w:rPr>
            </w:pPr>
            <w:r w:rsidRPr="00FE7A93">
              <w:rPr>
                <w:rFonts w:cstheme="minorHAnsi"/>
              </w:rPr>
              <w:t>Тема 4. Коммунистическая партия Китая</w:t>
            </w:r>
            <w:r w:rsidR="006F22F0">
              <w:rPr>
                <w:rFonts w:cstheme="minorHAnsi"/>
              </w:rPr>
              <w:t xml:space="preserve"> </w:t>
            </w:r>
            <w:r w:rsidRPr="00FE7A93">
              <w:rPr>
                <w:rFonts w:cstheme="minorHAnsi"/>
              </w:rPr>
              <w:t xml:space="preserve">– руководящее и направляющее ядро китайского общества. Конституция КНР и Устав КПК. «Высоко нести великое знамя социализма с китайской спецификой». Коллективное руководство КПК и обновление партийной теории. Революционная партия и административное строительство, социализм и бизнес. Проблема разделения полномочий партийных и государственных органов. </w:t>
            </w:r>
            <w:r w:rsidR="006F22F0">
              <w:rPr>
                <w:rFonts w:cstheme="minorHAnsi"/>
              </w:rPr>
              <w:t>КПК сегодня: 92 млн членов.</w:t>
            </w:r>
          </w:p>
          <w:p w14:paraId="4F25E64B" w14:textId="7E7E5833" w:rsidR="00DD62FD" w:rsidRPr="00FE7A93" w:rsidRDefault="00455CA8">
            <w:r w:rsidRPr="00FE7A93">
              <w:t xml:space="preserve"> </w:t>
            </w:r>
          </w:p>
        </w:tc>
        <w:tc>
          <w:tcPr>
            <w:tcW w:w="1134" w:type="dxa"/>
          </w:tcPr>
          <w:p w14:paraId="7C00B9E9" w14:textId="6189B685" w:rsidR="00DD62FD" w:rsidRDefault="00AF2747">
            <w:r>
              <w:t>3</w:t>
            </w:r>
          </w:p>
        </w:tc>
        <w:tc>
          <w:tcPr>
            <w:tcW w:w="1276" w:type="dxa"/>
          </w:tcPr>
          <w:p w14:paraId="42E92AB6" w14:textId="77777777" w:rsidR="00DD62FD" w:rsidRDefault="00DD62FD"/>
        </w:tc>
        <w:tc>
          <w:tcPr>
            <w:tcW w:w="1276" w:type="dxa"/>
          </w:tcPr>
          <w:p w14:paraId="061866C1" w14:textId="614B5A1F" w:rsidR="00DD62FD" w:rsidRDefault="00AF2747">
            <w:r>
              <w:t>2</w:t>
            </w:r>
          </w:p>
        </w:tc>
        <w:tc>
          <w:tcPr>
            <w:tcW w:w="1275" w:type="dxa"/>
          </w:tcPr>
          <w:p w14:paraId="712ABD65" w14:textId="77777777" w:rsidR="00DD62FD" w:rsidRDefault="00DD62FD"/>
        </w:tc>
        <w:tc>
          <w:tcPr>
            <w:tcW w:w="993" w:type="dxa"/>
          </w:tcPr>
          <w:p w14:paraId="0FB0D03E" w14:textId="77777777" w:rsidR="00DD62FD" w:rsidRDefault="00455CA8">
            <w:r>
              <w:t>1</w:t>
            </w:r>
          </w:p>
        </w:tc>
      </w:tr>
      <w:tr w:rsidR="00DD62FD" w14:paraId="54435E88" w14:textId="77777777">
        <w:trPr>
          <w:trHeight w:val="303"/>
        </w:trPr>
        <w:tc>
          <w:tcPr>
            <w:tcW w:w="4106" w:type="dxa"/>
          </w:tcPr>
          <w:p w14:paraId="42FE9234" w14:textId="567F1395" w:rsidR="00DD62FD" w:rsidRPr="00D33EEA" w:rsidRDefault="00FE7A93" w:rsidP="006F22F0">
            <w:pPr>
              <w:jc w:val="both"/>
              <w:rPr>
                <w:rFonts w:cstheme="minorHAnsi"/>
              </w:rPr>
            </w:pPr>
            <w:r w:rsidRPr="00FE7A93">
              <w:rPr>
                <w:rFonts w:cstheme="minorHAnsi"/>
              </w:rPr>
              <w:t>Тема 5. Китайские элиты:</w:t>
            </w:r>
            <w:r w:rsidR="006F22F0">
              <w:rPr>
                <w:rFonts w:cstheme="minorHAnsi"/>
              </w:rPr>
              <w:t xml:space="preserve"> </w:t>
            </w:r>
            <w:r w:rsidRPr="00FE7A93">
              <w:rPr>
                <w:rFonts w:cstheme="minorHAnsi"/>
              </w:rPr>
              <w:t>формирование, постоянные и переменные характеристики</w:t>
            </w:r>
            <w:r w:rsidRPr="00FE7A93">
              <w:rPr>
                <w:rFonts w:cstheme="minorHAnsi"/>
              </w:rPr>
              <w:t>. Есть ли в Китае ротация элит?</w:t>
            </w:r>
            <w:r w:rsidR="006F22F0">
              <w:rPr>
                <w:rFonts w:cstheme="minorHAnsi"/>
              </w:rPr>
              <w:t xml:space="preserve"> </w:t>
            </w:r>
            <w:r w:rsidRPr="00FE7A93">
              <w:rPr>
                <w:rFonts w:cstheme="minorHAnsi"/>
              </w:rPr>
              <w:t>«Поколения руководства» КНР</w:t>
            </w:r>
            <w:r w:rsidR="006F22F0">
              <w:rPr>
                <w:rFonts w:cstheme="minorHAnsi"/>
              </w:rPr>
              <w:t xml:space="preserve">: </w:t>
            </w:r>
            <w:proofErr w:type="spellStart"/>
            <w:r w:rsidR="006F22F0">
              <w:rPr>
                <w:rFonts w:cstheme="minorHAnsi"/>
              </w:rPr>
              <w:t>формативный</w:t>
            </w:r>
            <w:proofErr w:type="spellEnd"/>
            <w:r w:rsidR="006F22F0">
              <w:rPr>
                <w:rFonts w:cstheme="minorHAnsi"/>
              </w:rPr>
              <w:t xml:space="preserve"> опыт и характеристики каждого</w:t>
            </w:r>
            <w:r w:rsidRPr="00FE7A93">
              <w:rPr>
                <w:rFonts w:cstheme="minorHAnsi"/>
              </w:rPr>
              <w:t>. Си Цзиньпин и «пятое поколение руководства»: достижение «китайской мечты». Меритократия, социальные лифты и справедливость.</w:t>
            </w:r>
          </w:p>
        </w:tc>
        <w:tc>
          <w:tcPr>
            <w:tcW w:w="1134" w:type="dxa"/>
          </w:tcPr>
          <w:p w14:paraId="3B3BB4B9" w14:textId="77777777" w:rsidR="00DD62FD" w:rsidRDefault="00455CA8">
            <w:r>
              <w:t>3</w:t>
            </w:r>
          </w:p>
        </w:tc>
        <w:tc>
          <w:tcPr>
            <w:tcW w:w="1276" w:type="dxa"/>
          </w:tcPr>
          <w:p w14:paraId="7C910342" w14:textId="77777777" w:rsidR="00DD62FD" w:rsidRDefault="00DD62FD"/>
        </w:tc>
        <w:tc>
          <w:tcPr>
            <w:tcW w:w="1276" w:type="dxa"/>
          </w:tcPr>
          <w:p w14:paraId="6236E3F3" w14:textId="77777777" w:rsidR="00DD62FD" w:rsidRDefault="00455CA8">
            <w:r>
              <w:t>2</w:t>
            </w:r>
          </w:p>
        </w:tc>
        <w:tc>
          <w:tcPr>
            <w:tcW w:w="1275" w:type="dxa"/>
          </w:tcPr>
          <w:p w14:paraId="6ED3CD8C" w14:textId="77777777" w:rsidR="00DD62FD" w:rsidRDefault="00DD62FD"/>
        </w:tc>
        <w:tc>
          <w:tcPr>
            <w:tcW w:w="993" w:type="dxa"/>
          </w:tcPr>
          <w:p w14:paraId="4E815FC1" w14:textId="77777777" w:rsidR="00DD62FD" w:rsidRDefault="00455CA8">
            <w:r>
              <w:t>1</w:t>
            </w:r>
          </w:p>
        </w:tc>
      </w:tr>
      <w:tr w:rsidR="00DD62FD" w14:paraId="06A0BF05" w14:textId="77777777">
        <w:trPr>
          <w:trHeight w:val="303"/>
        </w:trPr>
        <w:tc>
          <w:tcPr>
            <w:tcW w:w="4106" w:type="dxa"/>
          </w:tcPr>
          <w:p w14:paraId="1F5D44A0" w14:textId="370CF3D0" w:rsidR="00D33EEA" w:rsidRPr="00D33EEA" w:rsidRDefault="00D33EEA" w:rsidP="00D33EEA">
            <w:pPr>
              <w:jc w:val="both"/>
              <w:rPr>
                <w:rFonts w:cstheme="minorHAnsi"/>
              </w:rPr>
            </w:pPr>
            <w:r w:rsidRPr="00D33EEA">
              <w:rPr>
                <w:rFonts w:cstheme="minorHAnsi"/>
              </w:rPr>
              <w:t xml:space="preserve">Тема 6. </w:t>
            </w:r>
            <w:r w:rsidRPr="00D33EEA">
              <w:rPr>
                <w:rFonts w:cstheme="minorHAnsi"/>
              </w:rPr>
              <w:t xml:space="preserve"> </w:t>
            </w:r>
            <w:r w:rsidRPr="00D33EEA">
              <w:rPr>
                <w:rFonts w:cstheme="minorHAnsi"/>
              </w:rPr>
              <w:t>Законодательная традиция в Китае: философия и практическая</w:t>
            </w:r>
            <w:r w:rsidRPr="00D33EEA">
              <w:rPr>
                <w:rFonts w:cstheme="minorHAnsi"/>
              </w:rPr>
              <w:t xml:space="preserve"> </w:t>
            </w:r>
            <w:r w:rsidRPr="00D33EEA">
              <w:rPr>
                <w:rFonts w:cstheme="minorHAnsi"/>
              </w:rPr>
              <w:t xml:space="preserve">необходимость. Закон и </w:t>
            </w:r>
            <w:r w:rsidRPr="00D33EEA">
              <w:rPr>
                <w:rFonts w:cstheme="minorHAnsi"/>
              </w:rPr>
              <w:lastRenderedPageBreak/>
              <w:t>законодательная власть в современной КНР. Закон и идеология. «Построить социалистическое государство, которое управляется законом» (</w:t>
            </w:r>
            <w:proofErr w:type="spellStart"/>
            <w:r w:rsidRPr="00D33EEA">
              <w:rPr>
                <w:rFonts w:cstheme="minorHAnsi"/>
                <w:i/>
                <w:iCs/>
              </w:rPr>
              <w:t>цзяньшэ</w:t>
            </w:r>
            <w:proofErr w:type="spellEnd"/>
            <w:r w:rsidRPr="00D33EE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33EEA">
              <w:rPr>
                <w:rFonts w:cstheme="minorHAnsi"/>
                <w:i/>
                <w:iCs/>
              </w:rPr>
              <w:t>шэхуэйчжуи</w:t>
            </w:r>
            <w:proofErr w:type="spellEnd"/>
            <w:r w:rsidRPr="00D33EE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33EEA">
              <w:rPr>
                <w:rFonts w:cstheme="minorHAnsi"/>
                <w:i/>
                <w:iCs/>
              </w:rPr>
              <w:t>фачжи</w:t>
            </w:r>
            <w:proofErr w:type="spellEnd"/>
            <w:r w:rsidRPr="00D33EE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33EEA">
              <w:rPr>
                <w:rFonts w:cstheme="minorHAnsi"/>
                <w:i/>
                <w:iCs/>
              </w:rPr>
              <w:t>гоцзя</w:t>
            </w:r>
            <w:proofErr w:type="spellEnd"/>
            <w:r w:rsidRPr="00D33EEA">
              <w:rPr>
                <w:rFonts w:cstheme="minorHAnsi"/>
              </w:rPr>
              <w:t>). «Управлять государством на основании закона» (</w:t>
            </w:r>
            <w:proofErr w:type="spellStart"/>
            <w:r w:rsidRPr="00D33EEA">
              <w:rPr>
                <w:rFonts w:cstheme="minorHAnsi"/>
                <w:i/>
                <w:iCs/>
              </w:rPr>
              <w:t>ифа</w:t>
            </w:r>
            <w:proofErr w:type="spellEnd"/>
            <w:r w:rsidRPr="00D33EE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33EEA">
              <w:rPr>
                <w:rFonts w:cstheme="minorHAnsi"/>
                <w:i/>
                <w:iCs/>
              </w:rPr>
              <w:t>чжиго</w:t>
            </w:r>
            <w:proofErr w:type="spellEnd"/>
            <w:r w:rsidRPr="00D33EEA">
              <w:rPr>
                <w:rFonts w:cstheme="minorHAnsi"/>
              </w:rPr>
              <w:t xml:space="preserve">). </w:t>
            </w:r>
            <w:r w:rsidRPr="00D33EEA">
              <w:rPr>
                <w:rFonts w:cstheme="minorHAnsi"/>
              </w:rPr>
              <w:t xml:space="preserve">Судебная система КНР. </w:t>
            </w:r>
            <w:r w:rsidRPr="00D33EEA">
              <w:rPr>
                <w:rFonts w:cstheme="minorHAnsi"/>
              </w:rPr>
              <w:t>Система государственной службы КНР.</w:t>
            </w:r>
          </w:p>
          <w:p w14:paraId="378E6511" w14:textId="581E7F59" w:rsidR="00DD62FD" w:rsidRDefault="00DD62FD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818F6" w14:textId="77777777" w:rsidR="00DD62FD" w:rsidRDefault="00455CA8">
            <w:r>
              <w:lastRenderedPageBreak/>
              <w:t>3</w:t>
            </w:r>
          </w:p>
        </w:tc>
        <w:tc>
          <w:tcPr>
            <w:tcW w:w="1276" w:type="dxa"/>
          </w:tcPr>
          <w:p w14:paraId="537282C3" w14:textId="77777777" w:rsidR="00DD62FD" w:rsidRDefault="00DD62FD"/>
        </w:tc>
        <w:tc>
          <w:tcPr>
            <w:tcW w:w="1276" w:type="dxa"/>
          </w:tcPr>
          <w:p w14:paraId="6B0F542B" w14:textId="77777777" w:rsidR="00DD62FD" w:rsidRDefault="00455CA8">
            <w:r>
              <w:t>2</w:t>
            </w:r>
          </w:p>
        </w:tc>
        <w:tc>
          <w:tcPr>
            <w:tcW w:w="1275" w:type="dxa"/>
          </w:tcPr>
          <w:p w14:paraId="461CF3F3" w14:textId="77777777" w:rsidR="00DD62FD" w:rsidRDefault="00DD62FD"/>
        </w:tc>
        <w:tc>
          <w:tcPr>
            <w:tcW w:w="993" w:type="dxa"/>
          </w:tcPr>
          <w:p w14:paraId="5FC794B5" w14:textId="77777777" w:rsidR="00DD62FD" w:rsidRDefault="00455CA8">
            <w:r>
              <w:t>1</w:t>
            </w:r>
          </w:p>
        </w:tc>
      </w:tr>
      <w:tr w:rsidR="00DD62FD" w14:paraId="35CE5849" w14:textId="77777777">
        <w:trPr>
          <w:trHeight w:val="303"/>
        </w:trPr>
        <w:tc>
          <w:tcPr>
            <w:tcW w:w="4106" w:type="dxa"/>
          </w:tcPr>
          <w:p w14:paraId="5FCCDF6F" w14:textId="77777777" w:rsidR="00DD62FD" w:rsidRDefault="00455CA8">
            <w:pPr>
              <w:pStyle w:val="aff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34" w:type="dxa"/>
          </w:tcPr>
          <w:p w14:paraId="51A47D24" w14:textId="77777777" w:rsidR="00DD62FD" w:rsidRDefault="00455CA8">
            <w:r>
              <w:t>2</w:t>
            </w:r>
          </w:p>
        </w:tc>
        <w:tc>
          <w:tcPr>
            <w:tcW w:w="1276" w:type="dxa"/>
          </w:tcPr>
          <w:p w14:paraId="2E61A36C" w14:textId="77777777" w:rsidR="00DD62FD" w:rsidRDefault="00DD62FD"/>
        </w:tc>
        <w:tc>
          <w:tcPr>
            <w:tcW w:w="1276" w:type="dxa"/>
          </w:tcPr>
          <w:p w14:paraId="72C73BCD" w14:textId="77777777" w:rsidR="00DD62FD" w:rsidRDefault="00455CA8">
            <w:r>
              <w:t>1</w:t>
            </w:r>
          </w:p>
        </w:tc>
        <w:tc>
          <w:tcPr>
            <w:tcW w:w="1275" w:type="dxa"/>
          </w:tcPr>
          <w:p w14:paraId="604E11F2" w14:textId="77777777" w:rsidR="00DD62FD" w:rsidRDefault="00DD62FD"/>
        </w:tc>
        <w:tc>
          <w:tcPr>
            <w:tcW w:w="993" w:type="dxa"/>
          </w:tcPr>
          <w:p w14:paraId="2E134F1A" w14:textId="77777777" w:rsidR="00DD62FD" w:rsidRDefault="00455CA8">
            <w:r>
              <w:t>1</w:t>
            </w:r>
          </w:p>
        </w:tc>
      </w:tr>
      <w:tr w:rsidR="00DD62FD" w14:paraId="1064B015" w14:textId="77777777">
        <w:trPr>
          <w:trHeight w:val="303"/>
        </w:trPr>
        <w:tc>
          <w:tcPr>
            <w:tcW w:w="4106" w:type="dxa"/>
          </w:tcPr>
          <w:p w14:paraId="251F55DD" w14:textId="04A4A688" w:rsidR="00D33EEA" w:rsidRPr="00D33EEA" w:rsidRDefault="00D33EEA" w:rsidP="00D33EEA">
            <w:pPr>
              <w:jc w:val="both"/>
              <w:rPr>
                <w:rFonts w:cstheme="minorHAnsi"/>
              </w:rPr>
            </w:pPr>
            <w:r w:rsidRPr="00D33EEA">
              <w:rPr>
                <w:rFonts w:cstheme="minorHAnsi"/>
              </w:rPr>
              <w:t xml:space="preserve">Тема 7. Борьба с коррупцией в реформенном Китае (после 1978 г.): постановка задачи, разработка законодательства, идеологические ограничения. Редакция Уголовного Кодекса КНР 1997 года. Центральная Комиссия по проверке дисциплины </w:t>
            </w:r>
            <w:r>
              <w:rPr>
                <w:rFonts w:cstheme="minorHAnsi"/>
              </w:rPr>
              <w:t xml:space="preserve">(ЦКПД) </w:t>
            </w:r>
            <w:r w:rsidRPr="00D33EEA">
              <w:rPr>
                <w:rFonts w:cstheme="minorHAnsi"/>
              </w:rPr>
              <w:t>ЦК КПК – руководящий орган по борьбе с коррупцией. Государственное контрольно-ревизионное управление. Усилия по построению «неподкупного правительства» и антикоррупционная работа в 2000-2020 гг. Центральная Комиссия по проверке дисциплины и Государственная надзорная комиссия (комитет): взаимодействие и расширение сферы ответственности. Воспитание морали (</w:t>
            </w:r>
            <w:proofErr w:type="spellStart"/>
            <w:r w:rsidRPr="00D33EEA">
              <w:rPr>
                <w:rFonts w:cstheme="minorHAnsi"/>
                <w:i/>
              </w:rPr>
              <w:t>сучжи</w:t>
            </w:r>
            <w:proofErr w:type="spellEnd"/>
            <w:r w:rsidRPr="00D33EEA">
              <w:rPr>
                <w:rFonts w:cstheme="minorHAnsi"/>
              </w:rPr>
              <w:t xml:space="preserve">) партийно-государственных работников. Создание общественного климата нетерпимого к коррупции </w:t>
            </w:r>
            <w:r w:rsidRPr="00D33EEA">
              <w:rPr>
                <w:rFonts w:cstheme="minorHAnsi"/>
                <w:i/>
                <w:iCs/>
              </w:rPr>
              <w:t>(</w:t>
            </w:r>
            <w:r w:rsidRPr="00D33EEA">
              <w:rPr>
                <w:rFonts w:cstheme="minorHAnsi"/>
                <w:i/>
                <w:iCs/>
              </w:rPr>
              <w:t xml:space="preserve">дуй </w:t>
            </w:r>
            <w:proofErr w:type="spellStart"/>
            <w:r w:rsidRPr="00D33EEA">
              <w:rPr>
                <w:rFonts w:cstheme="minorHAnsi"/>
                <w:i/>
                <w:iCs/>
              </w:rPr>
              <w:t>фубай</w:t>
            </w:r>
            <w:proofErr w:type="spellEnd"/>
            <w:r w:rsidRPr="00D33EE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33EEA">
              <w:rPr>
                <w:rFonts w:cstheme="minorHAnsi"/>
                <w:i/>
                <w:iCs/>
              </w:rPr>
              <w:t>линжунжэньды</w:t>
            </w:r>
            <w:proofErr w:type="spellEnd"/>
            <w:r w:rsidRPr="00D33EE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33EEA">
              <w:rPr>
                <w:rFonts w:cstheme="minorHAnsi"/>
                <w:i/>
                <w:iCs/>
              </w:rPr>
              <w:t>фэньвэй</w:t>
            </w:r>
            <w:proofErr w:type="spellEnd"/>
            <w:r w:rsidRPr="00D33EEA">
              <w:rPr>
                <w:rFonts w:cstheme="minorHAnsi"/>
              </w:rPr>
              <w:t xml:space="preserve">).   </w:t>
            </w:r>
          </w:p>
          <w:p w14:paraId="481DB911" w14:textId="20C27774" w:rsidR="00DD62FD" w:rsidRPr="00D33EEA" w:rsidRDefault="00DD62FD" w:rsidP="00D33EEA">
            <w:pPr>
              <w:pStyle w:val="0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51A522" w14:textId="77777777" w:rsidR="00DD62FD" w:rsidRDefault="00455CA8">
            <w:r>
              <w:t>3</w:t>
            </w:r>
          </w:p>
        </w:tc>
        <w:tc>
          <w:tcPr>
            <w:tcW w:w="1276" w:type="dxa"/>
          </w:tcPr>
          <w:p w14:paraId="5238C8AA" w14:textId="77777777" w:rsidR="00DD62FD" w:rsidRDefault="00DD62FD"/>
        </w:tc>
        <w:tc>
          <w:tcPr>
            <w:tcW w:w="1276" w:type="dxa"/>
          </w:tcPr>
          <w:p w14:paraId="67770E40" w14:textId="77777777" w:rsidR="00DD62FD" w:rsidRDefault="00455CA8">
            <w:r>
              <w:t>2</w:t>
            </w:r>
          </w:p>
        </w:tc>
        <w:tc>
          <w:tcPr>
            <w:tcW w:w="1275" w:type="dxa"/>
          </w:tcPr>
          <w:p w14:paraId="5D6AAE0D" w14:textId="77777777" w:rsidR="00DD62FD" w:rsidRDefault="00DD62FD"/>
        </w:tc>
        <w:tc>
          <w:tcPr>
            <w:tcW w:w="993" w:type="dxa"/>
          </w:tcPr>
          <w:p w14:paraId="60A40BC7" w14:textId="77777777" w:rsidR="00DD62FD" w:rsidRDefault="00455CA8">
            <w:r>
              <w:t>1</w:t>
            </w:r>
          </w:p>
        </w:tc>
      </w:tr>
      <w:tr w:rsidR="00DD62FD" w14:paraId="1490785F" w14:textId="77777777">
        <w:trPr>
          <w:trHeight w:val="303"/>
        </w:trPr>
        <w:tc>
          <w:tcPr>
            <w:tcW w:w="4106" w:type="dxa"/>
          </w:tcPr>
          <w:p w14:paraId="0CCC9763" w14:textId="6EBBC504" w:rsidR="000C57B9" w:rsidRPr="000C57B9" w:rsidRDefault="00455CA8" w:rsidP="000C57B9">
            <w:pPr>
              <w:jc w:val="both"/>
              <w:rPr>
                <w:rFonts w:cstheme="minorHAnsi"/>
              </w:rPr>
            </w:pPr>
            <w:r w:rsidRPr="000C57B9">
              <w:t xml:space="preserve">8. </w:t>
            </w:r>
            <w:r w:rsidR="000C57B9" w:rsidRPr="000C57B9">
              <w:rPr>
                <w:rFonts w:cstheme="minorHAnsi"/>
              </w:rPr>
              <w:t xml:space="preserve"> </w:t>
            </w:r>
            <w:r w:rsidR="000C57B9" w:rsidRPr="000C57B9">
              <w:rPr>
                <w:rFonts w:cstheme="minorHAnsi"/>
              </w:rPr>
              <w:t xml:space="preserve">Китайская деревня – главный ресурс китайских реформ. «Построение духовной цивилизации и борьба с бедностью»: вызовы и достижения, роль КПК. «Новые левые» и движение «за новую деревню». Экономическое развитие деревни: от индивидуального хозяйства к поселково-волостным предприятиям и «деревням </w:t>
            </w:r>
            <w:proofErr w:type="spellStart"/>
            <w:r w:rsidR="000C57B9" w:rsidRPr="000C57B9">
              <w:rPr>
                <w:rFonts w:cstheme="minorHAnsi"/>
              </w:rPr>
              <w:t>Таобао</w:t>
            </w:r>
            <w:proofErr w:type="spellEnd"/>
            <w:r w:rsidR="000C57B9" w:rsidRPr="000C57B9">
              <w:rPr>
                <w:rFonts w:cstheme="minorHAnsi"/>
              </w:rPr>
              <w:t>». Внутренняя миграция и ее влияние на социальную структуру китайской деревни</w:t>
            </w:r>
            <w:r w:rsidR="000C57B9">
              <w:rPr>
                <w:rFonts w:cstheme="minorHAnsi"/>
              </w:rPr>
              <w:t xml:space="preserve"> (проблема «оставленных детей»).</w:t>
            </w:r>
          </w:p>
          <w:p w14:paraId="01C3C07E" w14:textId="1FD866FE" w:rsidR="00DD62FD" w:rsidRPr="000C57B9" w:rsidRDefault="00DD62FD"/>
        </w:tc>
        <w:tc>
          <w:tcPr>
            <w:tcW w:w="1134" w:type="dxa"/>
          </w:tcPr>
          <w:p w14:paraId="4DBC515A" w14:textId="77777777" w:rsidR="00DD62FD" w:rsidRDefault="00455CA8">
            <w:r>
              <w:t>3</w:t>
            </w:r>
          </w:p>
        </w:tc>
        <w:tc>
          <w:tcPr>
            <w:tcW w:w="1276" w:type="dxa"/>
          </w:tcPr>
          <w:p w14:paraId="4C89D0A6" w14:textId="77777777" w:rsidR="00DD62FD" w:rsidRDefault="00DD62FD"/>
        </w:tc>
        <w:tc>
          <w:tcPr>
            <w:tcW w:w="1276" w:type="dxa"/>
          </w:tcPr>
          <w:p w14:paraId="5E1650D0" w14:textId="77777777" w:rsidR="00DD62FD" w:rsidRDefault="00455CA8">
            <w:r>
              <w:t>2</w:t>
            </w:r>
          </w:p>
        </w:tc>
        <w:tc>
          <w:tcPr>
            <w:tcW w:w="1275" w:type="dxa"/>
          </w:tcPr>
          <w:p w14:paraId="1927139B" w14:textId="77777777" w:rsidR="00DD62FD" w:rsidRDefault="00DD62FD"/>
        </w:tc>
        <w:tc>
          <w:tcPr>
            <w:tcW w:w="993" w:type="dxa"/>
          </w:tcPr>
          <w:p w14:paraId="0B27E532" w14:textId="77777777" w:rsidR="00DD62FD" w:rsidRDefault="00455CA8">
            <w:r>
              <w:t>1</w:t>
            </w:r>
          </w:p>
        </w:tc>
      </w:tr>
      <w:tr w:rsidR="00DD62FD" w14:paraId="35FAC48F" w14:textId="77777777">
        <w:trPr>
          <w:trHeight w:val="303"/>
        </w:trPr>
        <w:tc>
          <w:tcPr>
            <w:tcW w:w="4106" w:type="dxa"/>
          </w:tcPr>
          <w:p w14:paraId="760877F8" w14:textId="53473908" w:rsidR="0011256A" w:rsidRPr="0011256A" w:rsidRDefault="0011256A" w:rsidP="0011256A">
            <w:pPr>
              <w:jc w:val="both"/>
              <w:rPr>
                <w:rFonts w:cstheme="minorHAnsi"/>
              </w:rPr>
            </w:pPr>
            <w:r w:rsidRPr="0011256A">
              <w:lastRenderedPageBreak/>
              <w:t xml:space="preserve">Тема 9. </w:t>
            </w:r>
            <w:r w:rsidRPr="0011256A">
              <w:rPr>
                <w:rFonts w:cstheme="minorHAnsi"/>
              </w:rPr>
              <w:t xml:space="preserve">Город и горожане – китайский средний класс. Беспрецедентные темпы урбанизации и изменения в </w:t>
            </w:r>
            <w:proofErr w:type="spellStart"/>
            <w:r w:rsidRPr="0011256A">
              <w:rPr>
                <w:rFonts w:cstheme="minorHAnsi"/>
              </w:rPr>
              <w:t>социоэкономической</w:t>
            </w:r>
            <w:proofErr w:type="spellEnd"/>
            <w:r w:rsidRPr="0011256A">
              <w:rPr>
                <w:rFonts w:cstheme="minorHAnsi"/>
              </w:rPr>
              <w:t xml:space="preserve"> ситуации: демографические вызовы середины 2000-х гг. </w:t>
            </w:r>
            <w:r w:rsidRPr="0011256A">
              <w:rPr>
                <w:rFonts w:cstheme="minorHAnsi"/>
              </w:rPr>
              <w:t xml:space="preserve">Изменения в политической культуре. </w:t>
            </w:r>
            <w:r w:rsidRPr="0011256A">
              <w:rPr>
                <w:rFonts w:cstheme="minorHAnsi"/>
              </w:rPr>
              <w:t xml:space="preserve">Средний класс как политический </w:t>
            </w:r>
            <w:proofErr w:type="spellStart"/>
            <w:r w:rsidRPr="0011256A">
              <w:rPr>
                <w:rFonts w:cstheme="minorHAnsi"/>
              </w:rPr>
              <w:t>актор</w:t>
            </w:r>
            <w:proofErr w:type="spellEnd"/>
            <w:r w:rsidRPr="0011256A">
              <w:rPr>
                <w:rFonts w:cstheme="minorHAnsi"/>
              </w:rPr>
              <w:t xml:space="preserve">? </w:t>
            </w:r>
          </w:p>
          <w:p w14:paraId="056699C0" w14:textId="3DEF4BAC" w:rsidR="00DD62FD" w:rsidRDefault="00DD62FD">
            <w:pPr>
              <w:pStyle w:val="aff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2507EE" w14:textId="77777777" w:rsidR="00DD62FD" w:rsidRDefault="00455CA8">
            <w:r>
              <w:t>3</w:t>
            </w:r>
          </w:p>
        </w:tc>
        <w:tc>
          <w:tcPr>
            <w:tcW w:w="1276" w:type="dxa"/>
          </w:tcPr>
          <w:p w14:paraId="43AE239B" w14:textId="77777777" w:rsidR="00DD62FD" w:rsidRDefault="00DD62FD"/>
        </w:tc>
        <w:tc>
          <w:tcPr>
            <w:tcW w:w="1276" w:type="dxa"/>
          </w:tcPr>
          <w:p w14:paraId="0A98CB9A" w14:textId="77777777" w:rsidR="00DD62FD" w:rsidRDefault="00455CA8">
            <w:r>
              <w:t>2</w:t>
            </w:r>
          </w:p>
        </w:tc>
        <w:tc>
          <w:tcPr>
            <w:tcW w:w="1275" w:type="dxa"/>
          </w:tcPr>
          <w:p w14:paraId="22C781B4" w14:textId="77777777" w:rsidR="00DD62FD" w:rsidRDefault="00DD62FD"/>
        </w:tc>
        <w:tc>
          <w:tcPr>
            <w:tcW w:w="993" w:type="dxa"/>
          </w:tcPr>
          <w:p w14:paraId="5AC7970D" w14:textId="77777777" w:rsidR="00DD62FD" w:rsidRDefault="00455CA8">
            <w:r>
              <w:t>1</w:t>
            </w:r>
          </w:p>
        </w:tc>
      </w:tr>
      <w:tr w:rsidR="00DD62FD" w14:paraId="71E7C575" w14:textId="77777777">
        <w:trPr>
          <w:trHeight w:val="303"/>
        </w:trPr>
        <w:tc>
          <w:tcPr>
            <w:tcW w:w="4106" w:type="dxa"/>
          </w:tcPr>
          <w:p w14:paraId="70537EEF" w14:textId="081E605E" w:rsidR="00DD62FD" w:rsidRPr="006F22F0" w:rsidRDefault="0011256A" w:rsidP="00CF2C1F">
            <w:pPr>
              <w:jc w:val="both"/>
            </w:pPr>
            <w:r w:rsidRPr="006F22F0">
              <w:t>Тема 1</w:t>
            </w:r>
            <w:r w:rsidRPr="006F22F0">
              <w:t>0</w:t>
            </w:r>
            <w:r w:rsidRPr="006F22F0">
              <w:t xml:space="preserve">. Китайский интернет: 1 000 000 000 пользователей. </w:t>
            </w:r>
            <w:proofErr w:type="spellStart"/>
            <w:r w:rsidRPr="006F22F0">
              <w:t>Вичат</w:t>
            </w:r>
            <w:proofErr w:type="spellEnd"/>
            <w:r w:rsidRPr="006F22F0">
              <w:t xml:space="preserve"> (</w:t>
            </w:r>
            <w:proofErr w:type="spellStart"/>
            <w:r w:rsidRPr="006F22F0">
              <w:t>Вэйсинь</w:t>
            </w:r>
            <w:proofErr w:type="spellEnd"/>
            <w:r w:rsidRPr="006F22F0">
              <w:t xml:space="preserve"> </w:t>
            </w:r>
            <w:proofErr w:type="spellStart"/>
            <w:r w:rsidRPr="006F22F0">
              <w:rPr>
                <w:rFonts w:eastAsia="SimSun"/>
                <w:color w:val="4D5156"/>
                <w:shd w:val="clear" w:color="auto" w:fill="FFFFFF"/>
              </w:rPr>
              <w:t>微信</w:t>
            </w:r>
            <w:proofErr w:type="spellEnd"/>
            <w:r w:rsidRPr="006F22F0">
              <w:t xml:space="preserve">), </w:t>
            </w:r>
            <w:proofErr w:type="spellStart"/>
            <w:r w:rsidRPr="006F22F0">
              <w:t>Таобао</w:t>
            </w:r>
            <w:proofErr w:type="spellEnd"/>
            <w:r w:rsidRPr="006F22F0">
              <w:t xml:space="preserve"> (</w:t>
            </w:r>
            <w:proofErr w:type="spellStart"/>
            <w:r w:rsidRPr="006F22F0">
              <w:rPr>
                <w:rFonts w:eastAsia="SimSun"/>
                <w:color w:val="202122"/>
                <w:shd w:val="clear" w:color="auto" w:fill="FFFFFF"/>
              </w:rPr>
              <w:t>淘宝网</w:t>
            </w:r>
            <w:proofErr w:type="spellEnd"/>
            <w:r w:rsidRPr="006F22F0">
              <w:t>), экономика</w:t>
            </w:r>
            <w:r w:rsidRPr="006F22F0">
              <w:rPr>
                <w:i/>
              </w:rPr>
              <w:t xml:space="preserve"> </w:t>
            </w:r>
            <w:proofErr w:type="spellStart"/>
            <w:r w:rsidRPr="006F22F0">
              <w:rPr>
                <w:i/>
              </w:rPr>
              <w:t>ванхун</w:t>
            </w:r>
            <w:proofErr w:type="spellEnd"/>
            <w:r w:rsidRPr="006F22F0">
              <w:t xml:space="preserve"> </w:t>
            </w:r>
            <w:proofErr w:type="spellStart"/>
            <w:r w:rsidRPr="006F22F0">
              <w:rPr>
                <w:rFonts w:eastAsia="SimSun"/>
              </w:rPr>
              <w:t>网红</w:t>
            </w:r>
            <w:proofErr w:type="spellEnd"/>
            <w:r w:rsidRPr="006F22F0">
              <w:t>, «Золотой щит» (</w:t>
            </w:r>
            <w:proofErr w:type="spellStart"/>
            <w:r w:rsidRPr="006F22F0">
              <w:rPr>
                <w:rFonts w:eastAsia="SimSun"/>
                <w:color w:val="4D5156"/>
                <w:shd w:val="clear" w:color="auto" w:fill="FFFFFF"/>
              </w:rPr>
              <w:t>金盾工程</w:t>
            </w:r>
            <w:proofErr w:type="spellEnd"/>
            <w:r w:rsidRPr="006F22F0">
              <w:t xml:space="preserve">) и Администрация киберпространства КНР. Система социального контроля: задачи и методы. </w:t>
            </w:r>
          </w:p>
        </w:tc>
        <w:tc>
          <w:tcPr>
            <w:tcW w:w="1134" w:type="dxa"/>
          </w:tcPr>
          <w:p w14:paraId="4E39809F" w14:textId="77777777" w:rsidR="00DD62FD" w:rsidRDefault="00455CA8">
            <w:r>
              <w:t>3</w:t>
            </w:r>
          </w:p>
        </w:tc>
        <w:tc>
          <w:tcPr>
            <w:tcW w:w="1276" w:type="dxa"/>
          </w:tcPr>
          <w:p w14:paraId="0F083FE3" w14:textId="77777777" w:rsidR="00DD62FD" w:rsidRDefault="00DD62FD"/>
        </w:tc>
        <w:tc>
          <w:tcPr>
            <w:tcW w:w="1276" w:type="dxa"/>
          </w:tcPr>
          <w:p w14:paraId="4A879F10" w14:textId="77777777" w:rsidR="00DD62FD" w:rsidRDefault="00455CA8">
            <w:r>
              <w:t>2</w:t>
            </w:r>
          </w:p>
        </w:tc>
        <w:tc>
          <w:tcPr>
            <w:tcW w:w="1275" w:type="dxa"/>
          </w:tcPr>
          <w:p w14:paraId="4FEDFA1C" w14:textId="77777777" w:rsidR="00DD62FD" w:rsidRDefault="00DD62FD"/>
        </w:tc>
        <w:tc>
          <w:tcPr>
            <w:tcW w:w="993" w:type="dxa"/>
          </w:tcPr>
          <w:p w14:paraId="77A0E114" w14:textId="77777777" w:rsidR="00DD62FD" w:rsidRDefault="00455CA8">
            <w:r>
              <w:t>1</w:t>
            </w:r>
          </w:p>
        </w:tc>
      </w:tr>
      <w:tr w:rsidR="00CF2C1F" w14:paraId="4C3FBDB9" w14:textId="77777777">
        <w:trPr>
          <w:trHeight w:val="303"/>
        </w:trPr>
        <w:tc>
          <w:tcPr>
            <w:tcW w:w="4106" w:type="dxa"/>
          </w:tcPr>
          <w:p w14:paraId="1063B624" w14:textId="47E0F083" w:rsidR="00CF2C1F" w:rsidRPr="006F22F0" w:rsidRDefault="00CF2C1F" w:rsidP="00CF2C1F">
            <w:pPr>
              <w:jc w:val="both"/>
            </w:pPr>
            <w:r>
              <w:t xml:space="preserve">Тема 11. Политическая пропаганда и коммуникация в КНР. </w:t>
            </w:r>
            <w:r w:rsidRPr="006F22F0">
              <w:t xml:space="preserve"> </w:t>
            </w:r>
            <w:r>
              <w:t>Традиционные СМИ и Интернет – неизведанная территория. Г</w:t>
            </w:r>
            <w:r w:rsidRPr="006F22F0">
              <w:t xml:space="preserve">осударство и </w:t>
            </w:r>
            <w:proofErr w:type="spellStart"/>
            <w:r w:rsidRPr="006F22F0">
              <w:rPr>
                <w:i/>
                <w:iCs/>
              </w:rPr>
              <w:t>нетизены</w:t>
            </w:r>
            <w:proofErr w:type="spellEnd"/>
            <w:r w:rsidRPr="006F22F0">
              <w:t>.</w:t>
            </w:r>
            <w:r>
              <w:t xml:space="preserve"> Укрепление привлекательности политической модели: цели, средства и методы.</w:t>
            </w:r>
          </w:p>
          <w:p w14:paraId="09F757F8" w14:textId="5C4F3B33" w:rsidR="00CF2C1F" w:rsidRPr="006F22F0" w:rsidRDefault="00CF2C1F" w:rsidP="006F22F0">
            <w:pPr>
              <w:jc w:val="both"/>
            </w:pPr>
          </w:p>
        </w:tc>
        <w:tc>
          <w:tcPr>
            <w:tcW w:w="1134" w:type="dxa"/>
          </w:tcPr>
          <w:p w14:paraId="70F68142" w14:textId="7B920CB5" w:rsidR="00CF2C1F" w:rsidRDefault="000212CF">
            <w:r>
              <w:t>3</w:t>
            </w:r>
          </w:p>
        </w:tc>
        <w:tc>
          <w:tcPr>
            <w:tcW w:w="1276" w:type="dxa"/>
          </w:tcPr>
          <w:p w14:paraId="3BC9BBB6" w14:textId="77777777" w:rsidR="00CF2C1F" w:rsidRDefault="00CF2C1F"/>
        </w:tc>
        <w:tc>
          <w:tcPr>
            <w:tcW w:w="1276" w:type="dxa"/>
          </w:tcPr>
          <w:p w14:paraId="4532FCF9" w14:textId="190C0370" w:rsidR="00CF2C1F" w:rsidRDefault="000212CF">
            <w:r>
              <w:t>2</w:t>
            </w:r>
          </w:p>
        </w:tc>
        <w:tc>
          <w:tcPr>
            <w:tcW w:w="1275" w:type="dxa"/>
          </w:tcPr>
          <w:p w14:paraId="501FBDB7" w14:textId="77777777" w:rsidR="00CF2C1F" w:rsidRDefault="00CF2C1F"/>
        </w:tc>
        <w:tc>
          <w:tcPr>
            <w:tcW w:w="993" w:type="dxa"/>
          </w:tcPr>
          <w:p w14:paraId="6CBDE67A" w14:textId="3ADD6CA1" w:rsidR="00CF2C1F" w:rsidRDefault="000212CF">
            <w:r>
              <w:t>1</w:t>
            </w:r>
          </w:p>
        </w:tc>
      </w:tr>
      <w:tr w:rsidR="006F22F0" w14:paraId="7AE7D719" w14:textId="77777777">
        <w:trPr>
          <w:trHeight w:val="303"/>
        </w:trPr>
        <w:tc>
          <w:tcPr>
            <w:tcW w:w="4106" w:type="dxa"/>
          </w:tcPr>
          <w:p w14:paraId="4C56A229" w14:textId="2855B874" w:rsidR="006F22F0" w:rsidRPr="006F22F0" w:rsidRDefault="006F22F0" w:rsidP="006F22F0">
            <w:pPr>
              <w:jc w:val="both"/>
            </w:pPr>
            <w:r w:rsidRPr="006F22F0">
              <w:t>Тема 1</w:t>
            </w:r>
            <w:r w:rsidR="000212CF">
              <w:t>2</w:t>
            </w:r>
            <w:r w:rsidRPr="006F22F0">
              <w:t xml:space="preserve">.  </w:t>
            </w:r>
            <w:r w:rsidRPr="006F22F0">
              <w:rPr>
                <w:lang w:val="en-US"/>
              </w:rPr>
              <w:t>XIX</w:t>
            </w:r>
            <w:r w:rsidRPr="006F22F0">
              <w:t xml:space="preserve"> </w:t>
            </w:r>
            <w:r w:rsidRPr="006F22F0">
              <w:rPr>
                <w:rFonts w:eastAsia="SimSun"/>
                <w:lang w:eastAsia="zh-CN"/>
              </w:rPr>
              <w:t xml:space="preserve">и </w:t>
            </w:r>
            <w:r w:rsidRPr="006F22F0">
              <w:t>X</w:t>
            </w:r>
            <w:r w:rsidRPr="006F22F0">
              <w:t>Х</w:t>
            </w:r>
            <w:r w:rsidRPr="006F22F0">
              <w:t xml:space="preserve"> съезд</w:t>
            </w:r>
            <w:r w:rsidRPr="006F22F0">
              <w:t>ы</w:t>
            </w:r>
            <w:r w:rsidRPr="006F22F0">
              <w:t xml:space="preserve"> КПК: ожидания, задачи и результаты. Поправки к Конституции КНР</w:t>
            </w:r>
            <w:r w:rsidRPr="006F22F0">
              <w:t xml:space="preserve"> и новое законодательство</w:t>
            </w:r>
            <w:r w:rsidRPr="006F22F0">
              <w:t xml:space="preserve">. Политическая система КНР и вызовы </w:t>
            </w:r>
            <w:proofErr w:type="spellStart"/>
            <w:r w:rsidRPr="006F22F0">
              <w:t>пандемийной</w:t>
            </w:r>
            <w:proofErr w:type="spellEnd"/>
            <w:r w:rsidRPr="006F22F0">
              <w:t xml:space="preserve"> и </w:t>
            </w:r>
            <w:proofErr w:type="spellStart"/>
            <w:r w:rsidRPr="006F22F0">
              <w:t>постпандемийной</w:t>
            </w:r>
            <w:proofErr w:type="spellEnd"/>
            <w:r w:rsidRPr="006F22F0">
              <w:t xml:space="preserve"> эпохи.</w:t>
            </w:r>
            <w:r w:rsidRPr="006F22F0">
              <w:t xml:space="preserve"> Концепция «двух циркуляций».</w:t>
            </w:r>
          </w:p>
          <w:p w14:paraId="3297E7DF" w14:textId="77777777" w:rsidR="006F22F0" w:rsidRPr="006F22F0" w:rsidRDefault="006F22F0" w:rsidP="006F22F0">
            <w:r w:rsidRPr="006F22F0">
              <w:br w:type="page"/>
            </w:r>
          </w:p>
          <w:p w14:paraId="28619ED2" w14:textId="08A71BD9" w:rsidR="006F22F0" w:rsidRPr="006F22F0" w:rsidRDefault="006F22F0" w:rsidP="0011256A">
            <w:pPr>
              <w:jc w:val="both"/>
            </w:pPr>
          </w:p>
        </w:tc>
        <w:tc>
          <w:tcPr>
            <w:tcW w:w="1134" w:type="dxa"/>
          </w:tcPr>
          <w:p w14:paraId="441696B6" w14:textId="5B9D33B4" w:rsidR="006F22F0" w:rsidRDefault="000212CF">
            <w:r>
              <w:t>3</w:t>
            </w:r>
          </w:p>
        </w:tc>
        <w:tc>
          <w:tcPr>
            <w:tcW w:w="1276" w:type="dxa"/>
          </w:tcPr>
          <w:p w14:paraId="31A09557" w14:textId="77777777" w:rsidR="006F22F0" w:rsidRDefault="006F22F0"/>
        </w:tc>
        <w:tc>
          <w:tcPr>
            <w:tcW w:w="1276" w:type="dxa"/>
          </w:tcPr>
          <w:p w14:paraId="788E008C" w14:textId="38D56AB7" w:rsidR="006F22F0" w:rsidRDefault="000212CF">
            <w:r>
              <w:t>2</w:t>
            </w:r>
          </w:p>
        </w:tc>
        <w:tc>
          <w:tcPr>
            <w:tcW w:w="1275" w:type="dxa"/>
          </w:tcPr>
          <w:p w14:paraId="7AB7E1CF" w14:textId="77777777" w:rsidR="006F22F0" w:rsidRDefault="006F22F0"/>
        </w:tc>
        <w:tc>
          <w:tcPr>
            <w:tcW w:w="993" w:type="dxa"/>
          </w:tcPr>
          <w:p w14:paraId="7B5EB237" w14:textId="6E6BBEA7" w:rsidR="006F22F0" w:rsidRDefault="000212CF">
            <w:r>
              <w:t>1</w:t>
            </w:r>
          </w:p>
        </w:tc>
      </w:tr>
      <w:tr w:rsidR="00DD62FD" w14:paraId="3B29AB3C" w14:textId="77777777">
        <w:trPr>
          <w:trHeight w:val="254"/>
        </w:trPr>
        <w:tc>
          <w:tcPr>
            <w:tcW w:w="4106" w:type="dxa"/>
            <w:tcBorders>
              <w:top w:val="single" w:sz="4" w:space="0" w:color="auto"/>
            </w:tcBorders>
          </w:tcPr>
          <w:p w14:paraId="638F09D2" w14:textId="0158B69E" w:rsidR="00DD62FD" w:rsidRDefault="00455CA8">
            <w:pPr>
              <w:rPr>
                <w:i/>
                <w:iCs/>
                <w:strike/>
              </w:rPr>
            </w:pPr>
            <w:r>
              <w:t>Промежуточная аттестация</w:t>
            </w:r>
            <w:r w:rsidR="00AF2747">
              <w:t xml:space="preserve"> – </w:t>
            </w:r>
            <w:r>
              <w:t>зачет</w:t>
            </w:r>
            <w:r w:rsidR="00AF2747"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78A1EC" w14:textId="77777777" w:rsidR="00DD62FD" w:rsidRDefault="00DD62FD"/>
        </w:tc>
        <w:tc>
          <w:tcPr>
            <w:tcW w:w="1276" w:type="dxa"/>
            <w:tcBorders>
              <w:top w:val="single" w:sz="4" w:space="0" w:color="auto"/>
            </w:tcBorders>
          </w:tcPr>
          <w:p w14:paraId="0BE88C0A" w14:textId="77777777" w:rsidR="00DD62FD" w:rsidRDefault="00DD62FD"/>
        </w:tc>
        <w:tc>
          <w:tcPr>
            <w:tcW w:w="1276" w:type="dxa"/>
            <w:tcBorders>
              <w:top w:val="single" w:sz="4" w:space="0" w:color="auto"/>
            </w:tcBorders>
          </w:tcPr>
          <w:p w14:paraId="7351230A" w14:textId="77777777" w:rsidR="00DD62FD" w:rsidRDefault="00DD62FD"/>
        </w:tc>
        <w:tc>
          <w:tcPr>
            <w:tcW w:w="1275" w:type="dxa"/>
            <w:tcBorders>
              <w:top w:val="single" w:sz="4" w:space="0" w:color="auto"/>
            </w:tcBorders>
          </w:tcPr>
          <w:p w14:paraId="0ABA1FF3" w14:textId="77777777" w:rsidR="00DD62FD" w:rsidRDefault="00DD62FD"/>
        </w:tc>
        <w:tc>
          <w:tcPr>
            <w:tcW w:w="993" w:type="dxa"/>
            <w:tcBorders>
              <w:top w:val="single" w:sz="4" w:space="0" w:color="auto"/>
            </w:tcBorders>
          </w:tcPr>
          <w:p w14:paraId="216858F6" w14:textId="77777777" w:rsidR="00DD62FD" w:rsidRDefault="00DD62FD"/>
        </w:tc>
      </w:tr>
      <w:tr w:rsidR="00DD62FD" w14:paraId="21FA6B09" w14:textId="77777777">
        <w:tc>
          <w:tcPr>
            <w:tcW w:w="4106" w:type="dxa"/>
          </w:tcPr>
          <w:p w14:paraId="489AFCC8" w14:textId="77777777" w:rsidR="00DD62FD" w:rsidRDefault="00455CA8">
            <w:r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14:paraId="7CE05247" w14:textId="77777777" w:rsidR="00DD62FD" w:rsidRDefault="00455CA8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276" w:type="dxa"/>
          </w:tcPr>
          <w:p w14:paraId="44C174E4" w14:textId="77777777" w:rsidR="00DD62FD" w:rsidRDefault="00DD62FD">
            <w:pPr>
              <w:rPr>
                <w:i/>
                <w:iCs/>
                <w:highlight w:val="lightGray"/>
              </w:rPr>
            </w:pPr>
          </w:p>
        </w:tc>
        <w:tc>
          <w:tcPr>
            <w:tcW w:w="1276" w:type="dxa"/>
          </w:tcPr>
          <w:p w14:paraId="4CAE157C" w14:textId="77777777" w:rsidR="00DD62FD" w:rsidRDefault="00455CA8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  <w:highlight w:val="lightGray"/>
              </w:rPr>
              <w:t>24</w:t>
            </w:r>
          </w:p>
        </w:tc>
        <w:tc>
          <w:tcPr>
            <w:tcW w:w="1275" w:type="dxa"/>
          </w:tcPr>
          <w:p w14:paraId="4D7B1AE6" w14:textId="77777777" w:rsidR="00DD62FD" w:rsidRDefault="00DD62FD">
            <w:pPr>
              <w:rPr>
                <w:i/>
                <w:iCs/>
                <w:highlight w:val="lightGray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6C3D621" w14:textId="77777777" w:rsidR="00DD62FD" w:rsidRDefault="00455CA8">
            <w:pPr>
              <w:rPr>
                <w:i/>
                <w:iCs/>
                <w:highlight w:val="lightGray"/>
              </w:rPr>
            </w:pPr>
            <w:r>
              <w:rPr>
                <w:i/>
                <w:iCs/>
                <w:highlight w:val="lightGray"/>
              </w:rPr>
              <w:t>12</w:t>
            </w:r>
          </w:p>
        </w:tc>
      </w:tr>
    </w:tbl>
    <w:p w14:paraId="1EE8F0D8" w14:textId="77777777" w:rsidR="00DD62FD" w:rsidRDefault="00DD62FD">
      <w:pPr>
        <w:rPr>
          <w:bCs/>
          <w:i/>
        </w:rPr>
      </w:pPr>
    </w:p>
    <w:p w14:paraId="696C4743" w14:textId="77777777" w:rsidR="00DD62FD" w:rsidRDefault="00DD62FD">
      <w:pPr>
        <w:rPr>
          <w:bCs/>
        </w:rPr>
      </w:pPr>
    </w:p>
    <w:p w14:paraId="3634A125" w14:textId="77777777" w:rsidR="00E5600B" w:rsidRDefault="00E5600B">
      <w:pPr>
        <w:rPr>
          <w:bCs/>
        </w:rPr>
      </w:pPr>
    </w:p>
    <w:p w14:paraId="35B16D4B" w14:textId="77777777" w:rsidR="00E5600B" w:rsidRDefault="00E5600B">
      <w:pPr>
        <w:rPr>
          <w:bCs/>
        </w:rPr>
      </w:pPr>
    </w:p>
    <w:p w14:paraId="7E6C9463" w14:textId="77777777" w:rsidR="00E5600B" w:rsidRDefault="00E5600B">
      <w:pPr>
        <w:rPr>
          <w:bCs/>
        </w:rPr>
      </w:pPr>
    </w:p>
    <w:p w14:paraId="6C0B514D" w14:textId="77777777" w:rsidR="00E5600B" w:rsidRDefault="00E5600B">
      <w:pPr>
        <w:rPr>
          <w:bCs/>
        </w:rPr>
      </w:pPr>
    </w:p>
    <w:p w14:paraId="328E94AF" w14:textId="77777777" w:rsidR="00E5600B" w:rsidRDefault="00E5600B">
      <w:pPr>
        <w:rPr>
          <w:bCs/>
        </w:rPr>
      </w:pPr>
    </w:p>
    <w:p w14:paraId="25627A2D" w14:textId="77777777" w:rsidR="00E5600B" w:rsidRDefault="00E5600B">
      <w:pPr>
        <w:rPr>
          <w:bCs/>
        </w:rPr>
      </w:pPr>
    </w:p>
    <w:p w14:paraId="69159F6F" w14:textId="77777777" w:rsidR="00E5600B" w:rsidRDefault="00E5600B">
      <w:pPr>
        <w:rPr>
          <w:bCs/>
        </w:rPr>
      </w:pPr>
    </w:p>
    <w:p w14:paraId="710F0316" w14:textId="77777777" w:rsidR="00E5600B" w:rsidRDefault="00E5600B">
      <w:pPr>
        <w:rPr>
          <w:bCs/>
        </w:rPr>
      </w:pPr>
    </w:p>
    <w:p w14:paraId="727C0495" w14:textId="77777777" w:rsidR="00E5600B" w:rsidRDefault="00E5600B">
      <w:pPr>
        <w:rPr>
          <w:bCs/>
        </w:rPr>
      </w:pPr>
    </w:p>
    <w:p w14:paraId="1F56491F" w14:textId="77777777" w:rsidR="00E5600B" w:rsidRDefault="00E5600B">
      <w:pPr>
        <w:rPr>
          <w:bCs/>
        </w:rPr>
      </w:pPr>
    </w:p>
    <w:p w14:paraId="79F6C967" w14:textId="77777777" w:rsidR="00DD62FD" w:rsidRPr="0020620C" w:rsidRDefault="00DD62FD">
      <w:pPr>
        <w:rPr>
          <w:bCs/>
        </w:rPr>
      </w:pPr>
    </w:p>
    <w:p w14:paraId="0B995C1F" w14:textId="77777777" w:rsidR="00DD62FD" w:rsidRPr="0020620C" w:rsidRDefault="00DD62FD"/>
    <w:p w14:paraId="156FD3BA" w14:textId="77777777" w:rsidR="00DD62FD" w:rsidRPr="0020620C" w:rsidRDefault="00455CA8">
      <w:pPr>
        <w:pStyle w:val="01"/>
        <w:rPr>
          <w:sz w:val="24"/>
          <w:szCs w:val="24"/>
        </w:rPr>
      </w:pPr>
      <w:bookmarkStart w:id="6" w:name="_Toc76748152"/>
      <w:r w:rsidRPr="0020620C">
        <w:rPr>
          <w:sz w:val="24"/>
          <w:szCs w:val="24"/>
        </w:rPr>
        <w:lastRenderedPageBreak/>
        <w:t>Ресурсное обеспечение</w:t>
      </w:r>
      <w:bookmarkEnd w:id="6"/>
    </w:p>
    <w:p w14:paraId="7E1A3E77" w14:textId="77777777" w:rsidR="00DD62FD" w:rsidRPr="0020620C" w:rsidRDefault="00DD62FD">
      <w:pPr>
        <w:rPr>
          <w:b/>
        </w:rPr>
      </w:pPr>
    </w:p>
    <w:p w14:paraId="4FDB4866" w14:textId="77777777" w:rsidR="00DD62FD" w:rsidRPr="0020620C" w:rsidRDefault="00455CA8">
      <w:pPr>
        <w:pStyle w:val="02"/>
        <w:rPr>
          <w:szCs w:val="24"/>
        </w:rPr>
      </w:pPr>
      <w:bookmarkStart w:id="7" w:name="_Toc76748153"/>
      <w:r w:rsidRPr="0020620C">
        <w:rPr>
          <w:szCs w:val="24"/>
        </w:rPr>
        <w:t>Список основной литературы</w:t>
      </w:r>
      <w:bookmarkEnd w:id="7"/>
    </w:p>
    <w:p w14:paraId="68643843" w14:textId="77777777" w:rsidR="00FF09EA" w:rsidRPr="0020620C" w:rsidRDefault="00FF09EA" w:rsidP="0020620C">
      <w:pPr>
        <w:pStyle w:val="01"/>
        <w:numPr>
          <w:ilvl w:val="0"/>
          <w:numId w:val="24"/>
        </w:numPr>
        <w:jc w:val="both"/>
        <w:rPr>
          <w:b w:val="0"/>
          <w:bCs w:val="0"/>
          <w:sz w:val="24"/>
          <w:szCs w:val="24"/>
        </w:rPr>
      </w:pPr>
      <w:r w:rsidRPr="0020620C">
        <w:rPr>
          <w:b w:val="0"/>
          <w:bCs w:val="0"/>
          <w:sz w:val="24"/>
          <w:szCs w:val="24"/>
        </w:rPr>
        <w:t>«Как управляется Китай: эволюция властных структур Китая в конце ХХ-начале ХХ</w:t>
      </w:r>
      <w:r w:rsidRPr="0020620C">
        <w:rPr>
          <w:rFonts w:eastAsia="PMingLiU"/>
          <w:b w:val="0"/>
          <w:bCs w:val="0"/>
          <w:sz w:val="24"/>
          <w:szCs w:val="24"/>
          <w:lang w:eastAsia="zh-TW"/>
        </w:rPr>
        <w:t xml:space="preserve">I </w:t>
      </w:r>
      <w:r w:rsidRPr="0020620C">
        <w:rPr>
          <w:b w:val="0"/>
          <w:bCs w:val="0"/>
          <w:sz w:val="24"/>
          <w:szCs w:val="24"/>
        </w:rPr>
        <w:t xml:space="preserve">века» (под </w:t>
      </w:r>
      <w:proofErr w:type="spellStart"/>
      <w:proofErr w:type="gramStart"/>
      <w:r w:rsidRPr="0020620C">
        <w:rPr>
          <w:b w:val="0"/>
          <w:bCs w:val="0"/>
          <w:sz w:val="24"/>
          <w:szCs w:val="24"/>
        </w:rPr>
        <w:t>ред.М.Л.Титаренко</w:t>
      </w:r>
      <w:proofErr w:type="spellEnd"/>
      <w:proofErr w:type="gramEnd"/>
      <w:r w:rsidRPr="0020620C">
        <w:rPr>
          <w:b w:val="0"/>
          <w:bCs w:val="0"/>
          <w:sz w:val="24"/>
          <w:szCs w:val="24"/>
        </w:rPr>
        <w:t>), - М., ИДВ РАН, - 2007 г.</w:t>
      </w:r>
    </w:p>
    <w:p w14:paraId="67CF405F" w14:textId="77777777" w:rsidR="00FF09EA" w:rsidRPr="0020620C" w:rsidRDefault="00FF09EA" w:rsidP="00FF09EA">
      <w:pPr>
        <w:pStyle w:val="01"/>
        <w:jc w:val="both"/>
        <w:rPr>
          <w:b w:val="0"/>
          <w:bCs w:val="0"/>
          <w:sz w:val="24"/>
          <w:szCs w:val="24"/>
        </w:rPr>
      </w:pPr>
      <w:r w:rsidRPr="0020620C">
        <w:rPr>
          <w:b w:val="0"/>
          <w:bCs w:val="0"/>
          <w:sz w:val="24"/>
          <w:szCs w:val="24"/>
        </w:rPr>
        <w:t>Кокарев К.А. «Политический режим и модернизация Китая», - М., - ИДВ РАН, - 2004 г.</w:t>
      </w:r>
    </w:p>
    <w:p w14:paraId="14E57B25" w14:textId="77777777" w:rsidR="00FF09EA" w:rsidRPr="0020620C" w:rsidRDefault="00FF09EA" w:rsidP="00FF09EA">
      <w:pPr>
        <w:pStyle w:val="01"/>
        <w:jc w:val="both"/>
        <w:rPr>
          <w:b w:val="0"/>
          <w:bCs w:val="0"/>
          <w:sz w:val="24"/>
          <w:szCs w:val="24"/>
          <w:lang w:val="en-US"/>
        </w:rPr>
      </w:pPr>
      <w:proofErr w:type="spellStart"/>
      <w:r w:rsidRPr="0020620C">
        <w:rPr>
          <w:b w:val="0"/>
          <w:bCs w:val="0"/>
          <w:sz w:val="24"/>
          <w:szCs w:val="24"/>
          <w:lang w:val="en-US"/>
        </w:rPr>
        <w:t>Lieberthal</w:t>
      </w:r>
      <w:proofErr w:type="spellEnd"/>
      <w:r w:rsidRPr="0020620C">
        <w:rPr>
          <w:b w:val="0"/>
          <w:bCs w:val="0"/>
          <w:sz w:val="24"/>
          <w:szCs w:val="24"/>
          <w:lang w:val="en-US"/>
        </w:rPr>
        <w:t xml:space="preserve">, Kenneth ‘Governing China: From Revolution Through Reform’, - </w:t>
      </w:r>
      <w:r w:rsidRPr="0020620C">
        <w:rPr>
          <w:b w:val="0"/>
          <w:bCs w:val="0"/>
          <w:sz w:val="24"/>
          <w:szCs w:val="24"/>
          <w:shd w:val="clear" w:color="auto" w:fill="FFFFFF"/>
          <w:lang w:val="en-US"/>
        </w:rPr>
        <w:t xml:space="preserve">W.W. Norton &amp; Company, - </w:t>
      </w:r>
      <w:r w:rsidRPr="0020620C">
        <w:rPr>
          <w:b w:val="0"/>
          <w:bCs w:val="0"/>
          <w:sz w:val="24"/>
          <w:szCs w:val="24"/>
          <w:lang w:val="en-US"/>
        </w:rPr>
        <w:t>1995 (</w:t>
      </w:r>
      <w:r w:rsidRPr="0020620C">
        <w:rPr>
          <w:b w:val="0"/>
          <w:bCs w:val="0"/>
          <w:sz w:val="24"/>
          <w:szCs w:val="24"/>
        </w:rPr>
        <w:t>есть</w:t>
      </w:r>
      <w:r w:rsidRPr="0020620C">
        <w:rPr>
          <w:b w:val="0"/>
          <w:bCs w:val="0"/>
          <w:sz w:val="24"/>
          <w:szCs w:val="24"/>
          <w:lang w:val="en-US"/>
        </w:rPr>
        <w:t xml:space="preserve"> </w:t>
      </w:r>
      <w:r w:rsidRPr="0020620C">
        <w:rPr>
          <w:b w:val="0"/>
          <w:bCs w:val="0"/>
          <w:sz w:val="24"/>
          <w:szCs w:val="24"/>
        </w:rPr>
        <w:t>переиздания</w:t>
      </w:r>
      <w:r w:rsidRPr="0020620C">
        <w:rPr>
          <w:b w:val="0"/>
          <w:bCs w:val="0"/>
          <w:sz w:val="24"/>
          <w:szCs w:val="24"/>
          <w:lang w:val="en-US"/>
        </w:rPr>
        <w:t xml:space="preserve">). </w:t>
      </w:r>
    </w:p>
    <w:p w14:paraId="42B1ECDE" w14:textId="77777777" w:rsidR="00FF09EA" w:rsidRPr="0020620C" w:rsidRDefault="00FF09EA" w:rsidP="00FF09EA">
      <w:pPr>
        <w:pStyle w:val="01"/>
        <w:jc w:val="both"/>
        <w:rPr>
          <w:b w:val="0"/>
          <w:bCs w:val="0"/>
          <w:sz w:val="24"/>
          <w:szCs w:val="24"/>
          <w:lang w:val="en-US"/>
        </w:rPr>
      </w:pPr>
      <w:r w:rsidRPr="0020620C">
        <w:rPr>
          <w:b w:val="0"/>
          <w:bCs w:val="0"/>
          <w:sz w:val="24"/>
          <w:szCs w:val="24"/>
          <w:lang w:val="en-US"/>
        </w:rPr>
        <w:t>Shambaugh, David ‘China’s Communist Party: Atrophy and Adaptation’, - University of California Press, - 2008.</w:t>
      </w:r>
    </w:p>
    <w:p w14:paraId="08655164" w14:textId="3674CD53" w:rsidR="00FF09EA" w:rsidRPr="0020620C" w:rsidRDefault="00FF09EA" w:rsidP="0020620C">
      <w:pPr>
        <w:pStyle w:val="01"/>
        <w:jc w:val="both"/>
        <w:rPr>
          <w:b w:val="0"/>
          <w:bCs w:val="0"/>
          <w:sz w:val="24"/>
          <w:szCs w:val="24"/>
          <w:lang w:val="en-US"/>
        </w:rPr>
      </w:pPr>
      <w:r w:rsidRPr="0020620C">
        <w:rPr>
          <w:b w:val="0"/>
          <w:bCs w:val="0"/>
          <w:sz w:val="24"/>
          <w:szCs w:val="24"/>
          <w:lang w:val="en-US"/>
        </w:rPr>
        <w:t>Pye, Lucian W. ‘</w:t>
      </w:r>
      <w:hyperlink r:id="rId10" w:history="1">
        <w:r w:rsidRPr="0020620C">
          <w:rPr>
            <w:rStyle w:val="a-size-medium"/>
            <w:rFonts w:eastAsia="Arial"/>
            <w:b w:val="0"/>
            <w:bCs w:val="0"/>
            <w:sz w:val="24"/>
            <w:szCs w:val="24"/>
            <w:lang w:val="en-US"/>
          </w:rPr>
          <w:t>The Mandarin and the Cadre: China's Political Cultures (Michigan Monographs In Chinese Studies)</w:t>
        </w:r>
      </w:hyperlink>
      <w:r w:rsidRPr="0020620C">
        <w:rPr>
          <w:b w:val="0"/>
          <w:bCs w:val="0"/>
          <w:sz w:val="24"/>
          <w:szCs w:val="24"/>
          <w:lang w:val="en-US"/>
        </w:rPr>
        <w:t xml:space="preserve"> – 2000.</w:t>
      </w:r>
    </w:p>
    <w:p w14:paraId="574E1C0C" w14:textId="4479C9D9" w:rsidR="00FF09EA" w:rsidRPr="0020620C" w:rsidRDefault="00FF09EA" w:rsidP="0020620C">
      <w:pPr>
        <w:pStyle w:val="01"/>
        <w:jc w:val="both"/>
        <w:rPr>
          <w:b w:val="0"/>
          <w:bCs w:val="0"/>
          <w:sz w:val="24"/>
          <w:szCs w:val="24"/>
          <w:lang w:val="en-US"/>
        </w:rPr>
      </w:pPr>
      <w:r w:rsidRPr="0020620C">
        <w:rPr>
          <w:b w:val="0"/>
          <w:bCs w:val="0"/>
          <w:sz w:val="24"/>
          <w:szCs w:val="24"/>
          <w:lang w:val="en-US"/>
        </w:rPr>
        <w:t xml:space="preserve">Walder, Andrew ‘Communist </w:t>
      </w:r>
      <w:proofErr w:type="spellStart"/>
      <w:r w:rsidRPr="0020620C">
        <w:rPr>
          <w:b w:val="0"/>
          <w:bCs w:val="0"/>
          <w:sz w:val="24"/>
          <w:szCs w:val="24"/>
          <w:lang w:val="en-US"/>
        </w:rPr>
        <w:t>Neotraditionalism</w:t>
      </w:r>
      <w:proofErr w:type="spellEnd"/>
      <w:r w:rsidRPr="0020620C">
        <w:rPr>
          <w:b w:val="0"/>
          <w:bCs w:val="0"/>
          <w:sz w:val="24"/>
          <w:szCs w:val="24"/>
          <w:lang w:val="en-US"/>
        </w:rPr>
        <w:t>: Work and Authority in Chinese Industry’, - University of California Press, - 1988.</w:t>
      </w:r>
    </w:p>
    <w:p w14:paraId="6A96D9C4" w14:textId="77777777" w:rsidR="00FF09EA" w:rsidRPr="0020620C" w:rsidRDefault="00FF09EA" w:rsidP="00FF09EA">
      <w:pPr>
        <w:pStyle w:val="01"/>
        <w:jc w:val="both"/>
        <w:rPr>
          <w:b w:val="0"/>
          <w:bCs w:val="0"/>
          <w:sz w:val="24"/>
          <w:szCs w:val="24"/>
        </w:rPr>
      </w:pPr>
      <w:r w:rsidRPr="0020620C">
        <w:rPr>
          <w:b w:val="0"/>
          <w:bCs w:val="0"/>
          <w:sz w:val="24"/>
          <w:szCs w:val="24"/>
        </w:rPr>
        <w:t>Политическая система и право КНР в процессе реформ (1978-2005), - М., «Русская панорама», - 2007 г.</w:t>
      </w:r>
    </w:p>
    <w:p w14:paraId="3D609328" w14:textId="4BF213DD" w:rsidR="00975B48" w:rsidRPr="00E5600B" w:rsidRDefault="00FF09EA" w:rsidP="00F13FAA">
      <w:pPr>
        <w:pStyle w:val="01"/>
        <w:jc w:val="both"/>
      </w:pPr>
      <w:proofErr w:type="spellStart"/>
      <w:r w:rsidRPr="00E5600B">
        <w:rPr>
          <w:sz w:val="24"/>
          <w:szCs w:val="24"/>
        </w:rPr>
        <w:t>Трощинский</w:t>
      </w:r>
      <w:proofErr w:type="spellEnd"/>
      <w:r w:rsidRPr="00E5600B">
        <w:rPr>
          <w:sz w:val="24"/>
          <w:szCs w:val="24"/>
        </w:rPr>
        <w:t xml:space="preserve"> П.В. «Правовая система Китая», - М., ИДВ РАН, - 2016 г. </w:t>
      </w:r>
    </w:p>
    <w:p w14:paraId="51E394DC" w14:textId="77777777" w:rsidR="00E5600B" w:rsidRDefault="00E5600B" w:rsidP="00E5600B">
      <w:pPr>
        <w:pStyle w:val="01"/>
        <w:numPr>
          <w:ilvl w:val="0"/>
          <w:numId w:val="0"/>
        </w:numPr>
        <w:ind w:left="360"/>
        <w:jc w:val="both"/>
        <w:rPr>
          <w:b w:val="0"/>
          <w:bCs w:val="0"/>
          <w:sz w:val="24"/>
          <w:szCs w:val="24"/>
        </w:rPr>
      </w:pPr>
    </w:p>
    <w:p w14:paraId="042CC6FD" w14:textId="77777777" w:rsidR="00E5600B" w:rsidRPr="00E5600B" w:rsidRDefault="00E5600B" w:rsidP="00E5600B">
      <w:pPr>
        <w:pStyle w:val="01"/>
        <w:numPr>
          <w:ilvl w:val="0"/>
          <w:numId w:val="0"/>
        </w:numPr>
        <w:ind w:left="360"/>
        <w:jc w:val="both"/>
      </w:pPr>
    </w:p>
    <w:p w14:paraId="6C99278E" w14:textId="3BFB93C4" w:rsidR="0020620C" w:rsidRPr="0020620C" w:rsidRDefault="0020620C" w:rsidP="0020620C">
      <w:pPr>
        <w:jc w:val="both"/>
        <w:rPr>
          <w:u w:val="single"/>
        </w:rPr>
      </w:pPr>
      <w:r w:rsidRPr="0020620C">
        <w:rPr>
          <w:b/>
          <w:bCs/>
        </w:rPr>
        <w:t>8.2. Список дополнительной литературы по о</w:t>
      </w:r>
      <w:r w:rsidRPr="0020620C">
        <w:rPr>
          <w:b/>
          <w:bCs/>
        </w:rPr>
        <w:t>тдельны</w:t>
      </w:r>
      <w:r w:rsidRPr="0020620C">
        <w:rPr>
          <w:b/>
          <w:bCs/>
        </w:rPr>
        <w:t>м</w:t>
      </w:r>
      <w:r w:rsidRPr="0020620C">
        <w:rPr>
          <w:b/>
          <w:bCs/>
        </w:rPr>
        <w:t xml:space="preserve"> вопрос</w:t>
      </w:r>
      <w:r w:rsidRPr="0020620C">
        <w:rPr>
          <w:b/>
          <w:bCs/>
        </w:rPr>
        <w:t>ам</w:t>
      </w:r>
      <w:r w:rsidRPr="0020620C">
        <w:rPr>
          <w:b/>
          <w:bCs/>
        </w:rPr>
        <w:t xml:space="preserve"> и проблем</w:t>
      </w:r>
      <w:r w:rsidRPr="0020620C">
        <w:rPr>
          <w:b/>
          <w:bCs/>
        </w:rPr>
        <w:t xml:space="preserve">ам </w:t>
      </w:r>
      <w:r w:rsidRPr="0020620C">
        <w:rPr>
          <w:b/>
          <w:bCs/>
        </w:rPr>
        <w:t>современного Китая:</w:t>
      </w:r>
    </w:p>
    <w:p w14:paraId="20650B21" w14:textId="3A8D3510" w:rsidR="0020620C" w:rsidRPr="0020620C" w:rsidRDefault="0020620C" w:rsidP="0020620C">
      <w:pPr>
        <w:pStyle w:val="01"/>
        <w:numPr>
          <w:ilvl w:val="0"/>
          <w:numId w:val="0"/>
        </w:numPr>
        <w:ind w:left="360"/>
        <w:jc w:val="both"/>
        <w:rPr>
          <w:b w:val="0"/>
          <w:bCs w:val="0"/>
          <w:sz w:val="24"/>
          <w:szCs w:val="24"/>
        </w:rPr>
      </w:pPr>
      <w:r w:rsidRPr="0020620C">
        <w:rPr>
          <w:b w:val="0"/>
          <w:bCs w:val="0"/>
          <w:sz w:val="24"/>
          <w:szCs w:val="24"/>
        </w:rPr>
        <w:br/>
      </w:r>
    </w:p>
    <w:p w14:paraId="03E3C95E" w14:textId="4281C167" w:rsidR="0020620C" w:rsidRPr="0020620C" w:rsidRDefault="0020620C" w:rsidP="0020620C">
      <w:pPr>
        <w:jc w:val="both"/>
        <w:rPr>
          <w:lang w:val="en-US"/>
        </w:rPr>
      </w:pPr>
      <w:r w:rsidRPr="0020620C">
        <w:rPr>
          <w:lang w:val="en-US"/>
        </w:rPr>
        <w:t xml:space="preserve">Kwong, Julia ‘Political Economy of Corruption in China’, - Routledge, NY </w:t>
      </w:r>
      <w:r w:rsidRPr="0020620C">
        <w:rPr>
          <w:lang w:val="en-US"/>
        </w:rPr>
        <w:t>–</w:t>
      </w:r>
      <w:r w:rsidRPr="0020620C">
        <w:rPr>
          <w:lang w:val="en-US"/>
        </w:rPr>
        <w:t xml:space="preserve"> 1997</w:t>
      </w:r>
      <w:r w:rsidRPr="0020620C">
        <w:rPr>
          <w:lang w:val="en-US"/>
        </w:rPr>
        <w:t>.</w:t>
      </w:r>
    </w:p>
    <w:p w14:paraId="54B0DD02" w14:textId="77777777" w:rsidR="0020620C" w:rsidRPr="0020620C" w:rsidRDefault="0020620C" w:rsidP="0020620C">
      <w:pPr>
        <w:jc w:val="both"/>
        <w:rPr>
          <w:lang w:val="en-US"/>
        </w:rPr>
      </w:pPr>
      <w:r w:rsidRPr="0020620C">
        <w:rPr>
          <w:lang w:val="en-US"/>
        </w:rPr>
        <w:t xml:space="preserve">Pei </w:t>
      </w:r>
      <w:proofErr w:type="spellStart"/>
      <w:r w:rsidRPr="0020620C">
        <w:rPr>
          <w:lang w:val="en-US"/>
        </w:rPr>
        <w:t>Minxin</w:t>
      </w:r>
      <w:proofErr w:type="spellEnd"/>
      <w:r w:rsidRPr="0020620C">
        <w:rPr>
          <w:lang w:val="en-US"/>
        </w:rPr>
        <w:t xml:space="preserve"> ‘China’s Crony Capitalism: </w:t>
      </w:r>
      <w:proofErr w:type="gramStart"/>
      <w:r w:rsidRPr="0020620C">
        <w:rPr>
          <w:lang w:val="en-US"/>
        </w:rPr>
        <w:t>the</w:t>
      </w:r>
      <w:proofErr w:type="gramEnd"/>
      <w:r w:rsidRPr="0020620C">
        <w:rPr>
          <w:lang w:val="en-US"/>
        </w:rPr>
        <w:t xml:space="preserve"> Dynamics of Regime Decay’, - Harvard University Press, - 2016.</w:t>
      </w:r>
    </w:p>
    <w:p w14:paraId="2A3F155C" w14:textId="51233F2A" w:rsidR="0020620C" w:rsidRPr="0020620C" w:rsidRDefault="0020620C" w:rsidP="0020620C">
      <w:pPr>
        <w:jc w:val="both"/>
      </w:pPr>
      <w:proofErr w:type="spellStart"/>
      <w:r w:rsidRPr="0020620C">
        <w:t>Галенович</w:t>
      </w:r>
      <w:proofErr w:type="spellEnd"/>
      <w:r w:rsidRPr="0020620C">
        <w:t xml:space="preserve"> Ю.М. «Китай: 40 лет спустя после Мао, 20 лет спустя после Дэна», - Издательство «ВКН», - 2019 г. Любые другие работы </w:t>
      </w:r>
      <w:proofErr w:type="spellStart"/>
      <w:r w:rsidRPr="0020620C">
        <w:t>Ю.М.Галеновича</w:t>
      </w:r>
      <w:proofErr w:type="spellEnd"/>
      <w:r w:rsidRPr="0020620C">
        <w:t>.</w:t>
      </w:r>
    </w:p>
    <w:p w14:paraId="662A6BA7" w14:textId="77777777" w:rsidR="0020620C" w:rsidRPr="0020620C" w:rsidRDefault="0020620C" w:rsidP="0020620C">
      <w:pPr>
        <w:jc w:val="both"/>
        <w:rPr>
          <w:lang w:val="en-US"/>
        </w:rPr>
      </w:pPr>
      <w:r w:rsidRPr="0020620C">
        <w:rPr>
          <w:lang w:val="en-US"/>
        </w:rPr>
        <w:t>Chang, Leslie ‘Factory Girls: From Village to City in a Changing China’, - Spiegel &amp; Grau, - 2008.</w:t>
      </w:r>
    </w:p>
    <w:p w14:paraId="0470E62D" w14:textId="77777777" w:rsidR="0020620C" w:rsidRPr="0020620C" w:rsidRDefault="0020620C" w:rsidP="0020620C">
      <w:pPr>
        <w:jc w:val="both"/>
        <w:rPr>
          <w:shd w:val="clear" w:color="auto" w:fill="FFFFFF"/>
          <w:lang w:val="en-US"/>
        </w:rPr>
      </w:pPr>
      <w:r w:rsidRPr="0020620C">
        <w:rPr>
          <w:lang w:val="en-US"/>
        </w:rPr>
        <w:t xml:space="preserve">Hessler, Peter ‘River Town: Two Years on the Yangtze’, - </w:t>
      </w:r>
      <w:r w:rsidRPr="0020620C">
        <w:rPr>
          <w:shd w:val="clear" w:color="auto" w:fill="FFFFFF"/>
          <w:lang w:val="en-US"/>
        </w:rPr>
        <w:t>Harper Perennial, - 2006.</w:t>
      </w:r>
    </w:p>
    <w:p w14:paraId="7A3AED2A" w14:textId="77777777" w:rsidR="0020620C" w:rsidRPr="00975B48" w:rsidRDefault="0020620C" w:rsidP="0020620C">
      <w:pPr>
        <w:jc w:val="both"/>
        <w:rPr>
          <w:shd w:val="clear" w:color="auto" w:fill="FFFFFF"/>
          <w:lang w:val="en-US"/>
        </w:rPr>
      </w:pPr>
      <w:r w:rsidRPr="0020620C">
        <w:rPr>
          <w:shd w:val="clear" w:color="auto" w:fill="FFFFFF"/>
          <w:lang w:val="en-US"/>
        </w:rPr>
        <w:t xml:space="preserve">Hessler, Peter ‘Oracle Bones: </w:t>
      </w:r>
      <w:proofErr w:type="gramStart"/>
      <w:r w:rsidRPr="0020620C">
        <w:rPr>
          <w:shd w:val="clear" w:color="auto" w:fill="FFFFFF"/>
          <w:lang w:val="en-US"/>
        </w:rPr>
        <w:t>a</w:t>
      </w:r>
      <w:proofErr w:type="gramEnd"/>
      <w:r w:rsidRPr="0020620C">
        <w:rPr>
          <w:shd w:val="clear" w:color="auto" w:fill="FFFFFF"/>
          <w:lang w:val="en-US"/>
        </w:rPr>
        <w:t xml:space="preserve"> Journey Between China’s Past and Present’, - Harper Perennial, - </w:t>
      </w:r>
      <w:r w:rsidRPr="00975B48">
        <w:rPr>
          <w:shd w:val="clear" w:color="auto" w:fill="FFFFFF"/>
          <w:lang w:val="en-US"/>
        </w:rPr>
        <w:t>2006.</w:t>
      </w:r>
    </w:p>
    <w:p w14:paraId="21D8432C" w14:textId="77777777" w:rsidR="00975B48" w:rsidRPr="00975B48" w:rsidRDefault="00975B48" w:rsidP="00975B48">
      <w:pPr>
        <w:pStyle w:val="01"/>
        <w:numPr>
          <w:ilvl w:val="0"/>
          <w:numId w:val="0"/>
        </w:numPr>
        <w:ind w:left="360" w:hanging="360"/>
        <w:jc w:val="both"/>
        <w:rPr>
          <w:b w:val="0"/>
          <w:bCs w:val="0"/>
          <w:sz w:val="24"/>
          <w:szCs w:val="24"/>
          <w:lang w:val="en-US"/>
        </w:rPr>
      </w:pPr>
      <w:r w:rsidRPr="00975B48">
        <w:rPr>
          <w:b w:val="0"/>
          <w:bCs w:val="0"/>
          <w:sz w:val="24"/>
          <w:szCs w:val="24"/>
          <w:lang w:val="en-US"/>
        </w:rPr>
        <w:t>Lubman</w:t>
      </w:r>
      <w:r w:rsidRPr="00975B48">
        <w:rPr>
          <w:b w:val="0"/>
          <w:bCs w:val="0"/>
          <w:sz w:val="24"/>
          <w:szCs w:val="24"/>
          <w:lang w:val="en-US"/>
        </w:rPr>
        <w:t xml:space="preserve">, </w:t>
      </w:r>
      <w:r w:rsidRPr="00975B48">
        <w:rPr>
          <w:b w:val="0"/>
          <w:bCs w:val="0"/>
          <w:sz w:val="24"/>
          <w:szCs w:val="24"/>
          <w:lang w:val="en-US"/>
        </w:rPr>
        <w:t>Stanley ‘Bird in a Cage: Legal Reform in China After Mao’, - Stanford University Press</w:t>
      </w:r>
      <w:r w:rsidRPr="00975B48">
        <w:rPr>
          <w:b w:val="0"/>
          <w:bCs w:val="0"/>
          <w:sz w:val="24"/>
          <w:szCs w:val="24"/>
          <w:lang w:val="en-US"/>
        </w:rPr>
        <w:t xml:space="preserve">, </w:t>
      </w:r>
      <w:r w:rsidRPr="00975B48">
        <w:rPr>
          <w:b w:val="0"/>
          <w:bCs w:val="0"/>
          <w:sz w:val="24"/>
          <w:szCs w:val="24"/>
          <w:lang w:val="en-US"/>
        </w:rPr>
        <w:t>2002.</w:t>
      </w:r>
    </w:p>
    <w:p w14:paraId="41A95387" w14:textId="5543B735" w:rsidR="0020620C" w:rsidRPr="00975B48" w:rsidRDefault="0020620C" w:rsidP="00975B48">
      <w:pPr>
        <w:pStyle w:val="01"/>
        <w:numPr>
          <w:ilvl w:val="0"/>
          <w:numId w:val="0"/>
        </w:numPr>
        <w:ind w:left="360" w:hanging="360"/>
        <w:jc w:val="both"/>
        <w:rPr>
          <w:b w:val="0"/>
          <w:bCs w:val="0"/>
          <w:sz w:val="24"/>
          <w:szCs w:val="24"/>
          <w:lang w:val="en-US"/>
        </w:rPr>
      </w:pPr>
      <w:r w:rsidRPr="00975B48">
        <w:rPr>
          <w:b w:val="0"/>
          <w:bCs w:val="0"/>
          <w:sz w:val="24"/>
          <w:szCs w:val="24"/>
          <w:lang w:val="en-US"/>
        </w:rPr>
        <w:t>Shapiro, Judith ‘China’s Environmental Challenges’, - Polity Press, - 2016.</w:t>
      </w:r>
    </w:p>
    <w:p w14:paraId="17F631D8" w14:textId="77777777" w:rsidR="0020620C" w:rsidRPr="00975B48" w:rsidRDefault="0020620C" w:rsidP="0020620C">
      <w:pPr>
        <w:jc w:val="both"/>
        <w:rPr>
          <w:shd w:val="clear" w:color="auto" w:fill="FFFFFF"/>
        </w:rPr>
      </w:pPr>
      <w:r w:rsidRPr="00975B48">
        <w:rPr>
          <w:shd w:val="clear" w:color="auto" w:fill="FFFFFF"/>
          <w:lang w:val="en-US"/>
        </w:rPr>
        <w:t>Osnos, Evan ‘</w:t>
      </w:r>
      <w:r w:rsidRPr="00975B48">
        <w:rPr>
          <w:iCs/>
          <w:shd w:val="clear" w:color="auto" w:fill="FFFFFF"/>
          <w:lang w:val="en-US"/>
        </w:rPr>
        <w:t xml:space="preserve">Age of Ambition: Chasing Fortune, Truth, and Faith in the New China’, - </w:t>
      </w:r>
      <w:r w:rsidRPr="00975B48">
        <w:rPr>
          <w:shd w:val="clear" w:color="auto" w:fill="FFFFFF"/>
          <w:lang w:val="en-US"/>
        </w:rPr>
        <w:t xml:space="preserve">Farrar, Straus and Giroux, - 2014. </w:t>
      </w:r>
      <w:r w:rsidRPr="00975B48">
        <w:rPr>
          <w:shd w:val="clear" w:color="auto" w:fill="FFFFFF"/>
        </w:rPr>
        <w:t>Есть издание на русском языке.</w:t>
      </w:r>
    </w:p>
    <w:p w14:paraId="2F999259" w14:textId="77777777" w:rsidR="0020620C" w:rsidRPr="0020620C" w:rsidRDefault="0020620C" w:rsidP="0020620C">
      <w:pPr>
        <w:pStyle w:val="01"/>
        <w:numPr>
          <w:ilvl w:val="0"/>
          <w:numId w:val="0"/>
        </w:numPr>
        <w:ind w:left="360"/>
        <w:jc w:val="both"/>
        <w:rPr>
          <w:b w:val="0"/>
          <w:bCs w:val="0"/>
          <w:sz w:val="24"/>
          <w:szCs w:val="24"/>
        </w:rPr>
      </w:pPr>
    </w:p>
    <w:p w14:paraId="7AB2A856" w14:textId="77777777" w:rsidR="00DD62FD" w:rsidRPr="00FF09EA" w:rsidRDefault="00DD62FD">
      <w:pPr>
        <w:pStyle w:val="02"/>
        <w:numPr>
          <w:ilvl w:val="0"/>
          <w:numId w:val="0"/>
        </w:numPr>
        <w:ind w:left="792"/>
        <w:rPr>
          <w:lang w:val="en-US"/>
        </w:rPr>
      </w:pPr>
    </w:p>
    <w:p w14:paraId="32F0EF0B" w14:textId="77777777" w:rsidR="00DD62FD" w:rsidRPr="00FF09EA" w:rsidRDefault="00DD62FD">
      <w:pPr>
        <w:rPr>
          <w:lang w:val="en-US"/>
        </w:rPr>
      </w:pPr>
    </w:p>
    <w:p w14:paraId="600F3FF4" w14:textId="77777777" w:rsidR="00DD62FD" w:rsidRDefault="00455CA8">
      <w:pPr>
        <w:pStyle w:val="02"/>
        <w:rPr>
          <w:szCs w:val="24"/>
        </w:rPr>
      </w:pPr>
      <w:bookmarkStart w:id="8" w:name="_Toc76748155"/>
      <w:r>
        <w:t>Список программного обеспечения</w:t>
      </w:r>
      <w:bookmarkEnd w:id="8"/>
    </w:p>
    <w:p w14:paraId="44154E01" w14:textId="77777777" w:rsidR="00DD62FD" w:rsidRDefault="00DD62FD"/>
    <w:p w14:paraId="005E5874" w14:textId="77777777" w:rsidR="00DD62FD" w:rsidRDefault="00DD62FD"/>
    <w:p w14:paraId="3E7416AF" w14:textId="77777777" w:rsidR="00DD62FD" w:rsidRDefault="00455CA8">
      <w:pPr>
        <w:pStyle w:val="02"/>
      </w:pPr>
      <w:bookmarkStart w:id="9" w:name="_Toc76748156"/>
      <w:r>
        <w:t>Список баз данных и информационных справочных систем</w:t>
      </w:r>
      <w:bookmarkEnd w:id="9"/>
    </w:p>
    <w:p w14:paraId="0697086D" w14:textId="77777777" w:rsidR="00DD62FD" w:rsidRDefault="00DD62FD"/>
    <w:p w14:paraId="6B2AFF15" w14:textId="46A82D25" w:rsidR="00DD62FD" w:rsidRDefault="00455CA8">
      <w:pPr>
        <w:rPr>
          <w:i/>
        </w:rPr>
      </w:pPr>
      <w:r>
        <w:rPr>
          <w:i/>
        </w:rPr>
        <w:t>Перечень профессиональных баз данных и информационных справочных систем (подлежит обновлению при необходимости)</w:t>
      </w:r>
    </w:p>
    <w:p w14:paraId="63D8AF5C" w14:textId="77777777" w:rsidR="00DD1539" w:rsidRDefault="00DD1539">
      <w:pPr>
        <w:rPr>
          <w:iCs/>
          <w:lang w:val="en-US"/>
        </w:rPr>
      </w:pPr>
    </w:p>
    <w:p w14:paraId="6C4CF970" w14:textId="436DBC2C" w:rsidR="0020620C" w:rsidRPr="00DD1539" w:rsidRDefault="0020620C">
      <w:pPr>
        <w:rPr>
          <w:iCs/>
          <w:lang w:val="en-US"/>
        </w:rPr>
      </w:pPr>
      <w:r w:rsidRPr="00DD1539">
        <w:rPr>
          <w:iCs/>
          <w:lang w:val="en-US"/>
        </w:rPr>
        <w:t>Elibrary.ru</w:t>
      </w:r>
    </w:p>
    <w:p w14:paraId="73665AE5" w14:textId="153B3620" w:rsidR="0020620C" w:rsidRPr="00DD1539" w:rsidRDefault="00DD1539">
      <w:pPr>
        <w:rPr>
          <w:iCs/>
        </w:rPr>
      </w:pPr>
      <w:proofErr w:type="spellStart"/>
      <w:r w:rsidRPr="00DD1539">
        <w:rPr>
          <w:iCs/>
          <w:lang w:val="en-US"/>
        </w:rPr>
        <w:t>Jstor</w:t>
      </w:r>
      <w:proofErr w:type="spellEnd"/>
      <w:r w:rsidRPr="00DD1539">
        <w:rPr>
          <w:iCs/>
        </w:rPr>
        <w:t>.</w:t>
      </w:r>
      <w:r w:rsidRPr="00DD1539">
        <w:rPr>
          <w:iCs/>
          <w:lang w:val="en-US"/>
        </w:rPr>
        <w:t>org</w:t>
      </w:r>
    </w:p>
    <w:p w14:paraId="6F2CCA95" w14:textId="3A0DEDEF" w:rsidR="0020620C" w:rsidRPr="00DD1539" w:rsidRDefault="00DD1539">
      <w:pPr>
        <w:rPr>
          <w:rFonts w:eastAsia="SimSun"/>
          <w:iCs/>
          <w:lang w:eastAsia="zh-CN"/>
        </w:rPr>
      </w:pPr>
      <w:r w:rsidRPr="00DD1539">
        <w:rPr>
          <w:rFonts w:eastAsia="SimSun"/>
          <w:iCs/>
          <w:lang w:eastAsia="zh-CN"/>
        </w:rPr>
        <w:t xml:space="preserve">Базы данных Российской государственной библиотеки (РГБ) </w:t>
      </w:r>
      <w:r w:rsidRPr="00DD1539">
        <w:rPr>
          <w:rFonts w:eastAsia="SimSun"/>
          <w:iCs/>
          <w:lang w:eastAsia="zh-CN"/>
        </w:rPr>
        <w:t>https://infocenter.nlr.ru/databases/</w:t>
      </w:r>
    </w:p>
    <w:p w14:paraId="6B88BF63" w14:textId="77777777" w:rsidR="00DD62FD" w:rsidRDefault="00DD62FD"/>
    <w:p w14:paraId="10727782" w14:textId="77777777" w:rsidR="00E5600B" w:rsidRDefault="00E5600B"/>
    <w:p w14:paraId="7823356B" w14:textId="77777777" w:rsidR="00DD62FD" w:rsidRDefault="00455CA8">
      <w:pPr>
        <w:pStyle w:val="02"/>
      </w:pPr>
      <w:bookmarkStart w:id="10" w:name="_Toc76748157"/>
      <w:r>
        <w:lastRenderedPageBreak/>
        <w:t>Список ресурсов сети «Интернет»</w:t>
      </w:r>
      <w:bookmarkEnd w:id="10"/>
    </w:p>
    <w:p w14:paraId="79C53ED5" w14:textId="111247B7" w:rsidR="00DD62FD" w:rsidRDefault="00DD62FD"/>
    <w:p w14:paraId="7AAC4BC4" w14:textId="08ACDC87" w:rsidR="00E5600B" w:rsidRPr="00E5600B" w:rsidRDefault="00E5600B">
      <w:r>
        <w:t xml:space="preserve">Информационное агентство Синьхуа: редакция на русском языке </w:t>
      </w:r>
      <w:proofErr w:type="spellStart"/>
      <w:r>
        <w:rPr>
          <w:lang w:val="en-US"/>
        </w:rPr>
        <w:t>ussian</w:t>
      </w:r>
      <w:proofErr w:type="spellEnd"/>
      <w:r w:rsidRPr="00E5600B">
        <w:t>.</w:t>
      </w:r>
      <w:r>
        <w:rPr>
          <w:lang w:val="en-US"/>
        </w:rPr>
        <w:t>news</w:t>
      </w:r>
      <w:r w:rsidRPr="00E5600B">
        <w:t>.</w:t>
      </w:r>
      <w:proofErr w:type="spellStart"/>
      <w:r>
        <w:rPr>
          <w:lang w:val="en-US"/>
        </w:rPr>
        <w:t>cn</w:t>
      </w:r>
      <w:proofErr w:type="spellEnd"/>
    </w:p>
    <w:p w14:paraId="5FC32444" w14:textId="6502EBC3" w:rsidR="00E5600B" w:rsidRPr="00E5600B" w:rsidRDefault="00E5600B">
      <w:r>
        <w:t>Газета «Женьминь жибао»</w:t>
      </w:r>
      <w:r w:rsidRPr="00E5600B">
        <w:t xml:space="preserve"> </w:t>
      </w:r>
      <w:r w:rsidRPr="00E5600B">
        <w:rPr>
          <w:lang w:val="en-US"/>
        </w:rPr>
        <w:t>http</w:t>
      </w:r>
      <w:r w:rsidRPr="00E5600B">
        <w:t>://</w:t>
      </w:r>
      <w:proofErr w:type="spellStart"/>
      <w:r w:rsidRPr="00E5600B">
        <w:rPr>
          <w:lang w:val="en-US"/>
        </w:rPr>
        <w:t>russian</w:t>
      </w:r>
      <w:proofErr w:type="spellEnd"/>
      <w:r w:rsidRPr="00E5600B">
        <w:t>.</w:t>
      </w:r>
      <w:r w:rsidRPr="00E5600B">
        <w:rPr>
          <w:lang w:val="en-US"/>
        </w:rPr>
        <w:t>people</w:t>
      </w:r>
      <w:r w:rsidRPr="00E5600B">
        <w:t>.</w:t>
      </w:r>
      <w:r w:rsidRPr="00E5600B">
        <w:rPr>
          <w:lang w:val="en-US"/>
        </w:rPr>
        <w:t>com</w:t>
      </w:r>
      <w:r w:rsidRPr="00E5600B">
        <w:t>.</w:t>
      </w:r>
      <w:proofErr w:type="spellStart"/>
      <w:r w:rsidRPr="00E5600B">
        <w:rPr>
          <w:lang w:val="en-US"/>
        </w:rPr>
        <w:t>cn</w:t>
      </w:r>
      <w:proofErr w:type="spellEnd"/>
      <w:r w:rsidRPr="00E5600B">
        <w:t>/</w:t>
      </w:r>
    </w:p>
    <w:p w14:paraId="314E846F" w14:textId="27996435" w:rsidR="00E5600B" w:rsidRPr="00E5600B" w:rsidRDefault="00E5600B">
      <w:r>
        <w:t xml:space="preserve">Журнал </w:t>
      </w:r>
      <w:r>
        <w:rPr>
          <w:lang w:val="en-US"/>
        </w:rPr>
        <w:t>Beijing</w:t>
      </w:r>
      <w:r w:rsidRPr="00E5600B">
        <w:t xml:space="preserve"> </w:t>
      </w:r>
      <w:proofErr w:type="spellStart"/>
      <w:r>
        <w:rPr>
          <w:lang w:val="en-US"/>
        </w:rPr>
        <w:t>Rerview</w:t>
      </w:r>
      <w:proofErr w:type="spellEnd"/>
    </w:p>
    <w:p w14:paraId="78997DAF" w14:textId="6CCB3119" w:rsidR="00E5600B" w:rsidRDefault="00E5600B">
      <w:pPr>
        <w:rPr>
          <w:lang w:val="en-US"/>
        </w:rPr>
      </w:pPr>
      <w:r>
        <w:rPr>
          <w:rFonts w:eastAsia="SimSun"/>
          <w:lang w:eastAsia="zh-CN"/>
        </w:rPr>
        <w:t>Газета</w:t>
      </w:r>
      <w:r w:rsidRPr="00E5600B">
        <w:rPr>
          <w:rFonts w:eastAsia="SimSun"/>
          <w:lang w:val="en-US" w:eastAsia="zh-CN"/>
        </w:rPr>
        <w:t xml:space="preserve"> </w:t>
      </w:r>
      <w:r>
        <w:rPr>
          <w:lang w:val="en-US"/>
        </w:rPr>
        <w:t>Chinadaily.com.cn</w:t>
      </w:r>
    </w:p>
    <w:p w14:paraId="52506813" w14:textId="68CDF6CA" w:rsidR="00E5600B" w:rsidRDefault="00E5600B">
      <w:pPr>
        <w:rPr>
          <w:lang w:val="en-US"/>
        </w:rPr>
      </w:pPr>
      <w:r>
        <w:t>Газета</w:t>
      </w:r>
      <w:r w:rsidRPr="00E5600B">
        <w:rPr>
          <w:lang w:val="en-US"/>
        </w:rPr>
        <w:t xml:space="preserve"> </w:t>
      </w:r>
      <w:r>
        <w:rPr>
          <w:lang w:val="en-US"/>
        </w:rPr>
        <w:t xml:space="preserve">South China Morning Post </w:t>
      </w:r>
    </w:p>
    <w:p w14:paraId="63F3C9C5" w14:textId="6B07BC23" w:rsidR="00E5600B" w:rsidRPr="00E5600B" w:rsidRDefault="00E5600B">
      <w:pPr>
        <w:rPr>
          <w:lang w:val="en-US"/>
        </w:rPr>
      </w:pPr>
      <w:r>
        <w:t xml:space="preserve">Газета </w:t>
      </w:r>
      <w:r>
        <w:rPr>
          <w:lang w:val="en-US"/>
        </w:rPr>
        <w:t>Taipeitimes.com</w:t>
      </w:r>
    </w:p>
    <w:p w14:paraId="1F599124" w14:textId="77777777" w:rsidR="00DD62FD" w:rsidRDefault="00DD62FD"/>
    <w:p w14:paraId="4A21D151" w14:textId="77777777" w:rsidR="00DD62FD" w:rsidRDefault="00455CA8">
      <w:pPr>
        <w:pStyle w:val="02"/>
      </w:pPr>
      <w:bookmarkStart w:id="11" w:name="_Toc76748158"/>
      <w:r>
        <w:rPr>
          <w:szCs w:val="24"/>
        </w:rPr>
        <w:t>Материально-техническое обеспечение</w:t>
      </w:r>
      <w:bookmarkEnd w:id="11"/>
    </w:p>
    <w:p w14:paraId="0E67F5F5" w14:textId="77777777" w:rsidR="00DD62FD" w:rsidRDefault="00DD62FD"/>
    <w:p w14:paraId="45537033" w14:textId="77777777" w:rsidR="00DD62FD" w:rsidRPr="0076313E" w:rsidRDefault="00455CA8">
      <w:pPr>
        <w:pStyle w:val="01"/>
        <w:rPr>
          <w:sz w:val="24"/>
          <w:szCs w:val="24"/>
        </w:rPr>
      </w:pPr>
      <w:bookmarkStart w:id="12" w:name="_Toc76748159"/>
      <w:r w:rsidRPr="0076313E">
        <w:rPr>
          <w:sz w:val="24"/>
          <w:szCs w:val="24"/>
        </w:rPr>
        <w:t>Фонд оценочных средств</w:t>
      </w:r>
      <w:bookmarkEnd w:id="12"/>
      <w:r w:rsidRPr="0076313E">
        <w:rPr>
          <w:sz w:val="24"/>
          <w:szCs w:val="24"/>
        </w:rPr>
        <w:t xml:space="preserve"> </w:t>
      </w:r>
    </w:p>
    <w:p w14:paraId="2D043736" w14:textId="77777777" w:rsidR="00DD62FD" w:rsidRPr="0076313E" w:rsidRDefault="00DD62FD"/>
    <w:p w14:paraId="15C6CE90" w14:textId="77777777" w:rsidR="00DD62FD" w:rsidRPr="0076313E" w:rsidRDefault="00DD62FD">
      <w:pPr>
        <w:jc w:val="both"/>
      </w:pPr>
    </w:p>
    <w:p w14:paraId="06EF29C8" w14:textId="77777777" w:rsidR="00DD62FD" w:rsidRPr="0076313E" w:rsidRDefault="00455CA8">
      <w:pPr>
        <w:pStyle w:val="02"/>
        <w:rPr>
          <w:szCs w:val="24"/>
        </w:rPr>
      </w:pPr>
      <w:bookmarkStart w:id="13" w:name="_Toc76748160"/>
      <w:r w:rsidRPr="0076313E">
        <w:rPr>
          <w:szCs w:val="24"/>
        </w:rPr>
        <w:t>Текущий контроль успеваемости</w:t>
      </w:r>
      <w:bookmarkEnd w:id="13"/>
    </w:p>
    <w:p w14:paraId="20228B5D" w14:textId="77777777" w:rsidR="00DD62FD" w:rsidRPr="0076313E" w:rsidRDefault="00DD62FD">
      <w:pPr>
        <w:jc w:val="both"/>
      </w:pPr>
    </w:p>
    <w:p w14:paraId="5D4EC0FD" w14:textId="62AFCB04" w:rsidR="00DD62FD" w:rsidRPr="0076313E" w:rsidRDefault="00455CA8" w:rsidP="0076313E">
      <w:pPr>
        <w:rPr>
          <w:bCs/>
        </w:rPr>
      </w:pPr>
      <w:r w:rsidRPr="0076313E">
        <w:rPr>
          <w:bCs/>
        </w:rPr>
        <w:t xml:space="preserve">Формы текущего контроля успеваемости: опрос; </w:t>
      </w:r>
      <w:r w:rsidR="0076313E" w:rsidRPr="0076313E">
        <w:rPr>
          <w:bCs/>
        </w:rPr>
        <w:t>контрольная работа.</w:t>
      </w:r>
    </w:p>
    <w:p w14:paraId="314E81A7" w14:textId="77777777" w:rsidR="00DD62FD" w:rsidRPr="0076313E" w:rsidRDefault="00DD62FD"/>
    <w:p w14:paraId="2BD0B20B" w14:textId="77777777" w:rsidR="00DD62FD" w:rsidRPr="0076313E" w:rsidRDefault="00455CA8">
      <w:pPr>
        <w:pStyle w:val="02"/>
        <w:rPr>
          <w:szCs w:val="24"/>
        </w:rPr>
      </w:pPr>
      <w:bookmarkStart w:id="14" w:name="_Toc76748161"/>
      <w:r w:rsidRPr="0076313E">
        <w:rPr>
          <w:szCs w:val="24"/>
        </w:rPr>
        <w:t>Промежуточная аттестация</w:t>
      </w:r>
      <w:bookmarkEnd w:id="14"/>
    </w:p>
    <w:p w14:paraId="004B29B1" w14:textId="77777777" w:rsidR="00DD62FD" w:rsidRPr="0076313E" w:rsidRDefault="00DD62FD"/>
    <w:p w14:paraId="5E8B08AC" w14:textId="4DC31B0C" w:rsidR="00DD62FD" w:rsidRPr="0076313E" w:rsidRDefault="00DD1539">
      <w:pPr>
        <w:rPr>
          <w:bCs/>
        </w:rPr>
      </w:pPr>
      <w:r w:rsidRPr="0076313E">
        <w:t>Темы рефератов</w:t>
      </w:r>
      <w:r w:rsidR="00455CA8" w:rsidRPr="0076313E">
        <w:t xml:space="preserve"> для проведения промежуточной аттестации по дисциплине (модулю)</w:t>
      </w:r>
      <w:r w:rsidR="00455CA8" w:rsidRPr="0076313E">
        <w:rPr>
          <w:bCs/>
        </w:rPr>
        <w:t>.</w:t>
      </w:r>
    </w:p>
    <w:p w14:paraId="502ED0F6" w14:textId="77777777" w:rsidR="0076313E" w:rsidRPr="0076313E" w:rsidRDefault="0076313E">
      <w:pPr>
        <w:rPr>
          <w:bCs/>
        </w:rPr>
      </w:pPr>
    </w:p>
    <w:p w14:paraId="2C8C1FB8" w14:textId="733DDE43" w:rsidR="0076313E" w:rsidRPr="0076313E" w:rsidRDefault="0076313E" w:rsidP="0076313E">
      <w:pPr>
        <w:pStyle w:val="afa"/>
        <w:numPr>
          <w:ilvl w:val="0"/>
          <w:numId w:val="25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13E">
        <w:rPr>
          <w:rFonts w:ascii="Times New Roman" w:hAnsi="Times New Roman" w:cs="Times New Roman"/>
          <w:sz w:val="24"/>
          <w:szCs w:val="24"/>
        </w:rPr>
        <w:t>Закон и этика в традиции государственного управления в Китае</w:t>
      </w:r>
      <w:r>
        <w:rPr>
          <w:rFonts w:ascii="Times New Roman" w:hAnsi="Times New Roman" w:cs="Times New Roman"/>
          <w:sz w:val="24"/>
          <w:szCs w:val="24"/>
        </w:rPr>
        <w:t xml:space="preserve">: конфуцианство,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легизм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даосизм</w:t>
      </w:r>
      <w:r w:rsidRPr="0076313E">
        <w:rPr>
          <w:rFonts w:ascii="Times New Roman" w:hAnsi="Times New Roman" w:cs="Times New Roman"/>
          <w:sz w:val="24"/>
          <w:szCs w:val="24"/>
        </w:rPr>
        <w:t>.</w:t>
      </w:r>
    </w:p>
    <w:p w14:paraId="16A9A81E" w14:textId="77777777" w:rsidR="0076313E" w:rsidRPr="0076313E" w:rsidRDefault="0076313E" w:rsidP="0076313E">
      <w:pPr>
        <w:pStyle w:val="afa"/>
        <w:numPr>
          <w:ilvl w:val="0"/>
          <w:numId w:val="25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13E">
        <w:rPr>
          <w:rFonts w:ascii="Times New Roman" w:hAnsi="Times New Roman" w:cs="Times New Roman"/>
          <w:sz w:val="24"/>
          <w:szCs w:val="24"/>
        </w:rPr>
        <w:t xml:space="preserve">Китайская политическая культура - </w:t>
      </w:r>
      <w:proofErr w:type="spellStart"/>
      <w:r w:rsidRPr="0076313E">
        <w:rPr>
          <w:rFonts w:ascii="Times New Roman" w:hAnsi="Times New Roman" w:cs="Times New Roman"/>
          <w:sz w:val="24"/>
          <w:szCs w:val="24"/>
        </w:rPr>
        <w:t>неинституциональная</w:t>
      </w:r>
      <w:proofErr w:type="spellEnd"/>
      <w:r w:rsidRPr="0076313E">
        <w:rPr>
          <w:rFonts w:ascii="Times New Roman" w:hAnsi="Times New Roman" w:cs="Times New Roman"/>
          <w:sz w:val="24"/>
          <w:szCs w:val="24"/>
        </w:rPr>
        <w:t xml:space="preserve"> основа политики.</w:t>
      </w:r>
    </w:p>
    <w:p w14:paraId="05A34B50" w14:textId="5A338A47" w:rsidR="0076313E" w:rsidRPr="0076313E" w:rsidRDefault="0076313E" w:rsidP="0076313E">
      <w:pPr>
        <w:pStyle w:val="afa"/>
        <w:numPr>
          <w:ilvl w:val="0"/>
          <w:numId w:val="25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13E">
        <w:rPr>
          <w:rFonts w:ascii="Times New Roman" w:hAnsi="Times New Roman" w:cs="Times New Roman"/>
          <w:sz w:val="24"/>
          <w:szCs w:val="24"/>
        </w:rPr>
        <w:t>Конституция КНР</w:t>
      </w:r>
      <w:r>
        <w:rPr>
          <w:rFonts w:ascii="Times New Roman" w:hAnsi="Times New Roman" w:cs="Times New Roman"/>
          <w:sz w:val="24"/>
          <w:szCs w:val="24"/>
        </w:rPr>
        <w:t>: редакция и поправки</w:t>
      </w:r>
      <w:r w:rsidRPr="0076313E">
        <w:rPr>
          <w:rFonts w:ascii="Times New Roman" w:hAnsi="Times New Roman" w:cs="Times New Roman"/>
          <w:sz w:val="24"/>
          <w:szCs w:val="24"/>
        </w:rPr>
        <w:t>.</w:t>
      </w:r>
    </w:p>
    <w:p w14:paraId="648CE951" w14:textId="77777777" w:rsidR="0076313E" w:rsidRPr="0076313E" w:rsidRDefault="0076313E" w:rsidP="0076313E">
      <w:pPr>
        <w:pStyle w:val="afa"/>
        <w:numPr>
          <w:ilvl w:val="0"/>
          <w:numId w:val="25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13E">
        <w:rPr>
          <w:rFonts w:ascii="Times New Roman" w:hAnsi="Times New Roman" w:cs="Times New Roman"/>
          <w:sz w:val="24"/>
          <w:szCs w:val="24"/>
        </w:rPr>
        <w:t>Основные принципы и структура государственного управления Китая.</w:t>
      </w:r>
    </w:p>
    <w:p w14:paraId="0CDFBD8B" w14:textId="77777777" w:rsidR="0076313E" w:rsidRPr="00984A07" w:rsidRDefault="0076313E" w:rsidP="0076313E">
      <w:pPr>
        <w:pStyle w:val="afa"/>
        <w:numPr>
          <w:ilvl w:val="0"/>
          <w:numId w:val="25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4A07">
        <w:rPr>
          <w:rFonts w:ascii="Times New Roman" w:hAnsi="Times New Roman" w:cs="Times New Roman"/>
          <w:sz w:val="24"/>
          <w:szCs w:val="24"/>
        </w:rPr>
        <w:t xml:space="preserve">Административное деление КНР. </w:t>
      </w:r>
    </w:p>
    <w:p w14:paraId="7E772D4C" w14:textId="77777777" w:rsidR="0076313E" w:rsidRPr="00984A07" w:rsidRDefault="0076313E" w:rsidP="0076313E">
      <w:pPr>
        <w:pStyle w:val="afa"/>
        <w:numPr>
          <w:ilvl w:val="0"/>
          <w:numId w:val="25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4A07">
        <w:rPr>
          <w:rFonts w:ascii="Times New Roman" w:hAnsi="Times New Roman" w:cs="Times New Roman"/>
          <w:sz w:val="24"/>
          <w:szCs w:val="24"/>
        </w:rPr>
        <w:t>Власть центральная и местная: вопросы взаимодействия.</w:t>
      </w:r>
    </w:p>
    <w:p w14:paraId="3D11B877" w14:textId="77777777" w:rsidR="0076313E" w:rsidRPr="00984A07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4A07">
        <w:rPr>
          <w:rFonts w:ascii="Times New Roman" w:hAnsi="Times New Roman" w:cs="Times New Roman"/>
          <w:sz w:val="24"/>
          <w:szCs w:val="24"/>
        </w:rPr>
        <w:t>Всекитайское собрание народных представителей (ВСНП): задачи, полномочия, принципы формирования.</w:t>
      </w:r>
    </w:p>
    <w:p w14:paraId="6BDE90CF" w14:textId="77777777" w:rsidR="0076313E" w:rsidRPr="00984A07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4A07">
        <w:rPr>
          <w:rFonts w:ascii="Times New Roman" w:hAnsi="Times New Roman" w:cs="Times New Roman"/>
          <w:sz w:val="24"/>
          <w:szCs w:val="24"/>
        </w:rPr>
        <w:t>Роль и место Коммунистической партии Китая в современной политической системе КНР.</w:t>
      </w:r>
    </w:p>
    <w:p w14:paraId="54663E66" w14:textId="77777777" w:rsidR="0076313E" w:rsidRPr="00984A07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4A07">
        <w:rPr>
          <w:rFonts w:ascii="Times New Roman" w:hAnsi="Times New Roman" w:cs="Times New Roman"/>
          <w:sz w:val="24"/>
          <w:szCs w:val="24"/>
        </w:rPr>
        <w:t>Организационные принципы работы КПК.</w:t>
      </w:r>
    </w:p>
    <w:p w14:paraId="7174A9CA" w14:textId="77777777" w:rsidR="0076313E" w:rsidRPr="00984A07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4A07">
        <w:rPr>
          <w:rFonts w:ascii="Times New Roman" w:hAnsi="Times New Roman" w:cs="Times New Roman"/>
          <w:sz w:val="24"/>
          <w:szCs w:val="24"/>
        </w:rPr>
        <w:t>Система государственной службы КНР.</w:t>
      </w:r>
    </w:p>
    <w:p w14:paraId="48509CA7" w14:textId="0D66573B" w:rsidR="0076313E" w:rsidRPr="00984A07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4A07">
        <w:rPr>
          <w:rFonts w:ascii="Times New Roman" w:hAnsi="Times New Roman" w:cs="Times New Roman"/>
          <w:sz w:val="24"/>
          <w:szCs w:val="24"/>
        </w:rPr>
        <w:t>Н</w:t>
      </w:r>
      <w:r w:rsidRPr="00984A07">
        <w:rPr>
          <w:rFonts w:ascii="Times New Roman" w:hAnsi="Times New Roman" w:cs="Times New Roman"/>
          <w:sz w:val="24"/>
          <w:szCs w:val="24"/>
        </w:rPr>
        <w:t>ов</w:t>
      </w:r>
      <w:r w:rsidRPr="00984A07">
        <w:rPr>
          <w:rFonts w:ascii="Times New Roman" w:hAnsi="Times New Roman" w:cs="Times New Roman"/>
          <w:sz w:val="24"/>
          <w:szCs w:val="24"/>
        </w:rPr>
        <w:t>ая</w:t>
      </w:r>
      <w:r w:rsidRPr="00984A07">
        <w:rPr>
          <w:rFonts w:ascii="Times New Roman" w:hAnsi="Times New Roman" w:cs="Times New Roman"/>
          <w:sz w:val="24"/>
          <w:szCs w:val="24"/>
        </w:rPr>
        <w:t xml:space="preserve"> конституционн</w:t>
      </w:r>
      <w:r w:rsidRPr="00984A07">
        <w:rPr>
          <w:rFonts w:ascii="Times New Roman" w:hAnsi="Times New Roman" w:cs="Times New Roman"/>
          <w:sz w:val="24"/>
          <w:szCs w:val="24"/>
        </w:rPr>
        <w:t>ая</w:t>
      </w:r>
      <w:r w:rsidRPr="00984A07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Pr="00984A07">
        <w:rPr>
          <w:rFonts w:ascii="Times New Roman" w:hAnsi="Times New Roman" w:cs="Times New Roman"/>
          <w:sz w:val="24"/>
          <w:szCs w:val="24"/>
        </w:rPr>
        <w:t>ая</w:t>
      </w:r>
      <w:r w:rsidRPr="00984A07">
        <w:rPr>
          <w:rFonts w:ascii="Times New Roman" w:hAnsi="Times New Roman" w:cs="Times New Roman"/>
          <w:sz w:val="24"/>
          <w:szCs w:val="24"/>
        </w:rPr>
        <w:t xml:space="preserve"> (надзорн</w:t>
      </w:r>
      <w:r w:rsidRPr="00984A07">
        <w:rPr>
          <w:rFonts w:ascii="Times New Roman" w:hAnsi="Times New Roman" w:cs="Times New Roman"/>
          <w:sz w:val="24"/>
          <w:szCs w:val="24"/>
        </w:rPr>
        <w:t>ая</w:t>
      </w:r>
      <w:r w:rsidRPr="00984A07">
        <w:rPr>
          <w:rFonts w:ascii="Times New Roman" w:hAnsi="Times New Roman" w:cs="Times New Roman"/>
          <w:sz w:val="24"/>
          <w:szCs w:val="24"/>
        </w:rPr>
        <w:t>) ветв</w:t>
      </w:r>
      <w:r w:rsidRPr="00984A07">
        <w:rPr>
          <w:rFonts w:ascii="Times New Roman" w:hAnsi="Times New Roman" w:cs="Times New Roman"/>
          <w:sz w:val="24"/>
          <w:szCs w:val="24"/>
        </w:rPr>
        <w:t>ь</w:t>
      </w:r>
      <w:r w:rsidRPr="00984A07">
        <w:rPr>
          <w:rFonts w:ascii="Times New Roman" w:hAnsi="Times New Roman" w:cs="Times New Roman"/>
          <w:sz w:val="24"/>
          <w:szCs w:val="24"/>
        </w:rPr>
        <w:t xml:space="preserve"> власти</w:t>
      </w:r>
      <w:r w:rsidRPr="00984A07">
        <w:rPr>
          <w:rFonts w:ascii="Times New Roman" w:hAnsi="Times New Roman" w:cs="Times New Roman"/>
          <w:sz w:val="24"/>
          <w:szCs w:val="24"/>
        </w:rPr>
        <w:t>.</w:t>
      </w:r>
    </w:p>
    <w:p w14:paraId="23A2A950" w14:textId="77777777" w:rsidR="0076313E" w:rsidRPr="00984A07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4A07">
        <w:rPr>
          <w:rFonts w:ascii="Times New Roman" w:hAnsi="Times New Roman" w:cs="Times New Roman"/>
          <w:sz w:val="24"/>
          <w:szCs w:val="24"/>
        </w:rPr>
        <w:t>Урбанизация в КНР: достижения и проблемы.</w:t>
      </w:r>
    </w:p>
    <w:p w14:paraId="32463083" w14:textId="616D4BED" w:rsidR="0076313E" w:rsidRPr="00984A07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4A07">
        <w:rPr>
          <w:rFonts w:ascii="Times New Roman" w:hAnsi="Times New Roman" w:cs="Times New Roman"/>
          <w:sz w:val="24"/>
          <w:szCs w:val="24"/>
        </w:rPr>
        <w:t>Сельский Китай: п</w:t>
      </w:r>
      <w:r w:rsidRPr="00984A07">
        <w:rPr>
          <w:rFonts w:ascii="Times New Roman" w:hAnsi="Times New Roman" w:cs="Times New Roman"/>
          <w:sz w:val="24"/>
          <w:szCs w:val="24"/>
        </w:rPr>
        <w:t>роблемы развития</w:t>
      </w:r>
      <w:r w:rsidRPr="00984A07">
        <w:rPr>
          <w:rFonts w:ascii="Times New Roman" w:hAnsi="Times New Roman" w:cs="Times New Roman"/>
          <w:sz w:val="24"/>
          <w:szCs w:val="24"/>
        </w:rPr>
        <w:t xml:space="preserve"> и управления</w:t>
      </w:r>
      <w:r w:rsidRPr="00984A07">
        <w:rPr>
          <w:rFonts w:ascii="Times New Roman" w:hAnsi="Times New Roman" w:cs="Times New Roman"/>
          <w:sz w:val="24"/>
          <w:szCs w:val="24"/>
        </w:rPr>
        <w:t>.</w:t>
      </w:r>
    </w:p>
    <w:p w14:paraId="49BFF23F" w14:textId="5E307A55" w:rsidR="0076313E" w:rsidRPr="0076313E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4A07">
        <w:rPr>
          <w:rFonts w:ascii="Times New Roman" w:hAnsi="Times New Roman" w:cs="Times New Roman"/>
          <w:sz w:val="24"/>
          <w:szCs w:val="24"/>
        </w:rPr>
        <w:t>Экономические</w:t>
      </w:r>
      <w:r w:rsidRPr="0076313E">
        <w:rPr>
          <w:rFonts w:ascii="Times New Roman" w:hAnsi="Times New Roman" w:cs="Times New Roman"/>
          <w:sz w:val="24"/>
          <w:szCs w:val="24"/>
        </w:rPr>
        <w:t xml:space="preserve"> регионы КНР.</w:t>
      </w:r>
    </w:p>
    <w:p w14:paraId="63BD40DD" w14:textId="070FEEEA" w:rsidR="0076313E" w:rsidRPr="0076313E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13E">
        <w:rPr>
          <w:rFonts w:ascii="Times New Roman" w:hAnsi="Times New Roman" w:cs="Times New Roman"/>
          <w:sz w:val="24"/>
          <w:szCs w:val="24"/>
        </w:rPr>
        <w:t xml:space="preserve">Сянган (Гонконг)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6313E">
        <w:rPr>
          <w:rFonts w:ascii="Times New Roman" w:hAnsi="Times New Roman" w:cs="Times New Roman"/>
          <w:sz w:val="24"/>
          <w:szCs w:val="24"/>
        </w:rPr>
        <w:t>Аомэнь (Макао) – особы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313E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313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313E">
        <w:rPr>
          <w:rFonts w:ascii="Times New Roman" w:hAnsi="Times New Roman" w:cs="Times New Roman"/>
          <w:sz w:val="24"/>
          <w:szCs w:val="24"/>
        </w:rPr>
        <w:t xml:space="preserve"> (ОАР) Китая. Особенности государственного управления.</w:t>
      </w:r>
    </w:p>
    <w:p w14:paraId="16A54734" w14:textId="77777777" w:rsidR="0076313E" w:rsidRPr="0076313E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13E">
        <w:rPr>
          <w:rFonts w:ascii="Times New Roman" w:hAnsi="Times New Roman" w:cs="Times New Roman"/>
          <w:sz w:val="24"/>
          <w:szCs w:val="24"/>
        </w:rPr>
        <w:t>Цифровизация политики и государственного управления.</w:t>
      </w:r>
    </w:p>
    <w:p w14:paraId="5DA95428" w14:textId="77777777" w:rsidR="0076313E" w:rsidRPr="0076313E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13E">
        <w:rPr>
          <w:rFonts w:ascii="Times New Roman" w:hAnsi="Times New Roman" w:cs="Times New Roman"/>
          <w:sz w:val="24"/>
          <w:szCs w:val="24"/>
        </w:rPr>
        <w:t xml:space="preserve">Система социального контроля: задачи и методы. </w:t>
      </w:r>
    </w:p>
    <w:p w14:paraId="440E5A33" w14:textId="77777777" w:rsidR="0076313E" w:rsidRPr="0076313E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13E">
        <w:rPr>
          <w:rFonts w:ascii="Times New Roman" w:hAnsi="Times New Roman" w:cs="Times New Roman"/>
          <w:sz w:val="24"/>
          <w:szCs w:val="24"/>
        </w:rPr>
        <w:t>КНР и Тайвань: проблемы взаимодействия.</w:t>
      </w:r>
    </w:p>
    <w:p w14:paraId="75A71DEE" w14:textId="22720847" w:rsidR="0076313E" w:rsidRPr="0076313E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13E">
        <w:rPr>
          <w:rFonts w:ascii="Times New Roman" w:hAnsi="Times New Roman" w:cs="Times New Roman"/>
          <w:sz w:val="24"/>
          <w:szCs w:val="24"/>
        </w:rPr>
        <w:t>Китайская молодежь: жизненные вызовы и ориентиры</w:t>
      </w:r>
      <w:r>
        <w:rPr>
          <w:rFonts w:ascii="Times New Roman" w:hAnsi="Times New Roman" w:cs="Times New Roman"/>
          <w:sz w:val="24"/>
          <w:szCs w:val="24"/>
        </w:rPr>
        <w:t>, нравственное воспитание</w:t>
      </w:r>
      <w:r w:rsidRPr="0076313E">
        <w:rPr>
          <w:rFonts w:ascii="Times New Roman" w:hAnsi="Times New Roman" w:cs="Times New Roman"/>
          <w:sz w:val="24"/>
          <w:szCs w:val="24"/>
        </w:rPr>
        <w:t>.</w:t>
      </w:r>
    </w:p>
    <w:p w14:paraId="273437A3" w14:textId="77777777" w:rsidR="0076313E" w:rsidRPr="0076313E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13E">
        <w:rPr>
          <w:rFonts w:ascii="Times New Roman" w:hAnsi="Times New Roman" w:cs="Times New Roman"/>
          <w:sz w:val="24"/>
          <w:szCs w:val="24"/>
        </w:rPr>
        <w:t>Китайский средний класс: формирование и отличительные черты.</w:t>
      </w:r>
    </w:p>
    <w:p w14:paraId="19472B94" w14:textId="77777777" w:rsidR="0076313E" w:rsidRPr="0076313E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13E">
        <w:rPr>
          <w:rFonts w:ascii="Times New Roman" w:hAnsi="Times New Roman" w:cs="Times New Roman"/>
          <w:sz w:val="24"/>
          <w:szCs w:val="24"/>
        </w:rPr>
        <w:t>Китайские элиты: формирование, постоянные и переменные характеристики.</w:t>
      </w:r>
    </w:p>
    <w:p w14:paraId="5A5F8B8E" w14:textId="77777777" w:rsidR="0076313E" w:rsidRPr="0076313E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13E">
        <w:rPr>
          <w:rFonts w:ascii="Times New Roman" w:hAnsi="Times New Roman" w:cs="Times New Roman"/>
          <w:sz w:val="24"/>
          <w:szCs w:val="24"/>
        </w:rPr>
        <w:t>«Поколения руководства» КНР.</w:t>
      </w:r>
    </w:p>
    <w:p w14:paraId="1E79A8AB" w14:textId="77777777" w:rsidR="0076313E" w:rsidRPr="0076313E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13E">
        <w:rPr>
          <w:rFonts w:ascii="Times New Roman" w:hAnsi="Times New Roman" w:cs="Times New Roman"/>
          <w:sz w:val="24"/>
          <w:szCs w:val="24"/>
        </w:rPr>
        <w:t>Си Цзиньпин и пятое поколение руководства Китая.</w:t>
      </w:r>
    </w:p>
    <w:p w14:paraId="3C48790B" w14:textId="77777777" w:rsidR="0076313E" w:rsidRPr="0076313E" w:rsidRDefault="0076313E" w:rsidP="0076313E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13E">
        <w:rPr>
          <w:rFonts w:ascii="Times New Roman" w:hAnsi="Times New Roman" w:cs="Times New Roman"/>
          <w:sz w:val="24"/>
          <w:szCs w:val="24"/>
        </w:rPr>
        <w:t>Борьба с коррупцией в КНР: задачи, методы и успехи.</w:t>
      </w:r>
    </w:p>
    <w:p w14:paraId="1531A4CE" w14:textId="09F58A41" w:rsidR="0076313E" w:rsidRPr="00BE1B7F" w:rsidRDefault="0076313E" w:rsidP="00BE1B7F">
      <w:pPr>
        <w:pStyle w:val="afa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313E">
        <w:rPr>
          <w:rFonts w:ascii="Times New Roman" w:hAnsi="Times New Roman" w:cs="Times New Roman"/>
          <w:sz w:val="24"/>
          <w:szCs w:val="24"/>
        </w:rPr>
        <w:t xml:space="preserve">Политическая система КНР и вызовы </w:t>
      </w:r>
      <w:proofErr w:type="spellStart"/>
      <w:r w:rsidRPr="0076313E">
        <w:rPr>
          <w:rFonts w:ascii="Times New Roman" w:hAnsi="Times New Roman" w:cs="Times New Roman"/>
          <w:sz w:val="24"/>
          <w:szCs w:val="24"/>
        </w:rPr>
        <w:t>пандемийного</w:t>
      </w:r>
      <w:proofErr w:type="spellEnd"/>
      <w:r w:rsidRPr="0076313E">
        <w:rPr>
          <w:rFonts w:ascii="Times New Roman" w:hAnsi="Times New Roman" w:cs="Times New Roman"/>
          <w:sz w:val="24"/>
          <w:szCs w:val="24"/>
        </w:rPr>
        <w:t xml:space="preserve"> </w:t>
      </w:r>
      <w:r w:rsidRPr="0076313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6313E">
        <w:rPr>
          <w:rFonts w:ascii="Times New Roman" w:hAnsi="Times New Roman" w:cs="Times New Roman"/>
          <w:sz w:val="24"/>
          <w:szCs w:val="24"/>
        </w:rPr>
        <w:t>постпандемийного</w:t>
      </w:r>
      <w:proofErr w:type="spellEnd"/>
      <w:r w:rsidRPr="0076313E">
        <w:rPr>
          <w:rFonts w:ascii="Times New Roman" w:hAnsi="Times New Roman" w:cs="Times New Roman"/>
          <w:sz w:val="24"/>
          <w:szCs w:val="24"/>
        </w:rPr>
        <w:t xml:space="preserve"> </w:t>
      </w:r>
      <w:r w:rsidRPr="0076313E">
        <w:rPr>
          <w:rFonts w:ascii="Times New Roman" w:hAnsi="Times New Roman" w:cs="Times New Roman"/>
          <w:sz w:val="24"/>
          <w:szCs w:val="24"/>
        </w:rPr>
        <w:t>периода.</w:t>
      </w:r>
    </w:p>
    <w:sectPr w:rsidR="0076313E" w:rsidRPr="00BE1B7F"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A35A" w14:textId="77777777" w:rsidR="001C6A76" w:rsidRDefault="001C6A76">
      <w:r>
        <w:separator/>
      </w:r>
    </w:p>
  </w:endnote>
  <w:endnote w:type="continuationSeparator" w:id="0">
    <w:p w14:paraId="559D7147" w14:textId="77777777" w:rsidR="001C6A76" w:rsidRDefault="001C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81CC" w14:textId="77777777" w:rsidR="00DD62FD" w:rsidRDefault="00455CA8">
    <w:pPr>
      <w:pStyle w:val="af7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B1804">
      <w:rPr>
        <w:rStyle w:val="afb"/>
        <w:noProof/>
      </w:rPr>
      <w:t>2</w:t>
    </w:r>
    <w:r>
      <w:rPr>
        <w:rStyle w:val="afb"/>
      </w:rPr>
      <w:fldChar w:fldCharType="end"/>
    </w:r>
  </w:p>
  <w:p w14:paraId="529B4A85" w14:textId="77777777" w:rsidR="00DD62FD" w:rsidRDefault="00DD62FD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EA60" w14:textId="77777777" w:rsidR="00DD62FD" w:rsidRDefault="00455CA8">
    <w:pPr>
      <w:pStyle w:val="af7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>3</w:t>
    </w:r>
    <w:r>
      <w:rPr>
        <w:rStyle w:val="afb"/>
      </w:rPr>
      <w:fldChar w:fldCharType="end"/>
    </w:r>
  </w:p>
  <w:p w14:paraId="0DBF149C" w14:textId="77777777" w:rsidR="00DD62FD" w:rsidRDefault="00DD62FD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6F02" w14:textId="77777777" w:rsidR="00DD62FD" w:rsidRDefault="00455CA8">
    <w:pPr>
      <w:pStyle w:val="af7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B1804">
      <w:rPr>
        <w:rStyle w:val="afb"/>
        <w:noProof/>
      </w:rPr>
      <w:t>6</w:t>
    </w:r>
    <w:r>
      <w:rPr>
        <w:rStyle w:val="afb"/>
      </w:rPr>
      <w:fldChar w:fldCharType="end"/>
    </w:r>
  </w:p>
  <w:p w14:paraId="0B355B4C" w14:textId="77777777" w:rsidR="00DD62FD" w:rsidRDefault="00DD62FD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F0E5" w14:textId="77777777" w:rsidR="00DD62FD" w:rsidRDefault="00455CA8">
    <w:pPr>
      <w:pStyle w:val="af7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B1804">
      <w:rPr>
        <w:rStyle w:val="afb"/>
        <w:noProof/>
      </w:rPr>
      <w:t>7</w:t>
    </w:r>
    <w:r>
      <w:rPr>
        <w:rStyle w:val="afb"/>
      </w:rPr>
      <w:fldChar w:fldCharType="end"/>
    </w:r>
  </w:p>
  <w:p w14:paraId="1F465184" w14:textId="77777777" w:rsidR="00DD62FD" w:rsidRDefault="00DD62F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5BCA" w14:textId="77777777" w:rsidR="001C6A76" w:rsidRDefault="001C6A76">
      <w:r>
        <w:separator/>
      </w:r>
    </w:p>
  </w:footnote>
  <w:footnote w:type="continuationSeparator" w:id="0">
    <w:p w14:paraId="650FB768" w14:textId="77777777" w:rsidR="001C6A76" w:rsidRDefault="001C6A76">
      <w:r>
        <w:continuationSeparator/>
      </w:r>
    </w:p>
  </w:footnote>
  <w:footnote w:id="1">
    <w:p w14:paraId="2E677902" w14:textId="77777777" w:rsidR="00DD62FD" w:rsidRDefault="00455CA8">
      <w:pPr>
        <w:pStyle w:val="afe"/>
      </w:pPr>
      <w:r>
        <w:rPr>
          <w:rStyle w:val="aff0"/>
        </w:rPr>
        <w:footnoteRef/>
      </w:r>
      <w:r>
        <w:t xml:space="preserve"> В настоящем столбце должны быть указаны только те индикаторы достижения компетенций, которые связаны с данной дисциплиной (модулем) согласно таблице 4.1. Общей характеристики ОПОП.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8F7"/>
    <w:multiLevelType w:val="multilevel"/>
    <w:tmpl w:val="367EC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F7FE9"/>
    <w:multiLevelType w:val="multilevel"/>
    <w:tmpl w:val="8E1A2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300560"/>
    <w:multiLevelType w:val="hybridMultilevel"/>
    <w:tmpl w:val="B0206282"/>
    <w:lvl w:ilvl="0" w:tplc="95F2EE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C4B55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932B7F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A5820F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9BCB14E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29A631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0E05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9F23AE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F7ACFD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FB1C64"/>
    <w:multiLevelType w:val="hybridMultilevel"/>
    <w:tmpl w:val="DDE8A520"/>
    <w:lvl w:ilvl="0" w:tplc="4424A3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9E6F88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3EAF9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0065BA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AA0889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09A8A6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D220E8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F328C7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6D41C3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D2870D3"/>
    <w:multiLevelType w:val="hybridMultilevel"/>
    <w:tmpl w:val="3F48025C"/>
    <w:lvl w:ilvl="0" w:tplc="D5EA0A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4E13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46F2F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8E126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66CE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F78AB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F54F3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BE273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E0265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B0E6F"/>
    <w:multiLevelType w:val="hybridMultilevel"/>
    <w:tmpl w:val="E8D2570C"/>
    <w:lvl w:ilvl="0" w:tplc="02D020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F5C82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FC43D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E07D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E6892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5A823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EE11E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7EC215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5AE9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7C4B3B"/>
    <w:multiLevelType w:val="hybridMultilevel"/>
    <w:tmpl w:val="A4FAB4C0"/>
    <w:lvl w:ilvl="0" w:tplc="D8804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EC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47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EB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0A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22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EB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03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C2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439C3"/>
    <w:multiLevelType w:val="hybridMultilevel"/>
    <w:tmpl w:val="787EE1E6"/>
    <w:lvl w:ilvl="0" w:tplc="BD48FC30">
      <w:start w:val="1"/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6FE643C8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C5CE12E6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D927B72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4D008D38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FE8E4FE0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D989C80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817E2DFE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D4BCC906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39C541F"/>
    <w:multiLevelType w:val="hybridMultilevel"/>
    <w:tmpl w:val="CAC46004"/>
    <w:lvl w:ilvl="0" w:tplc="04661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246D22">
      <w:start w:val="1"/>
      <w:numFmt w:val="lowerLetter"/>
      <w:lvlText w:val="%2."/>
      <w:lvlJc w:val="left"/>
      <w:pPr>
        <w:ind w:left="1440" w:hanging="360"/>
      </w:pPr>
    </w:lvl>
    <w:lvl w:ilvl="2" w:tplc="3E1AB6EC">
      <w:start w:val="1"/>
      <w:numFmt w:val="lowerRoman"/>
      <w:lvlText w:val="%3."/>
      <w:lvlJc w:val="right"/>
      <w:pPr>
        <w:ind w:left="2160" w:hanging="180"/>
      </w:pPr>
    </w:lvl>
    <w:lvl w:ilvl="3" w:tplc="0798D3EA">
      <w:start w:val="1"/>
      <w:numFmt w:val="decimal"/>
      <w:lvlText w:val="%4."/>
      <w:lvlJc w:val="left"/>
      <w:pPr>
        <w:ind w:left="2880" w:hanging="360"/>
      </w:pPr>
    </w:lvl>
    <w:lvl w:ilvl="4" w:tplc="5A68BCDC">
      <w:start w:val="1"/>
      <w:numFmt w:val="lowerLetter"/>
      <w:lvlText w:val="%5."/>
      <w:lvlJc w:val="left"/>
      <w:pPr>
        <w:ind w:left="3600" w:hanging="360"/>
      </w:pPr>
    </w:lvl>
    <w:lvl w:ilvl="5" w:tplc="C2D4B676">
      <w:start w:val="1"/>
      <w:numFmt w:val="lowerRoman"/>
      <w:lvlText w:val="%6."/>
      <w:lvlJc w:val="right"/>
      <w:pPr>
        <w:ind w:left="4320" w:hanging="180"/>
      </w:pPr>
    </w:lvl>
    <w:lvl w:ilvl="6" w:tplc="439ADF1C">
      <w:start w:val="1"/>
      <w:numFmt w:val="decimal"/>
      <w:lvlText w:val="%7."/>
      <w:lvlJc w:val="left"/>
      <w:pPr>
        <w:ind w:left="5040" w:hanging="360"/>
      </w:pPr>
    </w:lvl>
    <w:lvl w:ilvl="7" w:tplc="BC64D34A">
      <w:start w:val="1"/>
      <w:numFmt w:val="lowerLetter"/>
      <w:lvlText w:val="%8."/>
      <w:lvlJc w:val="left"/>
      <w:pPr>
        <w:ind w:left="5760" w:hanging="360"/>
      </w:pPr>
    </w:lvl>
    <w:lvl w:ilvl="8" w:tplc="62D277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60BDC"/>
    <w:multiLevelType w:val="hybridMultilevel"/>
    <w:tmpl w:val="3892ABC8"/>
    <w:lvl w:ilvl="0" w:tplc="AD588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08C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BAEF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7FCD0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30B4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2AC0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8640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0E6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7251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2CC7911"/>
    <w:multiLevelType w:val="hybridMultilevel"/>
    <w:tmpl w:val="8AE6257C"/>
    <w:lvl w:ilvl="0" w:tplc="7F9611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206177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DC2171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48C32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0FECD6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27E4F8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185D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F066D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E1C2D1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8000BF"/>
    <w:multiLevelType w:val="multilevel"/>
    <w:tmpl w:val="BCC20E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E04254"/>
    <w:multiLevelType w:val="hybridMultilevel"/>
    <w:tmpl w:val="875E8FAE"/>
    <w:lvl w:ilvl="0" w:tplc="83248A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014B99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92FE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B69B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FEBB1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DEB0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10FBD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7E4B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7C665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C84F5C"/>
    <w:multiLevelType w:val="multilevel"/>
    <w:tmpl w:val="82441134"/>
    <w:lvl w:ilvl="0">
      <w:start w:val="1"/>
      <w:numFmt w:val="decimal"/>
      <w:pStyle w:val="01"/>
      <w:lvlText w:val="%1."/>
      <w:lvlJc w:val="left"/>
      <w:pPr>
        <w:ind w:left="360" w:hanging="360"/>
      </w:pPr>
    </w:lvl>
    <w:lvl w:ilvl="1">
      <w:start w:val="1"/>
      <w:numFmt w:val="decimal"/>
      <w:pStyle w:val="0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DF1DEB"/>
    <w:multiLevelType w:val="hybridMultilevel"/>
    <w:tmpl w:val="E2C66B6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B9420F9"/>
    <w:multiLevelType w:val="multilevel"/>
    <w:tmpl w:val="432C7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4B6EA3"/>
    <w:multiLevelType w:val="hybridMultilevel"/>
    <w:tmpl w:val="6816A15E"/>
    <w:lvl w:ilvl="0" w:tplc="28EA11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AD60B8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FD8BB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030E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54E33A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9247E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9CA49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5421A6A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C56A26B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6B086D"/>
    <w:multiLevelType w:val="hybridMultilevel"/>
    <w:tmpl w:val="D4600A1E"/>
    <w:lvl w:ilvl="0" w:tplc="6F103542">
      <w:start w:val="1"/>
      <w:numFmt w:val="decimal"/>
      <w:lvlText w:val="%1."/>
      <w:lvlJc w:val="left"/>
      <w:pPr>
        <w:ind w:left="360" w:hanging="360"/>
      </w:pPr>
    </w:lvl>
    <w:lvl w:ilvl="1" w:tplc="885259AC">
      <w:start w:val="1"/>
      <w:numFmt w:val="lowerLetter"/>
      <w:lvlText w:val="%2."/>
      <w:lvlJc w:val="left"/>
      <w:pPr>
        <w:ind w:left="1440" w:hanging="360"/>
      </w:pPr>
    </w:lvl>
    <w:lvl w:ilvl="2" w:tplc="ACD2AA18">
      <w:start w:val="1"/>
      <w:numFmt w:val="lowerRoman"/>
      <w:lvlText w:val="%3."/>
      <w:lvlJc w:val="right"/>
      <w:pPr>
        <w:ind w:left="2160" w:hanging="180"/>
      </w:pPr>
    </w:lvl>
    <w:lvl w:ilvl="3" w:tplc="C5E21C16">
      <w:start w:val="1"/>
      <w:numFmt w:val="decimal"/>
      <w:lvlText w:val="%4."/>
      <w:lvlJc w:val="left"/>
      <w:pPr>
        <w:ind w:left="2880" w:hanging="360"/>
      </w:pPr>
    </w:lvl>
    <w:lvl w:ilvl="4" w:tplc="EF8C840C">
      <w:start w:val="1"/>
      <w:numFmt w:val="lowerLetter"/>
      <w:lvlText w:val="%5."/>
      <w:lvlJc w:val="left"/>
      <w:pPr>
        <w:ind w:left="3600" w:hanging="360"/>
      </w:pPr>
    </w:lvl>
    <w:lvl w:ilvl="5" w:tplc="40B26F7A">
      <w:start w:val="1"/>
      <w:numFmt w:val="lowerRoman"/>
      <w:lvlText w:val="%6."/>
      <w:lvlJc w:val="right"/>
      <w:pPr>
        <w:ind w:left="4320" w:hanging="180"/>
      </w:pPr>
    </w:lvl>
    <w:lvl w:ilvl="6" w:tplc="0966F85C">
      <w:start w:val="1"/>
      <w:numFmt w:val="decimal"/>
      <w:lvlText w:val="%7."/>
      <w:lvlJc w:val="left"/>
      <w:pPr>
        <w:ind w:left="5040" w:hanging="360"/>
      </w:pPr>
    </w:lvl>
    <w:lvl w:ilvl="7" w:tplc="988E1464">
      <w:start w:val="1"/>
      <w:numFmt w:val="lowerLetter"/>
      <w:lvlText w:val="%8."/>
      <w:lvlJc w:val="left"/>
      <w:pPr>
        <w:ind w:left="5760" w:hanging="360"/>
      </w:pPr>
    </w:lvl>
    <w:lvl w:ilvl="8" w:tplc="ABAC73C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83A0B"/>
    <w:multiLevelType w:val="multilevel"/>
    <w:tmpl w:val="E2FA3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6C4E2C"/>
    <w:multiLevelType w:val="multilevel"/>
    <w:tmpl w:val="DC3438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14F267E"/>
    <w:multiLevelType w:val="multilevel"/>
    <w:tmpl w:val="E94C88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476730201">
    <w:abstractNumId w:val="2"/>
  </w:num>
  <w:num w:numId="2" w16cid:durableId="398292449">
    <w:abstractNumId w:val="10"/>
  </w:num>
  <w:num w:numId="3" w16cid:durableId="1057120756">
    <w:abstractNumId w:val="3"/>
  </w:num>
  <w:num w:numId="4" w16cid:durableId="1643002835">
    <w:abstractNumId w:val="16"/>
  </w:num>
  <w:num w:numId="5" w16cid:durableId="1328829012">
    <w:abstractNumId w:val="4"/>
  </w:num>
  <w:num w:numId="6" w16cid:durableId="554396703">
    <w:abstractNumId w:val="7"/>
  </w:num>
  <w:num w:numId="7" w16cid:durableId="1610426901">
    <w:abstractNumId w:val="6"/>
  </w:num>
  <w:num w:numId="8" w16cid:durableId="183204795">
    <w:abstractNumId w:val="5"/>
  </w:num>
  <w:num w:numId="9" w16cid:durableId="1986423544">
    <w:abstractNumId w:val="12"/>
  </w:num>
  <w:num w:numId="10" w16cid:durableId="1619337035">
    <w:abstractNumId w:val="19"/>
  </w:num>
  <w:num w:numId="11" w16cid:durableId="1823041579">
    <w:abstractNumId w:val="20"/>
  </w:num>
  <w:num w:numId="12" w16cid:durableId="1637760028">
    <w:abstractNumId w:val="15"/>
  </w:num>
  <w:num w:numId="13" w16cid:durableId="216867728">
    <w:abstractNumId w:val="8"/>
  </w:num>
  <w:num w:numId="14" w16cid:durableId="1467504713">
    <w:abstractNumId w:val="9"/>
  </w:num>
  <w:num w:numId="15" w16cid:durableId="1697805199">
    <w:abstractNumId w:val="18"/>
  </w:num>
  <w:num w:numId="16" w16cid:durableId="1495294418">
    <w:abstractNumId w:val="0"/>
  </w:num>
  <w:num w:numId="17" w16cid:durableId="67919975">
    <w:abstractNumId w:val="0"/>
  </w:num>
  <w:num w:numId="18" w16cid:durableId="1621916705">
    <w:abstractNumId w:val="0"/>
  </w:num>
  <w:num w:numId="19" w16cid:durableId="1320109720">
    <w:abstractNumId w:val="0"/>
  </w:num>
  <w:num w:numId="20" w16cid:durableId="1436099515">
    <w:abstractNumId w:val="1"/>
  </w:num>
  <w:num w:numId="21" w16cid:durableId="78601930">
    <w:abstractNumId w:val="13"/>
  </w:num>
  <w:num w:numId="22" w16cid:durableId="2140342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2363648">
    <w:abstractNumId w:val="11"/>
  </w:num>
  <w:num w:numId="24" w16cid:durableId="7621858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50411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FD"/>
    <w:rsid w:val="000212CF"/>
    <w:rsid w:val="000C57B9"/>
    <w:rsid w:val="0011256A"/>
    <w:rsid w:val="001B1804"/>
    <w:rsid w:val="001C1C09"/>
    <w:rsid w:val="001C6A76"/>
    <w:rsid w:val="0020620C"/>
    <w:rsid w:val="00455CA8"/>
    <w:rsid w:val="00531329"/>
    <w:rsid w:val="006F22F0"/>
    <w:rsid w:val="0076313E"/>
    <w:rsid w:val="0092428F"/>
    <w:rsid w:val="009562A1"/>
    <w:rsid w:val="00975B48"/>
    <w:rsid w:val="00984A07"/>
    <w:rsid w:val="00AF2747"/>
    <w:rsid w:val="00BE1B7F"/>
    <w:rsid w:val="00CF2C1F"/>
    <w:rsid w:val="00D33EEA"/>
    <w:rsid w:val="00DD1539"/>
    <w:rsid w:val="00DD62FD"/>
    <w:rsid w:val="00E26819"/>
    <w:rsid w:val="00E5600B"/>
    <w:rsid w:val="00F41DCA"/>
    <w:rsid w:val="00FE7A93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1868"/>
  <w15:docId w15:val="{584ECA95-3EF1-4B70-8BB2-9F75F2B9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ad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2">
    <w:name w:val="toc 1"/>
    <w:basedOn w:val="a"/>
    <w:next w:val="a"/>
    <w:uiPriority w:val="39"/>
    <w:pPr>
      <w:keepNext/>
      <w:jc w:val="right"/>
    </w:pPr>
  </w:style>
  <w:style w:type="paragraph" w:styleId="ae">
    <w:name w:val="caption"/>
    <w:basedOn w:val="a"/>
    <w:next w:val="a"/>
    <w:uiPriority w:val="99"/>
    <w:qFormat/>
    <w:rPr>
      <w:b/>
      <w:bCs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semiHidden/>
    <w:rPr>
      <w:rFonts w:cs="Times New Roman"/>
      <w:sz w:val="24"/>
      <w:szCs w:val="24"/>
    </w:rPr>
  </w:style>
  <w:style w:type="table" w:styleId="af2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cs="Times New Roman"/>
      <w:sz w:val="24"/>
      <w:szCs w:val="24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Pr>
      <w:rFonts w:cs="Times New Roman"/>
      <w:sz w:val="24"/>
      <w:szCs w:val="24"/>
    </w:rPr>
  </w:style>
  <w:style w:type="paragraph" w:customStyle="1" w:styleId="610">
    <w:name w:val="Знак Знак6 Знак Знак Знак 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3">
    <w:name w:val="Знак Знак5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page number"/>
    <w:basedOn w:val="a0"/>
    <w:uiPriority w:val="99"/>
    <w:rPr>
      <w:rFonts w:cs="Times New Roman"/>
    </w:rPr>
  </w:style>
  <w:style w:type="paragraph" w:customStyle="1" w:styleId="afc">
    <w:name w:val="сп"/>
    <w:basedOn w:val="a"/>
    <w:uiPriority w:val="99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6">
    <w:name w:val="Знак Знак2 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d">
    <w:name w:val="Стиль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basedOn w:val="a"/>
    <w:link w:val="aff"/>
    <w:uiPriority w:val="99"/>
    <w:semiHidden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f1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Pr>
      <w:rFonts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rFonts w:cs="Times New Roman"/>
      <w:b/>
      <w:bCs/>
      <w:sz w:val="20"/>
      <w:szCs w:val="20"/>
    </w:rPr>
  </w:style>
  <w:style w:type="paragraph" w:styleId="aff6">
    <w:name w:val="TOC Heading"/>
    <w:basedOn w:val="1"/>
    <w:next w:val="a"/>
    <w:uiPriority w:val="39"/>
    <w:unhideWhenUsed/>
    <w:qFormat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">
    <w:name w:val="Заголовок 01"/>
    <w:basedOn w:val="1"/>
    <w:link w:val="010"/>
    <w:qFormat/>
    <w:pPr>
      <w:numPr>
        <w:numId w:val="21"/>
      </w:numPr>
      <w:ind w:right="-2"/>
      <w:jc w:val="left"/>
    </w:pPr>
  </w:style>
  <w:style w:type="paragraph" w:customStyle="1" w:styleId="02">
    <w:name w:val="Заголовок 02"/>
    <w:basedOn w:val="01"/>
    <w:link w:val="020"/>
    <w:qFormat/>
    <w:pPr>
      <w:numPr>
        <w:ilvl w:val="1"/>
      </w:numPr>
    </w:pPr>
    <w:rPr>
      <w:sz w:val="24"/>
    </w:rPr>
  </w:style>
  <w:style w:type="character" w:customStyle="1" w:styleId="010">
    <w:name w:val="Заголовок 01 Знак"/>
    <w:basedOn w:val="10"/>
    <w:link w:val="01"/>
    <w:rPr>
      <w:rFonts w:ascii="Cambria" w:hAnsi="Cambria" w:cs="Cambria"/>
      <w:b/>
      <w:bCs/>
      <w:sz w:val="28"/>
      <w:szCs w:val="28"/>
    </w:rPr>
  </w:style>
  <w:style w:type="character" w:customStyle="1" w:styleId="020">
    <w:name w:val="Заголовок 02 Знак"/>
    <w:basedOn w:val="010"/>
    <w:link w:val="02"/>
    <w:rPr>
      <w:rFonts w:ascii="Cambria" w:hAnsi="Cambria" w:cs="Cambria"/>
      <w:b/>
      <w:bCs/>
      <w:sz w:val="24"/>
      <w:szCs w:val="28"/>
    </w:rPr>
  </w:style>
  <w:style w:type="paragraph" w:styleId="aff7">
    <w:name w:val="No Spacing"/>
    <w:uiPriority w:val="1"/>
    <w:qFormat/>
    <w:pPr>
      <w:spacing w:after="0" w:line="240" w:lineRule="auto"/>
    </w:pPr>
    <w:rPr>
      <w:sz w:val="20"/>
      <w:szCs w:val="20"/>
    </w:rPr>
  </w:style>
  <w:style w:type="character" w:customStyle="1" w:styleId="mw-headline">
    <w:name w:val="mw-headline"/>
  </w:style>
  <w:style w:type="character" w:customStyle="1" w:styleId="st">
    <w:name w:val="st"/>
    <w:basedOn w:val="a0"/>
  </w:style>
  <w:style w:type="character" w:styleId="aff8">
    <w:name w:val="Emphasis"/>
    <w:basedOn w:val="a0"/>
    <w:uiPriority w:val="20"/>
    <w:qFormat/>
    <w:rPr>
      <w:i/>
      <w:iCs/>
    </w:rPr>
  </w:style>
  <w:style w:type="character" w:customStyle="1" w:styleId="a-size-medium">
    <w:name w:val="a-size-medium"/>
    <w:basedOn w:val="a0"/>
    <w:rsid w:val="00FF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Mandarin-Cadre-Political-Cultures-Monographs/dp/0892640839/ref=sr_1_1?keywords=mandarin+and+cadre&amp;qid=1582922691&amp;s=digital-text&amp;sr=1-1-catcor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6332D1D-0E7D-4C95-B64B-C9F80CCF1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Olga Adams</cp:lastModifiedBy>
  <cp:revision>17</cp:revision>
  <dcterms:created xsi:type="dcterms:W3CDTF">2023-12-26T11:26:00Z</dcterms:created>
  <dcterms:modified xsi:type="dcterms:W3CDTF">2023-12-26T12:39:00Z</dcterms:modified>
</cp:coreProperties>
</file>