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FD" w:rsidRPr="00152E42" w:rsidRDefault="00455CA8">
      <w:pPr>
        <w:jc w:val="center"/>
      </w:pPr>
      <w:r w:rsidRPr="00152E42">
        <w:t xml:space="preserve">Федеральное государственное бюджетное образовательное учреждение </w:t>
      </w:r>
      <w:r w:rsidRPr="00152E42">
        <w:br/>
        <w:t xml:space="preserve">высшего образования </w:t>
      </w:r>
    </w:p>
    <w:p w:rsidR="00DD62FD" w:rsidRPr="00152E42" w:rsidRDefault="00455CA8">
      <w:pPr>
        <w:jc w:val="center"/>
      </w:pPr>
      <w:r w:rsidRPr="00152E42">
        <w:t>Московский государственный университет имени М. В. Ломоносова</w:t>
      </w:r>
    </w:p>
    <w:p w:rsidR="00DD62FD" w:rsidRPr="00152E42" w:rsidRDefault="001C1C09">
      <w:pPr>
        <w:jc w:val="center"/>
        <w:rPr>
          <w:iCs/>
        </w:rPr>
      </w:pPr>
      <w:r w:rsidRPr="00152E42">
        <w:rPr>
          <w:iCs/>
        </w:rPr>
        <w:t>Факультет глобальных процессов</w:t>
      </w:r>
    </w:p>
    <w:p w:rsidR="00DD62FD" w:rsidRPr="00152E42" w:rsidRDefault="00DD62FD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D62FD" w:rsidRPr="00152E42">
        <w:tc>
          <w:tcPr>
            <w:tcW w:w="4814" w:type="dxa"/>
          </w:tcPr>
          <w:p w:rsidR="00DD62FD" w:rsidRPr="00152E42" w:rsidRDefault="00DD62FD"/>
        </w:tc>
        <w:tc>
          <w:tcPr>
            <w:tcW w:w="4814" w:type="dxa"/>
          </w:tcPr>
          <w:p w:rsidR="00DD62FD" w:rsidRPr="00152E42" w:rsidRDefault="00455CA8">
            <w:r w:rsidRPr="00152E42">
              <w:t>УТВЕРЖДАЮ</w:t>
            </w:r>
          </w:p>
          <w:p w:rsidR="00DD62FD" w:rsidRPr="00152E42" w:rsidRDefault="00455CA8">
            <w:r w:rsidRPr="00152E42">
              <w:t xml:space="preserve">Декан </w:t>
            </w:r>
            <w:r w:rsidR="001C1C09" w:rsidRPr="00152E42">
              <w:t>факультета глобальных процессов</w:t>
            </w:r>
            <w:r w:rsidRPr="00152E42">
              <w:t xml:space="preserve"> МГУ</w:t>
            </w:r>
          </w:p>
          <w:p w:rsidR="00DD62FD" w:rsidRPr="00152E42" w:rsidRDefault="00DD62FD"/>
          <w:p w:rsidR="00DD62FD" w:rsidRPr="00152E42" w:rsidRDefault="00455CA8">
            <w:r w:rsidRPr="00152E42">
              <w:t>______________/</w:t>
            </w:r>
            <w:r w:rsidR="001C1C09" w:rsidRPr="00152E42">
              <w:t>И.В. Ильин</w:t>
            </w:r>
            <w:r w:rsidRPr="00152E42">
              <w:t>/</w:t>
            </w:r>
          </w:p>
          <w:p w:rsidR="00DD62FD" w:rsidRPr="00152E42" w:rsidRDefault="00DD62FD"/>
          <w:p w:rsidR="00DD62FD" w:rsidRPr="00152E42" w:rsidRDefault="00455CA8">
            <w:r w:rsidRPr="00152E42">
              <w:t>«___» ________________2022 г.</w:t>
            </w:r>
          </w:p>
        </w:tc>
      </w:tr>
      <w:tr w:rsidR="00DD62FD" w:rsidRPr="00152E42">
        <w:tc>
          <w:tcPr>
            <w:tcW w:w="4814" w:type="dxa"/>
          </w:tcPr>
          <w:p w:rsidR="00DD62FD" w:rsidRPr="00152E42" w:rsidRDefault="00DD62FD"/>
        </w:tc>
        <w:tc>
          <w:tcPr>
            <w:tcW w:w="4814" w:type="dxa"/>
          </w:tcPr>
          <w:p w:rsidR="00DD62FD" w:rsidRPr="00152E42" w:rsidRDefault="00455CA8">
            <w:r w:rsidRPr="00152E42">
              <w:t>М.П.</w:t>
            </w:r>
          </w:p>
        </w:tc>
      </w:tr>
    </w:tbl>
    <w:p w:rsidR="00DD62FD" w:rsidRPr="00152E42" w:rsidRDefault="00DD62FD"/>
    <w:p w:rsidR="00DD62FD" w:rsidRPr="00152E42" w:rsidRDefault="00DD62FD">
      <w:pPr>
        <w:spacing w:line="360" w:lineRule="auto"/>
        <w:jc w:val="center"/>
        <w:rPr>
          <w:b/>
          <w:bCs/>
        </w:rPr>
      </w:pPr>
    </w:p>
    <w:p w:rsidR="00DD62FD" w:rsidRPr="00152E42" w:rsidRDefault="00455CA8">
      <w:pPr>
        <w:spacing w:line="360" w:lineRule="auto"/>
        <w:jc w:val="center"/>
        <w:rPr>
          <w:b/>
          <w:bCs/>
        </w:rPr>
      </w:pPr>
      <w:r w:rsidRPr="00152E42">
        <w:rPr>
          <w:b/>
          <w:bCs/>
        </w:rPr>
        <w:t>РАБОЧАЯ ПРОГРАММА ДИСЦИПЛИНЫ (МОДУЛЯ)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D62FD" w:rsidRPr="00152E42">
        <w:tc>
          <w:tcPr>
            <w:tcW w:w="4814" w:type="dxa"/>
          </w:tcPr>
          <w:p w:rsidR="00DD62FD" w:rsidRPr="00152E42" w:rsidRDefault="00455CA8">
            <w:pPr>
              <w:spacing w:line="360" w:lineRule="auto"/>
              <w:jc w:val="both"/>
              <w:rPr>
                <w:b/>
                <w:bCs/>
              </w:rPr>
            </w:pPr>
            <w:r w:rsidRPr="00152E42">
              <w:rPr>
                <w:bCs/>
              </w:rPr>
              <w:t>Наименование дисциплины (модуля):</w:t>
            </w:r>
          </w:p>
        </w:tc>
        <w:tc>
          <w:tcPr>
            <w:tcW w:w="4814" w:type="dxa"/>
          </w:tcPr>
          <w:p w:rsidR="00DD62FD" w:rsidRPr="00152E42" w:rsidRDefault="00152E42">
            <w:pPr>
              <w:spacing w:line="360" w:lineRule="auto"/>
              <w:jc w:val="both"/>
              <w:rPr>
                <w:bCs/>
              </w:rPr>
            </w:pPr>
            <w:r w:rsidRPr="00152E42">
              <w:t>Международная миграция и глобальные вызовы современности</w:t>
            </w:r>
          </w:p>
        </w:tc>
      </w:tr>
      <w:tr w:rsidR="00DD62FD" w:rsidRPr="00152E42">
        <w:tc>
          <w:tcPr>
            <w:tcW w:w="4814" w:type="dxa"/>
          </w:tcPr>
          <w:p w:rsidR="00DD62FD" w:rsidRPr="00152E42" w:rsidRDefault="00455CA8">
            <w:pPr>
              <w:spacing w:line="360" w:lineRule="auto"/>
              <w:jc w:val="both"/>
              <w:rPr>
                <w:b/>
                <w:bCs/>
              </w:rPr>
            </w:pPr>
            <w:r w:rsidRPr="00152E42">
              <w:rPr>
                <w:bCs/>
              </w:rPr>
              <w:t>Уровень высшего образования:</w:t>
            </w:r>
          </w:p>
        </w:tc>
        <w:tc>
          <w:tcPr>
            <w:tcW w:w="4814" w:type="dxa"/>
          </w:tcPr>
          <w:p w:rsidR="00DD62FD" w:rsidRPr="00152E42" w:rsidRDefault="00455CA8">
            <w:proofErr w:type="spellStart"/>
            <w:r w:rsidRPr="00152E42">
              <w:t>Бакалавриат</w:t>
            </w:r>
            <w:proofErr w:type="spellEnd"/>
            <w:r w:rsidRPr="00152E42">
              <w:t xml:space="preserve">, магистратура, </w:t>
            </w:r>
            <w:proofErr w:type="spellStart"/>
            <w:r w:rsidRPr="00152E42">
              <w:t>специалитет</w:t>
            </w:r>
            <w:proofErr w:type="spellEnd"/>
          </w:p>
        </w:tc>
      </w:tr>
      <w:tr w:rsidR="00DD62FD" w:rsidRPr="00152E42">
        <w:tc>
          <w:tcPr>
            <w:tcW w:w="4814" w:type="dxa"/>
          </w:tcPr>
          <w:p w:rsidR="00DD62FD" w:rsidRPr="00152E42" w:rsidRDefault="00455CA8">
            <w:pPr>
              <w:spacing w:line="360" w:lineRule="auto"/>
              <w:jc w:val="both"/>
              <w:rPr>
                <w:b/>
                <w:bCs/>
              </w:rPr>
            </w:pPr>
            <w:r w:rsidRPr="00152E42">
              <w:rPr>
                <w:bCs/>
              </w:rPr>
              <w:t>Направление подготовки / специальность:</w:t>
            </w:r>
          </w:p>
        </w:tc>
        <w:tc>
          <w:tcPr>
            <w:tcW w:w="4814" w:type="dxa"/>
          </w:tcPr>
          <w:p w:rsidR="00DD62FD" w:rsidRPr="00152E42" w:rsidRDefault="00455CA8">
            <w:proofErr w:type="gramStart"/>
            <w:r w:rsidRPr="00152E42">
              <w:t>Межфакультетский</w:t>
            </w:r>
            <w:proofErr w:type="gramEnd"/>
            <w:r w:rsidRPr="00152E42">
              <w:t>, по выбору студента</w:t>
            </w:r>
          </w:p>
          <w:p w:rsidR="00DD62FD" w:rsidRPr="00152E42" w:rsidRDefault="00DD62FD">
            <w:pPr>
              <w:spacing w:line="360" w:lineRule="auto"/>
              <w:jc w:val="both"/>
              <w:rPr>
                <w:bCs/>
              </w:rPr>
            </w:pPr>
          </w:p>
        </w:tc>
      </w:tr>
      <w:tr w:rsidR="00DD62FD" w:rsidRPr="00152E42">
        <w:tc>
          <w:tcPr>
            <w:tcW w:w="4814" w:type="dxa"/>
          </w:tcPr>
          <w:p w:rsidR="00DD62FD" w:rsidRPr="00152E42" w:rsidRDefault="00455CA8">
            <w:pPr>
              <w:spacing w:line="360" w:lineRule="auto"/>
              <w:jc w:val="both"/>
              <w:rPr>
                <w:b/>
                <w:bCs/>
              </w:rPr>
            </w:pPr>
            <w:r w:rsidRPr="00152E42">
              <w:rPr>
                <w:bCs/>
              </w:rPr>
              <w:t>Направленность (профиль)/специализация ОПОП:</w:t>
            </w:r>
          </w:p>
        </w:tc>
        <w:tc>
          <w:tcPr>
            <w:tcW w:w="4814" w:type="dxa"/>
          </w:tcPr>
          <w:p w:rsidR="00DD62FD" w:rsidRPr="00152E42" w:rsidRDefault="00455CA8">
            <w:r w:rsidRPr="00152E42">
              <w:t>Междисциплинарный общеобразовательный</w:t>
            </w:r>
          </w:p>
          <w:p w:rsidR="00DD62FD" w:rsidRPr="00152E42" w:rsidRDefault="00DD62FD">
            <w:pPr>
              <w:spacing w:line="360" w:lineRule="auto"/>
              <w:jc w:val="both"/>
              <w:rPr>
                <w:bCs/>
              </w:rPr>
            </w:pPr>
          </w:p>
        </w:tc>
      </w:tr>
      <w:tr w:rsidR="00DD62FD" w:rsidRPr="00152E42">
        <w:tc>
          <w:tcPr>
            <w:tcW w:w="4814" w:type="dxa"/>
          </w:tcPr>
          <w:p w:rsidR="00DD62FD" w:rsidRPr="00152E42" w:rsidRDefault="00455CA8">
            <w:pPr>
              <w:spacing w:line="360" w:lineRule="auto"/>
              <w:jc w:val="both"/>
              <w:rPr>
                <w:b/>
                <w:bCs/>
              </w:rPr>
            </w:pPr>
            <w:r w:rsidRPr="00152E42">
              <w:t>Форма обучения:</w:t>
            </w:r>
          </w:p>
        </w:tc>
        <w:tc>
          <w:tcPr>
            <w:tcW w:w="4814" w:type="dxa"/>
          </w:tcPr>
          <w:p w:rsidR="00DD62FD" w:rsidRPr="00152E42" w:rsidRDefault="00455CA8">
            <w:pPr>
              <w:spacing w:line="360" w:lineRule="auto"/>
              <w:jc w:val="both"/>
              <w:rPr>
                <w:bCs/>
              </w:rPr>
            </w:pPr>
            <w:r w:rsidRPr="00152E42">
              <w:t xml:space="preserve">Очная </w:t>
            </w:r>
          </w:p>
        </w:tc>
      </w:tr>
      <w:tr w:rsidR="00DD62FD" w:rsidRPr="00152E42">
        <w:tc>
          <w:tcPr>
            <w:tcW w:w="4814" w:type="dxa"/>
          </w:tcPr>
          <w:p w:rsidR="00DD62FD" w:rsidRPr="00152E42" w:rsidRDefault="00455CA8">
            <w:pPr>
              <w:spacing w:line="360" w:lineRule="auto"/>
              <w:jc w:val="both"/>
              <w:rPr>
                <w:bCs/>
              </w:rPr>
            </w:pPr>
            <w:r w:rsidRPr="00152E42">
              <w:rPr>
                <w:bCs/>
              </w:rPr>
              <w:t>Язык преподавания:</w:t>
            </w:r>
          </w:p>
        </w:tc>
        <w:tc>
          <w:tcPr>
            <w:tcW w:w="4814" w:type="dxa"/>
          </w:tcPr>
          <w:p w:rsidR="00DD62FD" w:rsidRPr="00152E42" w:rsidRDefault="00455CA8">
            <w:pPr>
              <w:spacing w:line="360" w:lineRule="auto"/>
              <w:jc w:val="both"/>
              <w:rPr>
                <w:bCs/>
              </w:rPr>
            </w:pPr>
            <w:r w:rsidRPr="00152E42">
              <w:rPr>
                <w:bCs/>
              </w:rPr>
              <w:t>Русский</w:t>
            </w:r>
          </w:p>
        </w:tc>
      </w:tr>
      <w:tr w:rsidR="00DD62FD" w:rsidRPr="00152E42">
        <w:tc>
          <w:tcPr>
            <w:tcW w:w="4814" w:type="dxa"/>
          </w:tcPr>
          <w:p w:rsidR="00DD62FD" w:rsidRPr="00152E42" w:rsidRDefault="00455CA8">
            <w:pPr>
              <w:spacing w:line="360" w:lineRule="auto"/>
              <w:jc w:val="both"/>
              <w:rPr>
                <w:bCs/>
              </w:rPr>
            </w:pPr>
            <w:r w:rsidRPr="00152E42">
              <w:rPr>
                <w:bCs/>
              </w:rPr>
              <w:t>Автор (авторы) программы:</w:t>
            </w:r>
          </w:p>
        </w:tc>
        <w:tc>
          <w:tcPr>
            <w:tcW w:w="4814" w:type="dxa"/>
          </w:tcPr>
          <w:p w:rsidR="00DD62FD" w:rsidRPr="00152E42" w:rsidRDefault="00152E42">
            <w:pPr>
              <w:spacing w:line="360" w:lineRule="auto"/>
              <w:jc w:val="both"/>
            </w:pPr>
            <w:r w:rsidRPr="00152E42">
              <w:t>Алешковский Иван Андреевич</w:t>
            </w:r>
          </w:p>
          <w:p w:rsidR="00152E42" w:rsidRPr="00152E42" w:rsidRDefault="00152E42">
            <w:pPr>
              <w:spacing w:line="360" w:lineRule="auto"/>
              <w:jc w:val="both"/>
              <w:rPr>
                <w:bCs/>
              </w:rPr>
            </w:pPr>
            <w:proofErr w:type="spellStart"/>
            <w:r w:rsidRPr="00152E42">
              <w:t>Бочарова</w:t>
            </w:r>
            <w:proofErr w:type="spellEnd"/>
            <w:r w:rsidRPr="00152E42">
              <w:t xml:space="preserve"> Зоя Сергеевна</w:t>
            </w:r>
          </w:p>
        </w:tc>
      </w:tr>
    </w:tbl>
    <w:p w:rsidR="00DD62FD" w:rsidRPr="00152E42" w:rsidRDefault="00DD62FD">
      <w:pPr>
        <w:spacing w:line="360" w:lineRule="auto"/>
        <w:jc w:val="both"/>
        <w:rPr>
          <w:b/>
          <w:bCs/>
        </w:rPr>
      </w:pPr>
    </w:p>
    <w:p w:rsidR="00DD62FD" w:rsidRPr="00152E42" w:rsidRDefault="00DD62FD">
      <w:pPr>
        <w:spacing w:line="360" w:lineRule="auto"/>
        <w:jc w:val="center"/>
        <w:rPr>
          <w:b/>
          <w:bCs/>
        </w:rPr>
      </w:pPr>
    </w:p>
    <w:p w:rsidR="00DD62FD" w:rsidRPr="00152E42" w:rsidRDefault="00DD62FD">
      <w:pPr>
        <w:spacing w:line="360" w:lineRule="auto"/>
        <w:jc w:val="center"/>
        <w:rPr>
          <w:b/>
          <w:bCs/>
        </w:rPr>
      </w:pPr>
    </w:p>
    <w:p w:rsidR="00DD62FD" w:rsidRPr="00152E42" w:rsidRDefault="00455CA8">
      <w:pPr>
        <w:spacing w:line="360" w:lineRule="auto"/>
        <w:jc w:val="right"/>
        <w:rPr>
          <w:i/>
        </w:rPr>
      </w:pPr>
      <w:r w:rsidRPr="00152E42">
        <w:rPr>
          <w:i/>
        </w:rPr>
        <w:t>Рабочая программа</w:t>
      </w:r>
      <w:r w:rsidR="00152E42" w:rsidRPr="00152E42">
        <w:rPr>
          <w:i/>
        </w:rPr>
        <w:br/>
      </w:r>
      <w:r w:rsidRPr="00152E42">
        <w:rPr>
          <w:i/>
        </w:rPr>
        <w:t xml:space="preserve">рассмотрена и одобрена </w:t>
      </w:r>
      <w:r w:rsidR="00152E42" w:rsidRPr="00152E42">
        <w:rPr>
          <w:i/>
        </w:rPr>
        <w:br/>
        <w:t>на заседании кафедры геополитики</w:t>
      </w:r>
      <w:r w:rsidR="00152E42" w:rsidRPr="00152E42">
        <w:rPr>
          <w:i/>
        </w:rPr>
        <w:br/>
        <w:t>факультета глобальных процессов МГУ</w:t>
      </w:r>
    </w:p>
    <w:p w:rsidR="00DD62FD" w:rsidRPr="00152E42" w:rsidRDefault="00DD62FD">
      <w:pPr>
        <w:spacing w:line="360" w:lineRule="auto"/>
        <w:jc w:val="right"/>
      </w:pPr>
    </w:p>
    <w:p w:rsidR="001C1C09" w:rsidRPr="00152E42" w:rsidRDefault="001C1C09">
      <w:pPr>
        <w:spacing w:line="360" w:lineRule="auto"/>
        <w:jc w:val="right"/>
      </w:pPr>
    </w:p>
    <w:p w:rsidR="001C1C09" w:rsidRPr="00152E42" w:rsidRDefault="001C1C09">
      <w:pPr>
        <w:spacing w:line="360" w:lineRule="auto"/>
        <w:jc w:val="right"/>
      </w:pPr>
    </w:p>
    <w:p w:rsidR="00DD62FD" w:rsidRPr="00152E42" w:rsidRDefault="001C1C09">
      <w:pPr>
        <w:spacing w:line="360" w:lineRule="auto"/>
        <w:jc w:val="center"/>
      </w:pPr>
      <w:r w:rsidRPr="00152E42">
        <w:t>Москва 2023</w:t>
      </w:r>
    </w:p>
    <w:p w:rsidR="00DD62FD" w:rsidRPr="00152E42" w:rsidRDefault="00455CA8">
      <w:pPr>
        <w:spacing w:line="360" w:lineRule="auto"/>
        <w:jc w:val="center"/>
      </w:pPr>
      <w:r w:rsidRPr="00152E42">
        <w:br w:type="page"/>
      </w:r>
    </w:p>
    <w:p w:rsidR="00DD62FD" w:rsidRPr="00152E42" w:rsidRDefault="00455CA8" w:rsidP="00DF2843">
      <w:pPr>
        <w:jc w:val="both"/>
      </w:pPr>
      <w:proofErr w:type="gramStart"/>
      <w:r w:rsidRPr="00152E42">
        <w:lastRenderedPageBreak/>
        <w:t>Рабочая программа дисциплины разработана в соответствии с самостоятельно</w:t>
      </w:r>
      <w:r w:rsidR="00152E42" w:rsidRPr="00152E42">
        <w:t xml:space="preserve"> </w:t>
      </w:r>
      <w:r w:rsidRPr="00152E42">
        <w:t>установленным МГУ образовательным стандартом (ОС МГУ) для реализуемых основных</w:t>
      </w:r>
      <w:r w:rsidR="00152E42" w:rsidRPr="00152E42">
        <w:t xml:space="preserve"> </w:t>
      </w:r>
      <w:r w:rsidRPr="00152E42">
        <w:t>профессиональных образовательных программ высшего образования по направлению</w:t>
      </w:r>
      <w:r w:rsidR="00152E42" w:rsidRPr="00152E42">
        <w:t xml:space="preserve"> </w:t>
      </w:r>
      <w:r w:rsidRPr="00152E42">
        <w:t>подготовки</w:t>
      </w:r>
      <w:r w:rsidR="00152E42" w:rsidRPr="00152E42">
        <w:t xml:space="preserve"> </w:t>
      </w:r>
      <w:r w:rsidRPr="00152E42">
        <w:t>/ специальности для студентов всех факультетов МГУ в соответствии с приказом</w:t>
      </w:r>
      <w:proofErr w:type="gramEnd"/>
    </w:p>
    <w:p w:rsidR="00DD62FD" w:rsidRPr="00152E42" w:rsidRDefault="00455CA8">
      <w:r w:rsidRPr="00152E42">
        <w:t>№ 43 от 13 февраля 2013 г.</w:t>
      </w:r>
    </w:p>
    <w:p w:rsidR="00DD62FD" w:rsidRPr="00152E42" w:rsidRDefault="00DD62FD">
      <w:pPr>
        <w:spacing w:line="360" w:lineRule="auto"/>
        <w:jc w:val="both"/>
      </w:pPr>
    </w:p>
    <w:p w:rsidR="00DD62FD" w:rsidRPr="00152E42" w:rsidRDefault="00DD62FD">
      <w:pPr>
        <w:spacing w:line="360" w:lineRule="auto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8474354"/>
        <w:docPartObj>
          <w:docPartGallery w:val="Table of Contents"/>
          <w:docPartUnique/>
        </w:docPartObj>
      </w:sdtPr>
      <w:sdtEndPr/>
      <w:sdtContent>
        <w:p w:rsidR="00DD62FD" w:rsidRPr="00152E42" w:rsidRDefault="00455CA8">
          <w:pPr>
            <w:pStyle w:val="aff6"/>
            <w:rPr>
              <w:rFonts w:ascii="Times New Roman" w:hAnsi="Times New Roman" w:cs="Times New Roman"/>
              <w:b/>
              <w:color w:val="auto"/>
            </w:rPr>
          </w:pPr>
          <w:r w:rsidRPr="00152E42">
            <w:rPr>
              <w:rFonts w:ascii="Times New Roman" w:hAnsi="Times New Roman" w:cs="Times New Roman"/>
              <w:b/>
              <w:color w:val="auto"/>
            </w:rPr>
            <w:t>Содержимое</w:t>
          </w:r>
        </w:p>
        <w:p w:rsidR="00DD62FD" w:rsidRPr="00152E42" w:rsidRDefault="00455CA8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r w:rsidRPr="00152E42">
            <w:fldChar w:fldCharType="begin"/>
          </w:r>
          <w:r w:rsidRPr="00152E42">
            <w:instrText xml:space="preserve"> TOC \o "1-3" \h \z \u </w:instrText>
          </w:r>
          <w:r w:rsidRPr="00152E42">
            <w:fldChar w:fldCharType="separate"/>
          </w:r>
          <w:hyperlink w:anchor="_Toc76748145" w:tooltip="#_Toc76748145" w:history="1">
            <w:r w:rsidRPr="00152E42">
              <w:rPr>
                <w:rStyle w:val="af"/>
              </w:rPr>
              <w:t>1.</w:t>
            </w:r>
            <w:r w:rsidRPr="00152E42">
              <w:rPr>
                <w:rFonts w:eastAsiaTheme="minorEastAsia"/>
                <w:sz w:val="22"/>
                <w:szCs w:val="22"/>
              </w:rPr>
              <w:tab/>
            </w:r>
            <w:r w:rsidRPr="00152E42">
              <w:rPr>
                <w:rStyle w:val="af"/>
              </w:rPr>
              <w:t>Место дисциплины (модуля) в структуре ОПОП ВО</w:t>
            </w:r>
            <w:r w:rsidRPr="00152E42">
              <w:tab/>
            </w:r>
            <w:r w:rsidRPr="00152E42">
              <w:fldChar w:fldCharType="begin"/>
            </w:r>
            <w:r w:rsidRPr="00152E42">
              <w:instrText xml:space="preserve"> PAGEREF _Toc76748145 \h </w:instrText>
            </w:r>
            <w:r w:rsidRPr="00152E42">
              <w:fldChar w:fldCharType="separate"/>
            </w:r>
            <w:r w:rsidRPr="00152E42">
              <w:t>3</w:t>
            </w:r>
            <w:r w:rsidRPr="00152E42">
              <w:fldChar w:fldCharType="end"/>
            </w:r>
          </w:hyperlink>
        </w:p>
        <w:p w:rsidR="00DD62FD" w:rsidRPr="00152E42" w:rsidRDefault="0015084D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hyperlink w:anchor="_Toc76748146" w:tooltip="#_Toc76748146" w:history="1">
            <w:r w:rsidR="00455CA8" w:rsidRPr="00152E42">
              <w:rPr>
                <w:rStyle w:val="af"/>
              </w:rPr>
              <w:t>2.</w:t>
            </w:r>
            <w:r w:rsidR="00455CA8" w:rsidRPr="00152E42">
              <w:rPr>
                <w:rFonts w:eastAsiaTheme="minorEastAsia"/>
                <w:sz w:val="22"/>
                <w:szCs w:val="22"/>
              </w:rPr>
              <w:tab/>
            </w:r>
            <w:r w:rsidR="00455CA8" w:rsidRPr="00152E42">
              <w:rPr>
                <w:rStyle w:val="af"/>
              </w:rPr>
              <w:t>Объем дисциплины (модуля)</w:t>
            </w:r>
            <w:r w:rsidR="00455CA8" w:rsidRPr="00152E42">
              <w:tab/>
            </w:r>
            <w:r w:rsidR="00455CA8" w:rsidRPr="00152E42">
              <w:fldChar w:fldCharType="begin"/>
            </w:r>
            <w:r w:rsidR="00455CA8" w:rsidRPr="00152E42">
              <w:instrText xml:space="preserve"> PAGEREF _Toc76748146 \h </w:instrText>
            </w:r>
            <w:r w:rsidR="00455CA8" w:rsidRPr="00152E42">
              <w:fldChar w:fldCharType="separate"/>
            </w:r>
            <w:r w:rsidR="00455CA8" w:rsidRPr="00152E42">
              <w:t>3</w:t>
            </w:r>
            <w:r w:rsidR="00455CA8" w:rsidRPr="00152E42">
              <w:fldChar w:fldCharType="end"/>
            </w:r>
          </w:hyperlink>
        </w:p>
        <w:p w:rsidR="00DD62FD" w:rsidRPr="00152E42" w:rsidRDefault="0015084D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hyperlink w:anchor="_Toc76748147" w:tooltip="#_Toc76748147" w:history="1">
            <w:r w:rsidR="00455CA8" w:rsidRPr="00152E42">
              <w:rPr>
                <w:rStyle w:val="af"/>
              </w:rPr>
              <w:t>3.</w:t>
            </w:r>
            <w:r w:rsidR="00455CA8" w:rsidRPr="00152E42">
              <w:rPr>
                <w:rFonts w:eastAsiaTheme="minorEastAsia"/>
                <w:sz w:val="22"/>
                <w:szCs w:val="22"/>
              </w:rPr>
              <w:tab/>
            </w:r>
            <w:r w:rsidR="00455CA8" w:rsidRPr="00152E42">
              <w:rPr>
                <w:rStyle w:val="af"/>
              </w:rPr>
              <w:t>Формат обучения</w:t>
            </w:r>
            <w:r w:rsidR="00455CA8" w:rsidRPr="00152E42">
              <w:tab/>
            </w:r>
            <w:r w:rsidR="00455CA8" w:rsidRPr="00152E42">
              <w:fldChar w:fldCharType="begin"/>
            </w:r>
            <w:r w:rsidR="00455CA8" w:rsidRPr="00152E42">
              <w:instrText xml:space="preserve"> PAGEREF _Toc76748147 \h </w:instrText>
            </w:r>
            <w:r w:rsidR="00455CA8" w:rsidRPr="00152E42">
              <w:fldChar w:fldCharType="separate"/>
            </w:r>
            <w:r w:rsidR="00455CA8" w:rsidRPr="00152E42">
              <w:t>3</w:t>
            </w:r>
            <w:r w:rsidR="00455CA8" w:rsidRPr="00152E42">
              <w:fldChar w:fldCharType="end"/>
            </w:r>
          </w:hyperlink>
        </w:p>
        <w:p w:rsidR="00DD62FD" w:rsidRPr="00152E42" w:rsidRDefault="0015084D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hyperlink w:anchor="_Toc76748148" w:tooltip="#_Toc76748148" w:history="1">
            <w:r w:rsidR="00455CA8" w:rsidRPr="00152E42">
              <w:rPr>
                <w:rStyle w:val="af"/>
              </w:rPr>
              <w:t>4.</w:t>
            </w:r>
            <w:r w:rsidR="00455CA8" w:rsidRPr="00152E42">
              <w:rPr>
                <w:rFonts w:eastAsiaTheme="minorEastAsia"/>
                <w:sz w:val="22"/>
                <w:szCs w:val="22"/>
              </w:rPr>
              <w:tab/>
            </w:r>
            <w:r w:rsidR="00455CA8" w:rsidRPr="00152E42">
              <w:rPr>
                <w:rStyle w:val="af"/>
              </w:rPr>
              <w:t>Входные требования для освоения дисциплины (модуля)</w:t>
            </w:r>
            <w:r w:rsidR="00455CA8" w:rsidRPr="00152E42">
              <w:tab/>
            </w:r>
            <w:r w:rsidR="00455CA8" w:rsidRPr="00152E42">
              <w:fldChar w:fldCharType="begin"/>
            </w:r>
            <w:r w:rsidR="00455CA8" w:rsidRPr="00152E42">
              <w:instrText xml:space="preserve"> PAGEREF _Toc76748148 \h </w:instrText>
            </w:r>
            <w:r w:rsidR="00455CA8" w:rsidRPr="00152E42">
              <w:fldChar w:fldCharType="separate"/>
            </w:r>
            <w:r w:rsidR="00455CA8" w:rsidRPr="00152E42">
              <w:t>3</w:t>
            </w:r>
            <w:r w:rsidR="00455CA8" w:rsidRPr="00152E42">
              <w:fldChar w:fldCharType="end"/>
            </w:r>
          </w:hyperlink>
        </w:p>
        <w:p w:rsidR="00DD62FD" w:rsidRPr="00152E42" w:rsidRDefault="0015084D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hyperlink w:anchor="_Toc76748149" w:tooltip="#_Toc76748149" w:history="1">
            <w:r w:rsidR="00455CA8" w:rsidRPr="00152E42">
              <w:rPr>
                <w:rStyle w:val="af"/>
              </w:rPr>
              <w:t>5.</w:t>
            </w:r>
            <w:r w:rsidR="00455CA8" w:rsidRPr="00152E42">
              <w:rPr>
                <w:rFonts w:eastAsiaTheme="minorEastAsia"/>
                <w:sz w:val="22"/>
                <w:szCs w:val="22"/>
              </w:rPr>
              <w:tab/>
            </w:r>
            <w:r w:rsidR="00455CA8" w:rsidRPr="00152E42">
              <w:rPr>
                <w:rStyle w:val="af"/>
              </w:rPr>
              <w:t>Результаты обучения по дисциплине (модулю)</w:t>
            </w:r>
            <w:r w:rsidR="00455CA8" w:rsidRPr="00152E42">
              <w:tab/>
            </w:r>
            <w:r w:rsidR="00455CA8" w:rsidRPr="00152E42">
              <w:fldChar w:fldCharType="begin"/>
            </w:r>
            <w:r w:rsidR="00455CA8" w:rsidRPr="00152E42">
              <w:instrText xml:space="preserve"> PAGEREF _Toc76748149 \h </w:instrText>
            </w:r>
            <w:r w:rsidR="00455CA8" w:rsidRPr="00152E42">
              <w:fldChar w:fldCharType="separate"/>
            </w:r>
            <w:r w:rsidR="00455CA8" w:rsidRPr="00152E42">
              <w:t>3</w:t>
            </w:r>
            <w:r w:rsidR="00455CA8" w:rsidRPr="00152E42">
              <w:fldChar w:fldCharType="end"/>
            </w:r>
          </w:hyperlink>
        </w:p>
        <w:p w:rsidR="00DD62FD" w:rsidRPr="00152E42" w:rsidRDefault="0015084D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hyperlink w:anchor="_Toc76748150" w:tooltip="#_Toc76748150" w:history="1">
            <w:r w:rsidR="00455CA8" w:rsidRPr="00152E42">
              <w:rPr>
                <w:rStyle w:val="af"/>
              </w:rPr>
              <w:t>6.</w:t>
            </w:r>
            <w:r w:rsidR="00455CA8" w:rsidRPr="00152E42">
              <w:rPr>
                <w:rFonts w:eastAsiaTheme="minorEastAsia"/>
                <w:sz w:val="22"/>
                <w:szCs w:val="22"/>
              </w:rPr>
              <w:tab/>
            </w:r>
            <w:r w:rsidR="00455CA8" w:rsidRPr="00152E42">
              <w:rPr>
                <w:rStyle w:val="af"/>
              </w:rPr>
              <w:t>Содержание дисциплины (модуля)</w:t>
            </w:r>
            <w:r w:rsidR="00455CA8" w:rsidRPr="00152E42">
              <w:tab/>
            </w:r>
            <w:r w:rsidR="00455CA8" w:rsidRPr="00152E42">
              <w:fldChar w:fldCharType="begin"/>
            </w:r>
            <w:r w:rsidR="00455CA8" w:rsidRPr="00152E42">
              <w:instrText xml:space="preserve"> PAGEREF _Toc76748150 \h </w:instrText>
            </w:r>
            <w:r w:rsidR="00455CA8" w:rsidRPr="00152E42">
              <w:fldChar w:fldCharType="separate"/>
            </w:r>
            <w:r w:rsidR="00455CA8" w:rsidRPr="00152E42">
              <w:t>4</w:t>
            </w:r>
            <w:r w:rsidR="00455CA8" w:rsidRPr="00152E42">
              <w:fldChar w:fldCharType="end"/>
            </w:r>
          </w:hyperlink>
        </w:p>
        <w:p w:rsidR="00DD62FD" w:rsidRPr="00152E42" w:rsidRDefault="0015084D">
          <w:pPr>
            <w:pStyle w:val="11"/>
            <w:tabs>
              <w:tab w:val="left" w:pos="66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hyperlink w:anchor="_Toc76748151" w:tooltip="#_Toc76748151" w:history="1">
            <w:r w:rsidR="00455CA8" w:rsidRPr="00152E42">
              <w:rPr>
                <w:rStyle w:val="af"/>
              </w:rPr>
              <w:t>6.1.</w:t>
            </w:r>
            <w:r w:rsidR="00455CA8" w:rsidRPr="00152E42">
              <w:rPr>
                <w:rFonts w:eastAsiaTheme="minorEastAsia"/>
                <w:sz w:val="22"/>
                <w:szCs w:val="22"/>
              </w:rPr>
              <w:tab/>
            </w:r>
            <w:r w:rsidR="00455CA8" w:rsidRPr="00152E42">
              <w:rPr>
                <w:rStyle w:val="af"/>
              </w:rPr>
              <w:t>Структура дисциплины (модуля)</w:t>
            </w:r>
            <w:r w:rsidR="00455CA8" w:rsidRPr="00152E42">
              <w:tab/>
            </w:r>
            <w:r w:rsidR="00455CA8" w:rsidRPr="00152E42">
              <w:fldChar w:fldCharType="begin"/>
            </w:r>
            <w:r w:rsidR="00455CA8" w:rsidRPr="00152E42">
              <w:instrText xml:space="preserve"> PAGEREF _Toc76748151 \h </w:instrText>
            </w:r>
            <w:r w:rsidR="00455CA8" w:rsidRPr="00152E42">
              <w:fldChar w:fldCharType="separate"/>
            </w:r>
            <w:r w:rsidR="00455CA8" w:rsidRPr="00152E42">
              <w:t>4</w:t>
            </w:r>
            <w:r w:rsidR="00455CA8" w:rsidRPr="00152E42">
              <w:fldChar w:fldCharType="end"/>
            </w:r>
          </w:hyperlink>
        </w:p>
        <w:p w:rsidR="00DD62FD" w:rsidRPr="00152E42" w:rsidRDefault="0015084D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hyperlink w:anchor="_Toc76748152" w:tooltip="#_Toc76748152" w:history="1">
            <w:r w:rsidR="00455CA8" w:rsidRPr="00152E42">
              <w:rPr>
                <w:rStyle w:val="af"/>
              </w:rPr>
              <w:t>7.</w:t>
            </w:r>
            <w:r w:rsidR="00455CA8" w:rsidRPr="00152E42">
              <w:rPr>
                <w:rFonts w:eastAsiaTheme="minorEastAsia"/>
                <w:sz w:val="22"/>
                <w:szCs w:val="22"/>
              </w:rPr>
              <w:tab/>
            </w:r>
            <w:r w:rsidR="00455CA8" w:rsidRPr="00152E42">
              <w:rPr>
                <w:rStyle w:val="af"/>
              </w:rPr>
              <w:t>Ресурсное обеспечение</w:t>
            </w:r>
            <w:r w:rsidR="00455CA8" w:rsidRPr="00152E42">
              <w:tab/>
            </w:r>
            <w:r w:rsidR="00455CA8" w:rsidRPr="00152E42">
              <w:fldChar w:fldCharType="begin"/>
            </w:r>
            <w:r w:rsidR="00455CA8" w:rsidRPr="00152E42">
              <w:instrText xml:space="preserve"> PAGEREF _Toc76748152 \h </w:instrText>
            </w:r>
            <w:r w:rsidR="00455CA8" w:rsidRPr="00152E42">
              <w:fldChar w:fldCharType="separate"/>
            </w:r>
            <w:r w:rsidR="00455CA8" w:rsidRPr="00152E42">
              <w:t>4</w:t>
            </w:r>
            <w:r w:rsidR="00455CA8" w:rsidRPr="00152E42">
              <w:fldChar w:fldCharType="end"/>
            </w:r>
          </w:hyperlink>
        </w:p>
        <w:p w:rsidR="00DD62FD" w:rsidRPr="00152E42" w:rsidRDefault="0015084D">
          <w:pPr>
            <w:pStyle w:val="11"/>
            <w:tabs>
              <w:tab w:val="left" w:pos="66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hyperlink w:anchor="_Toc76748153" w:tooltip="#_Toc76748153" w:history="1">
            <w:r w:rsidR="00455CA8" w:rsidRPr="00152E42">
              <w:rPr>
                <w:rStyle w:val="af"/>
              </w:rPr>
              <w:t>7.1.</w:t>
            </w:r>
            <w:r w:rsidR="00455CA8" w:rsidRPr="00152E42">
              <w:rPr>
                <w:rFonts w:eastAsiaTheme="minorEastAsia"/>
                <w:sz w:val="22"/>
                <w:szCs w:val="22"/>
              </w:rPr>
              <w:tab/>
            </w:r>
            <w:r w:rsidR="00455CA8" w:rsidRPr="00152E42">
              <w:rPr>
                <w:rStyle w:val="af"/>
              </w:rPr>
              <w:t>Список основной литературы</w:t>
            </w:r>
            <w:r w:rsidR="00455CA8" w:rsidRPr="00152E42">
              <w:tab/>
            </w:r>
            <w:r w:rsidR="00455CA8" w:rsidRPr="00152E42">
              <w:fldChar w:fldCharType="begin"/>
            </w:r>
            <w:r w:rsidR="00455CA8" w:rsidRPr="00152E42">
              <w:instrText xml:space="preserve"> PAGEREF _Toc76748153 \h </w:instrText>
            </w:r>
            <w:r w:rsidR="00455CA8" w:rsidRPr="00152E42">
              <w:fldChar w:fldCharType="separate"/>
            </w:r>
            <w:r w:rsidR="00455CA8" w:rsidRPr="00152E42">
              <w:t>4</w:t>
            </w:r>
            <w:r w:rsidR="00455CA8" w:rsidRPr="00152E42">
              <w:fldChar w:fldCharType="end"/>
            </w:r>
          </w:hyperlink>
        </w:p>
        <w:p w:rsidR="00DD62FD" w:rsidRPr="00152E42" w:rsidRDefault="0015084D">
          <w:pPr>
            <w:pStyle w:val="11"/>
            <w:tabs>
              <w:tab w:val="left" w:pos="66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hyperlink w:anchor="_Toc76748154" w:tooltip="#_Toc76748154" w:history="1">
            <w:r w:rsidR="00455CA8" w:rsidRPr="00152E42">
              <w:rPr>
                <w:rStyle w:val="af"/>
              </w:rPr>
              <w:t>7.2.</w:t>
            </w:r>
            <w:r w:rsidR="00455CA8" w:rsidRPr="00152E42">
              <w:rPr>
                <w:rFonts w:eastAsiaTheme="minorEastAsia"/>
                <w:sz w:val="22"/>
                <w:szCs w:val="22"/>
              </w:rPr>
              <w:tab/>
            </w:r>
            <w:r w:rsidR="00455CA8" w:rsidRPr="00152E42">
              <w:rPr>
                <w:rStyle w:val="af"/>
              </w:rPr>
              <w:t>Список дополнительной литературы (при наличии)</w:t>
            </w:r>
            <w:r w:rsidR="00455CA8" w:rsidRPr="00152E42">
              <w:tab/>
            </w:r>
            <w:r w:rsidR="00455CA8" w:rsidRPr="00152E42">
              <w:fldChar w:fldCharType="begin"/>
            </w:r>
            <w:r w:rsidR="00455CA8" w:rsidRPr="00152E42">
              <w:instrText xml:space="preserve"> PAGEREF _Toc76748154 \h </w:instrText>
            </w:r>
            <w:r w:rsidR="00455CA8" w:rsidRPr="00152E42">
              <w:fldChar w:fldCharType="separate"/>
            </w:r>
            <w:r w:rsidR="00455CA8" w:rsidRPr="00152E42">
              <w:t>4</w:t>
            </w:r>
            <w:r w:rsidR="00455CA8" w:rsidRPr="00152E42">
              <w:fldChar w:fldCharType="end"/>
            </w:r>
          </w:hyperlink>
        </w:p>
        <w:p w:rsidR="00DD62FD" w:rsidRPr="00152E42" w:rsidRDefault="0015084D">
          <w:pPr>
            <w:pStyle w:val="11"/>
            <w:tabs>
              <w:tab w:val="left" w:pos="66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hyperlink w:anchor="_Toc76748155" w:tooltip="#_Toc76748155" w:history="1">
            <w:r w:rsidR="00455CA8" w:rsidRPr="00152E42">
              <w:rPr>
                <w:rStyle w:val="af"/>
              </w:rPr>
              <w:t>7.3.</w:t>
            </w:r>
            <w:r w:rsidR="00455CA8" w:rsidRPr="00152E42">
              <w:rPr>
                <w:rFonts w:eastAsiaTheme="minorEastAsia"/>
                <w:sz w:val="22"/>
                <w:szCs w:val="22"/>
              </w:rPr>
              <w:tab/>
            </w:r>
            <w:r w:rsidR="00455CA8" w:rsidRPr="00152E42">
              <w:rPr>
                <w:rStyle w:val="af"/>
              </w:rPr>
              <w:t>Список программного обеспечения</w:t>
            </w:r>
            <w:r w:rsidR="00455CA8" w:rsidRPr="00152E42">
              <w:tab/>
            </w:r>
            <w:r w:rsidR="00455CA8" w:rsidRPr="00152E42">
              <w:fldChar w:fldCharType="begin"/>
            </w:r>
            <w:r w:rsidR="00455CA8" w:rsidRPr="00152E42">
              <w:instrText xml:space="preserve"> PAGEREF _Toc76748155 \h </w:instrText>
            </w:r>
            <w:r w:rsidR="00455CA8" w:rsidRPr="00152E42">
              <w:fldChar w:fldCharType="separate"/>
            </w:r>
            <w:r w:rsidR="00455CA8" w:rsidRPr="00152E42">
              <w:t>4</w:t>
            </w:r>
            <w:r w:rsidR="00455CA8" w:rsidRPr="00152E42">
              <w:fldChar w:fldCharType="end"/>
            </w:r>
          </w:hyperlink>
        </w:p>
        <w:p w:rsidR="00DD62FD" w:rsidRPr="00152E42" w:rsidRDefault="0015084D">
          <w:pPr>
            <w:pStyle w:val="11"/>
            <w:tabs>
              <w:tab w:val="left" w:pos="66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hyperlink w:anchor="_Toc76748156" w:tooltip="#_Toc76748156" w:history="1">
            <w:r w:rsidR="00455CA8" w:rsidRPr="00152E42">
              <w:rPr>
                <w:rStyle w:val="af"/>
              </w:rPr>
              <w:t>7.4.</w:t>
            </w:r>
            <w:r w:rsidR="00455CA8" w:rsidRPr="00152E42">
              <w:rPr>
                <w:rFonts w:eastAsiaTheme="minorEastAsia"/>
                <w:sz w:val="22"/>
                <w:szCs w:val="22"/>
              </w:rPr>
              <w:tab/>
            </w:r>
            <w:r w:rsidR="00455CA8" w:rsidRPr="00152E42">
              <w:rPr>
                <w:rStyle w:val="af"/>
              </w:rPr>
              <w:t>Список баз данных и информационных справочных систем</w:t>
            </w:r>
            <w:r w:rsidR="00455CA8" w:rsidRPr="00152E42">
              <w:tab/>
            </w:r>
            <w:r w:rsidR="00455CA8" w:rsidRPr="00152E42">
              <w:fldChar w:fldCharType="begin"/>
            </w:r>
            <w:r w:rsidR="00455CA8" w:rsidRPr="00152E42">
              <w:instrText xml:space="preserve"> PAGEREF _Toc76748156 \h </w:instrText>
            </w:r>
            <w:r w:rsidR="00455CA8" w:rsidRPr="00152E42">
              <w:fldChar w:fldCharType="separate"/>
            </w:r>
            <w:r w:rsidR="00455CA8" w:rsidRPr="00152E42">
              <w:t>5</w:t>
            </w:r>
            <w:r w:rsidR="00455CA8" w:rsidRPr="00152E42">
              <w:fldChar w:fldCharType="end"/>
            </w:r>
          </w:hyperlink>
        </w:p>
        <w:p w:rsidR="00DD62FD" w:rsidRPr="00152E42" w:rsidRDefault="0015084D">
          <w:pPr>
            <w:pStyle w:val="11"/>
            <w:tabs>
              <w:tab w:val="left" w:pos="66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hyperlink w:anchor="_Toc76748157" w:tooltip="#_Toc76748157" w:history="1">
            <w:r w:rsidR="00455CA8" w:rsidRPr="00152E42">
              <w:rPr>
                <w:rStyle w:val="af"/>
              </w:rPr>
              <w:t>7.5.</w:t>
            </w:r>
            <w:r w:rsidR="00455CA8" w:rsidRPr="00152E42">
              <w:rPr>
                <w:rFonts w:eastAsiaTheme="minorEastAsia"/>
                <w:sz w:val="22"/>
                <w:szCs w:val="22"/>
              </w:rPr>
              <w:tab/>
            </w:r>
            <w:r w:rsidR="00455CA8" w:rsidRPr="00152E42">
              <w:rPr>
                <w:rStyle w:val="af"/>
              </w:rPr>
              <w:t>Список ресурсов сети «Интернет»</w:t>
            </w:r>
            <w:r w:rsidR="00455CA8" w:rsidRPr="00152E42">
              <w:tab/>
            </w:r>
            <w:r w:rsidR="00455CA8" w:rsidRPr="00152E42">
              <w:fldChar w:fldCharType="begin"/>
            </w:r>
            <w:r w:rsidR="00455CA8" w:rsidRPr="00152E42">
              <w:instrText xml:space="preserve"> PAGEREF _Toc76748157 \h </w:instrText>
            </w:r>
            <w:r w:rsidR="00455CA8" w:rsidRPr="00152E42">
              <w:fldChar w:fldCharType="separate"/>
            </w:r>
            <w:r w:rsidR="00455CA8" w:rsidRPr="00152E42">
              <w:t>5</w:t>
            </w:r>
            <w:r w:rsidR="00455CA8" w:rsidRPr="00152E42">
              <w:fldChar w:fldCharType="end"/>
            </w:r>
          </w:hyperlink>
        </w:p>
        <w:p w:rsidR="00DD62FD" w:rsidRPr="00152E42" w:rsidRDefault="0015084D">
          <w:pPr>
            <w:pStyle w:val="11"/>
            <w:tabs>
              <w:tab w:val="left" w:pos="66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hyperlink w:anchor="_Toc76748158" w:tooltip="#_Toc76748158" w:history="1">
            <w:r w:rsidR="00455CA8" w:rsidRPr="00152E42">
              <w:rPr>
                <w:rStyle w:val="af"/>
              </w:rPr>
              <w:t>7.6.</w:t>
            </w:r>
            <w:r w:rsidR="00455CA8" w:rsidRPr="00152E42">
              <w:rPr>
                <w:rFonts w:eastAsiaTheme="minorEastAsia"/>
                <w:sz w:val="22"/>
                <w:szCs w:val="22"/>
              </w:rPr>
              <w:tab/>
            </w:r>
            <w:r w:rsidR="00455CA8" w:rsidRPr="00152E42">
              <w:rPr>
                <w:rStyle w:val="af"/>
              </w:rPr>
              <w:t>Материально-техническое обеспечение</w:t>
            </w:r>
            <w:r w:rsidR="00455CA8" w:rsidRPr="00152E42">
              <w:tab/>
            </w:r>
            <w:r w:rsidR="00455CA8" w:rsidRPr="00152E42">
              <w:fldChar w:fldCharType="begin"/>
            </w:r>
            <w:r w:rsidR="00455CA8" w:rsidRPr="00152E42">
              <w:instrText xml:space="preserve"> PAGEREF _Toc76748158 \h </w:instrText>
            </w:r>
            <w:r w:rsidR="00455CA8" w:rsidRPr="00152E42">
              <w:fldChar w:fldCharType="separate"/>
            </w:r>
            <w:r w:rsidR="00455CA8" w:rsidRPr="00152E42">
              <w:t>5</w:t>
            </w:r>
            <w:r w:rsidR="00455CA8" w:rsidRPr="00152E42">
              <w:fldChar w:fldCharType="end"/>
            </w:r>
          </w:hyperlink>
        </w:p>
        <w:p w:rsidR="00DD62FD" w:rsidRPr="00152E42" w:rsidRDefault="0015084D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hyperlink w:anchor="_Toc76748159" w:tooltip="#_Toc76748159" w:history="1">
            <w:r w:rsidR="00455CA8" w:rsidRPr="00152E42">
              <w:rPr>
                <w:rStyle w:val="af"/>
              </w:rPr>
              <w:t>8.</w:t>
            </w:r>
            <w:r w:rsidR="00455CA8" w:rsidRPr="00152E42">
              <w:rPr>
                <w:rFonts w:eastAsiaTheme="minorEastAsia"/>
                <w:sz w:val="22"/>
                <w:szCs w:val="22"/>
              </w:rPr>
              <w:tab/>
            </w:r>
            <w:r w:rsidR="00455CA8" w:rsidRPr="00152E42">
              <w:rPr>
                <w:rStyle w:val="af"/>
              </w:rPr>
              <w:t>Фонд оценочных средств</w:t>
            </w:r>
            <w:r w:rsidR="00455CA8" w:rsidRPr="00152E42">
              <w:tab/>
            </w:r>
            <w:r w:rsidR="00455CA8" w:rsidRPr="00152E42">
              <w:fldChar w:fldCharType="begin"/>
            </w:r>
            <w:r w:rsidR="00455CA8" w:rsidRPr="00152E42">
              <w:instrText xml:space="preserve"> PAGEREF _Toc76748159 \h </w:instrText>
            </w:r>
            <w:r w:rsidR="00455CA8" w:rsidRPr="00152E42">
              <w:fldChar w:fldCharType="separate"/>
            </w:r>
            <w:r w:rsidR="00455CA8" w:rsidRPr="00152E42">
              <w:t>5</w:t>
            </w:r>
            <w:r w:rsidR="00455CA8" w:rsidRPr="00152E42">
              <w:fldChar w:fldCharType="end"/>
            </w:r>
          </w:hyperlink>
        </w:p>
        <w:p w:rsidR="00DD62FD" w:rsidRPr="00152E42" w:rsidRDefault="0015084D">
          <w:pPr>
            <w:pStyle w:val="11"/>
            <w:tabs>
              <w:tab w:val="left" w:pos="66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hyperlink w:anchor="_Toc76748160" w:tooltip="#_Toc76748160" w:history="1">
            <w:r w:rsidR="00455CA8" w:rsidRPr="00152E42">
              <w:rPr>
                <w:rStyle w:val="af"/>
              </w:rPr>
              <w:t>8.1.</w:t>
            </w:r>
            <w:r w:rsidR="00455CA8" w:rsidRPr="00152E42">
              <w:rPr>
                <w:rFonts w:eastAsiaTheme="minorEastAsia"/>
                <w:sz w:val="22"/>
                <w:szCs w:val="22"/>
              </w:rPr>
              <w:tab/>
            </w:r>
            <w:r w:rsidR="00455CA8" w:rsidRPr="00152E42">
              <w:rPr>
                <w:rStyle w:val="af"/>
              </w:rPr>
              <w:t>Текущий контроль успеваемости</w:t>
            </w:r>
            <w:r w:rsidR="00455CA8" w:rsidRPr="00152E42">
              <w:tab/>
            </w:r>
            <w:r w:rsidR="00455CA8" w:rsidRPr="00152E42">
              <w:fldChar w:fldCharType="begin"/>
            </w:r>
            <w:r w:rsidR="00455CA8" w:rsidRPr="00152E42">
              <w:instrText xml:space="preserve"> PAGEREF _Toc76748160 \h </w:instrText>
            </w:r>
            <w:r w:rsidR="00455CA8" w:rsidRPr="00152E42">
              <w:fldChar w:fldCharType="separate"/>
            </w:r>
            <w:r w:rsidR="00455CA8" w:rsidRPr="00152E42">
              <w:t>5</w:t>
            </w:r>
            <w:r w:rsidR="00455CA8" w:rsidRPr="00152E42">
              <w:fldChar w:fldCharType="end"/>
            </w:r>
          </w:hyperlink>
        </w:p>
        <w:p w:rsidR="00DD62FD" w:rsidRPr="00152E42" w:rsidRDefault="0015084D">
          <w:pPr>
            <w:pStyle w:val="11"/>
            <w:tabs>
              <w:tab w:val="left" w:pos="660"/>
              <w:tab w:val="right" w:leader="dot" w:pos="9628"/>
            </w:tabs>
            <w:rPr>
              <w:rFonts w:eastAsiaTheme="minorEastAsia"/>
              <w:sz w:val="22"/>
              <w:szCs w:val="22"/>
            </w:rPr>
          </w:pPr>
          <w:hyperlink w:anchor="_Toc76748161" w:tooltip="#_Toc76748161" w:history="1">
            <w:r w:rsidR="00455CA8" w:rsidRPr="00152E42">
              <w:rPr>
                <w:rStyle w:val="af"/>
              </w:rPr>
              <w:t>8.2.</w:t>
            </w:r>
            <w:r w:rsidR="00455CA8" w:rsidRPr="00152E42">
              <w:rPr>
                <w:rFonts w:eastAsiaTheme="minorEastAsia"/>
                <w:sz w:val="22"/>
                <w:szCs w:val="22"/>
              </w:rPr>
              <w:tab/>
            </w:r>
            <w:r w:rsidR="00455CA8" w:rsidRPr="00152E42">
              <w:rPr>
                <w:rStyle w:val="af"/>
              </w:rPr>
              <w:t>Промежуточная аттестация</w:t>
            </w:r>
            <w:r w:rsidR="00455CA8" w:rsidRPr="00152E42">
              <w:tab/>
            </w:r>
            <w:r w:rsidR="00455CA8" w:rsidRPr="00152E42">
              <w:fldChar w:fldCharType="begin"/>
            </w:r>
            <w:r w:rsidR="00455CA8" w:rsidRPr="00152E42">
              <w:instrText xml:space="preserve"> PAGEREF _Toc76748161 \h </w:instrText>
            </w:r>
            <w:r w:rsidR="00455CA8" w:rsidRPr="00152E42">
              <w:fldChar w:fldCharType="separate"/>
            </w:r>
            <w:r w:rsidR="00455CA8" w:rsidRPr="00152E42">
              <w:t>5</w:t>
            </w:r>
            <w:r w:rsidR="00455CA8" w:rsidRPr="00152E42">
              <w:fldChar w:fldCharType="end"/>
            </w:r>
          </w:hyperlink>
        </w:p>
        <w:p w:rsidR="00DD62FD" w:rsidRPr="00152E42" w:rsidRDefault="00455CA8">
          <w:r w:rsidRPr="00152E42">
            <w:rPr>
              <w:b/>
              <w:bCs/>
            </w:rPr>
            <w:fldChar w:fldCharType="end"/>
          </w:r>
        </w:p>
      </w:sdtContent>
    </w:sdt>
    <w:p w:rsidR="00DD62FD" w:rsidRPr="00152E42" w:rsidRDefault="00DD62FD">
      <w:pPr>
        <w:spacing w:line="360" w:lineRule="auto"/>
        <w:rPr>
          <w:b/>
          <w:bCs/>
          <w:i/>
          <w:iCs/>
        </w:rPr>
      </w:pPr>
    </w:p>
    <w:p w:rsidR="00DD62FD" w:rsidRPr="00152E42" w:rsidRDefault="00DD62FD">
      <w:pPr>
        <w:sectPr w:rsidR="00DD62FD" w:rsidRPr="00152E42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D62FD" w:rsidRPr="00152E42" w:rsidRDefault="00455CA8">
      <w:pPr>
        <w:pStyle w:val="01"/>
      </w:pPr>
      <w:bookmarkStart w:id="0" w:name="_Toc76748145"/>
      <w:r w:rsidRPr="00152E42">
        <w:lastRenderedPageBreak/>
        <w:t xml:space="preserve">Место дисциплины (модуля) в структуре ОПОП </w:t>
      </w:r>
      <w:proofErr w:type="gramStart"/>
      <w:r w:rsidRPr="00152E42">
        <w:t>ВО</w:t>
      </w:r>
      <w:bookmarkEnd w:id="0"/>
      <w:proofErr w:type="gramEnd"/>
    </w:p>
    <w:p w:rsidR="00DD62FD" w:rsidRPr="00152E42" w:rsidRDefault="00DD62FD">
      <w:pPr>
        <w:jc w:val="both"/>
      </w:pPr>
    </w:p>
    <w:p w:rsidR="00DD62FD" w:rsidRPr="00152E42" w:rsidRDefault="00A60470">
      <w:r>
        <w:t>Курс я</w:t>
      </w:r>
      <w:r w:rsidR="00455CA8" w:rsidRPr="00152E42">
        <w:t>вляется дисциплиной по выбору, избираемой в обязательном порядке.</w:t>
      </w:r>
    </w:p>
    <w:p w:rsidR="00A60470" w:rsidRPr="00F420ED" w:rsidRDefault="00A60470" w:rsidP="00A60470">
      <w:pPr>
        <w:jc w:val="both"/>
      </w:pPr>
      <w:r>
        <w:t>З</w:t>
      </w:r>
      <w:r w:rsidRPr="00F420ED">
        <w:t xml:space="preserve">адача </w:t>
      </w:r>
      <w:r>
        <w:t xml:space="preserve">курса </w:t>
      </w:r>
      <w:r w:rsidRPr="00F420ED">
        <w:t xml:space="preserve">— углубленное изучение процессов международной миграции населения в условиях интенсификации процессов глобализации и усиления взаимозависимости различных стран и народов мира. Анализируются важнейшие характеристики международной миграции и изменения под влиянием глобализации. </w:t>
      </w:r>
      <w:proofErr w:type="gramStart"/>
      <w:r w:rsidRPr="00F420ED">
        <w:t>Особое место в предлагаемом курсе занимают проблемы управления миграционными процессами на глобальном, региональном и национальном уровнях.</w:t>
      </w:r>
      <w:proofErr w:type="gramEnd"/>
      <w:r w:rsidRPr="00F420ED">
        <w:t xml:space="preserve"> Раскрываются проблемы и трудности, обусловленные интенсификацией миграционных процессов в мире, в том числе нелегальной миграции и вынужденной миграции, а также связанные с реализацией активных стратегий интеграции. Объяснена взаимосвязь масштабов миграции с проблемами национальной безопасности, здравоохранения, изменениями климата и т.п. и формированием глобальных вызовов. Приводятся рекомендации по совершенствованию государственной политики в области регулирования миграционных процессов.</w:t>
      </w:r>
    </w:p>
    <w:p w:rsidR="00DD62FD" w:rsidRPr="00152E42" w:rsidRDefault="00DD62FD">
      <w:pPr>
        <w:rPr>
          <w:i/>
          <w:iCs/>
        </w:rPr>
      </w:pPr>
    </w:p>
    <w:p w:rsidR="00DD62FD" w:rsidRPr="00152E42" w:rsidRDefault="00455CA8">
      <w:pPr>
        <w:pStyle w:val="01"/>
      </w:pPr>
      <w:bookmarkStart w:id="1" w:name="_Toc76748146"/>
      <w:r w:rsidRPr="00152E42">
        <w:t>Объем дисциплины (модуля)</w:t>
      </w:r>
      <w:bookmarkEnd w:id="1"/>
      <w:r w:rsidRPr="00152E42">
        <w:t xml:space="preserve"> </w:t>
      </w:r>
    </w:p>
    <w:p w:rsidR="00DD62FD" w:rsidRPr="00152E42" w:rsidRDefault="00DD62FD">
      <w:pPr>
        <w:pStyle w:val="01"/>
        <w:numPr>
          <w:ilvl w:val="0"/>
          <w:numId w:val="0"/>
        </w:numPr>
        <w:ind w:left="360"/>
      </w:pPr>
    </w:p>
    <w:p w:rsidR="00DD62FD" w:rsidRPr="00152E42" w:rsidRDefault="00455CA8" w:rsidP="00152E42">
      <w:pPr>
        <w:jc w:val="both"/>
      </w:pPr>
      <w:r w:rsidRPr="00152E42">
        <w:t xml:space="preserve">Объем дисциплины (модуля) составляет 1 </w:t>
      </w:r>
      <w:proofErr w:type="spellStart"/>
      <w:r w:rsidRPr="00152E42">
        <w:t>з.е</w:t>
      </w:r>
      <w:proofErr w:type="spellEnd"/>
      <w:r w:rsidRPr="00152E42">
        <w:t>., 36 академических часов, в том числе 24 академических часа, отведенных на контактную работу обучающихся с преподавателем и 12 академических часов на самостоятельную работу обучающихся.</w:t>
      </w:r>
    </w:p>
    <w:p w:rsidR="00DD62FD" w:rsidRPr="00152E42" w:rsidRDefault="00DD62FD"/>
    <w:p w:rsidR="00DD62FD" w:rsidRPr="00152E42" w:rsidRDefault="00DD62FD"/>
    <w:p w:rsidR="00DD62FD" w:rsidRPr="00152E42" w:rsidRDefault="00455CA8">
      <w:pPr>
        <w:pStyle w:val="01"/>
      </w:pPr>
      <w:bookmarkStart w:id="2" w:name="_Toc76748147"/>
      <w:r w:rsidRPr="00152E42">
        <w:t>Формат обучения</w:t>
      </w:r>
      <w:bookmarkEnd w:id="2"/>
      <w:r w:rsidRPr="00152E42">
        <w:t xml:space="preserve"> </w:t>
      </w:r>
    </w:p>
    <w:p w:rsidR="00DD62FD" w:rsidRPr="00152E42" w:rsidRDefault="00DD62FD">
      <w:pPr>
        <w:pStyle w:val="01"/>
        <w:numPr>
          <w:ilvl w:val="0"/>
          <w:numId w:val="0"/>
        </w:numPr>
        <w:ind w:left="360"/>
        <w:rPr>
          <w:highlight w:val="lightGray"/>
        </w:rPr>
      </w:pPr>
    </w:p>
    <w:p w:rsidR="00DD62FD" w:rsidRPr="00152E42" w:rsidRDefault="00455CA8" w:rsidP="00152E42">
      <w:pPr>
        <w:jc w:val="both"/>
      </w:pPr>
      <w:r w:rsidRPr="00152E42">
        <w:t xml:space="preserve">Дисциплина реализуется </w:t>
      </w:r>
      <w:r w:rsidR="00152E42" w:rsidRPr="00152E42">
        <w:t xml:space="preserve">в очном формате </w:t>
      </w:r>
      <w:r w:rsidRPr="00152E42">
        <w:t>с использованием дистанционных образовательных технологий.</w:t>
      </w:r>
    </w:p>
    <w:p w:rsidR="00DD62FD" w:rsidRPr="00152E42" w:rsidRDefault="00DD62FD">
      <w:pPr>
        <w:pStyle w:val="01"/>
        <w:numPr>
          <w:ilvl w:val="0"/>
          <w:numId w:val="0"/>
        </w:numPr>
        <w:ind w:left="360"/>
      </w:pPr>
    </w:p>
    <w:p w:rsidR="00DD62FD" w:rsidRPr="00152E42" w:rsidRDefault="00455CA8">
      <w:pPr>
        <w:pStyle w:val="01"/>
      </w:pPr>
      <w:bookmarkStart w:id="3" w:name="_Toc76748148"/>
      <w:r w:rsidRPr="00152E42">
        <w:t xml:space="preserve">Преподаватели </w:t>
      </w:r>
    </w:p>
    <w:p w:rsidR="00DD62FD" w:rsidRPr="00152E42" w:rsidRDefault="00DD62FD">
      <w:pPr>
        <w:pStyle w:val="01"/>
        <w:numPr>
          <w:ilvl w:val="0"/>
          <w:numId w:val="0"/>
        </w:numPr>
        <w:ind w:left="360"/>
      </w:pPr>
    </w:p>
    <w:p w:rsidR="00A60470" w:rsidRPr="00F420ED" w:rsidRDefault="00A60470" w:rsidP="00A60470">
      <w:pPr>
        <w:jc w:val="both"/>
      </w:pPr>
      <w:r w:rsidRPr="00F420ED">
        <w:t>Курс лекций читают: кандидат экономических наук, доцент факультета глобальных процессов МГУ Алешковский Иван Андреевич, доктор исторических наук, профессор факультета глобальных проце</w:t>
      </w:r>
      <w:r>
        <w:t xml:space="preserve">ссов МГУ </w:t>
      </w:r>
      <w:proofErr w:type="spellStart"/>
      <w:r>
        <w:t>Бочарова</w:t>
      </w:r>
      <w:proofErr w:type="spellEnd"/>
      <w:r>
        <w:t xml:space="preserve"> Зоя Сергеевна</w:t>
      </w:r>
      <w:r w:rsidRPr="00F420ED">
        <w:t>.</w:t>
      </w:r>
    </w:p>
    <w:p w:rsidR="00DD62FD" w:rsidRPr="00152E42" w:rsidRDefault="00DD62FD">
      <w:pPr>
        <w:pStyle w:val="01"/>
        <w:numPr>
          <w:ilvl w:val="0"/>
          <w:numId w:val="0"/>
        </w:numPr>
        <w:ind w:left="360"/>
      </w:pPr>
    </w:p>
    <w:p w:rsidR="00DD62FD" w:rsidRPr="00152E42" w:rsidRDefault="00455CA8">
      <w:pPr>
        <w:pStyle w:val="01"/>
      </w:pPr>
      <w:r w:rsidRPr="00152E42">
        <w:t>Входные требования для освоения дисциплины (модуля)</w:t>
      </w:r>
      <w:bookmarkEnd w:id="3"/>
      <w:r w:rsidRPr="00152E42">
        <w:t xml:space="preserve"> </w:t>
      </w:r>
    </w:p>
    <w:p w:rsidR="00DD62FD" w:rsidRDefault="00DD62FD"/>
    <w:p w:rsidR="00A60470" w:rsidRPr="00F420ED" w:rsidRDefault="00A60470" w:rsidP="00A60470">
      <w:r w:rsidRPr="00152E42">
        <w:t>Предварительные условия отсутствуют.</w:t>
      </w:r>
      <w:r>
        <w:t xml:space="preserve"> </w:t>
      </w:r>
      <w:r w:rsidRPr="00F420ED">
        <w:t xml:space="preserve">Межфакультетский учебный курс «Международная миграция и глобальные вызовы современности» ориентирован на студентов Московского государственного университета имени </w:t>
      </w:r>
      <w:proofErr w:type="spellStart"/>
      <w:r w:rsidRPr="00F420ED">
        <w:t>М.В.Ломоносова</w:t>
      </w:r>
      <w:proofErr w:type="spellEnd"/>
      <w:r w:rsidRPr="00F420ED">
        <w:t xml:space="preserve"> вне зависимости от их направления подготовки и курса. </w:t>
      </w:r>
    </w:p>
    <w:p w:rsidR="00152E42" w:rsidRPr="00152E42" w:rsidRDefault="00152E42">
      <w:pPr>
        <w:rPr>
          <w:i/>
          <w:iCs/>
        </w:rPr>
      </w:pPr>
    </w:p>
    <w:p w:rsidR="00DD62FD" w:rsidRPr="00152E42" w:rsidRDefault="00455CA8">
      <w:pPr>
        <w:pStyle w:val="01"/>
      </w:pPr>
      <w:bookmarkStart w:id="4" w:name="_Toc76748149"/>
      <w:r w:rsidRPr="00152E42">
        <w:t xml:space="preserve">Результаты </w:t>
      </w:r>
      <w:proofErr w:type="gramStart"/>
      <w:r w:rsidRPr="00152E42">
        <w:t>обучения по дисциплине</w:t>
      </w:r>
      <w:proofErr w:type="gramEnd"/>
      <w:r w:rsidRPr="00152E42">
        <w:t xml:space="preserve"> (модулю)</w:t>
      </w:r>
      <w:bookmarkEnd w:id="4"/>
    </w:p>
    <w:p w:rsidR="00DD62FD" w:rsidRPr="00152E42" w:rsidRDefault="00DD62FD">
      <w:pPr>
        <w:jc w:val="right"/>
        <w:rPr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8"/>
        <w:gridCol w:w="3156"/>
        <w:gridCol w:w="4159"/>
      </w:tblGrid>
      <w:tr w:rsidR="00DD62FD" w:rsidRPr="00152E42">
        <w:trPr>
          <w:jc w:val="center"/>
        </w:trPr>
        <w:tc>
          <w:tcPr>
            <w:tcW w:w="2547" w:type="dxa"/>
          </w:tcPr>
          <w:p w:rsidR="00DD62FD" w:rsidRPr="00152E42" w:rsidRDefault="00455CA8">
            <w:pPr>
              <w:rPr>
                <w:b/>
                <w:bCs/>
                <w:iCs/>
              </w:rPr>
            </w:pPr>
            <w:r w:rsidRPr="00152E42">
              <w:rPr>
                <w:b/>
                <w:bCs/>
                <w:iCs/>
              </w:rPr>
              <w:t>Компетенции выпускников</w:t>
            </w:r>
          </w:p>
        </w:tc>
        <w:tc>
          <w:tcPr>
            <w:tcW w:w="3176" w:type="dxa"/>
          </w:tcPr>
          <w:p w:rsidR="00DD62FD" w:rsidRPr="00152E42" w:rsidRDefault="00455CA8">
            <w:pPr>
              <w:rPr>
                <w:b/>
                <w:bCs/>
                <w:iCs/>
              </w:rPr>
            </w:pPr>
            <w:r w:rsidRPr="00152E42">
              <w:rPr>
                <w:b/>
                <w:bCs/>
                <w:iCs/>
              </w:rPr>
              <w:t>Индикаторы достижения компетенций, реализуемые в настоящей дисциплине (модуле)</w:t>
            </w:r>
            <w:r w:rsidRPr="00152E42">
              <w:rPr>
                <w:b/>
                <w:bCs/>
                <w:iCs/>
                <w:vertAlign w:val="superscript"/>
              </w:rPr>
              <w:footnoteReference w:id="1"/>
            </w:r>
          </w:p>
        </w:tc>
        <w:tc>
          <w:tcPr>
            <w:tcW w:w="4188" w:type="dxa"/>
          </w:tcPr>
          <w:p w:rsidR="00DD62FD" w:rsidRPr="00152E42" w:rsidRDefault="00455CA8">
            <w:pPr>
              <w:rPr>
                <w:b/>
                <w:bCs/>
                <w:iCs/>
              </w:rPr>
            </w:pPr>
            <w:r w:rsidRPr="00152E42">
              <w:rPr>
                <w:b/>
                <w:bCs/>
                <w:iCs/>
              </w:rPr>
              <w:t xml:space="preserve">Планируемые результаты </w:t>
            </w:r>
            <w:proofErr w:type="gramStart"/>
            <w:r w:rsidRPr="00152E42">
              <w:rPr>
                <w:b/>
                <w:bCs/>
                <w:iCs/>
              </w:rPr>
              <w:t>обучения по дисциплине</w:t>
            </w:r>
            <w:proofErr w:type="gramEnd"/>
            <w:r w:rsidRPr="00152E42">
              <w:rPr>
                <w:b/>
                <w:bCs/>
                <w:iCs/>
              </w:rPr>
              <w:t xml:space="preserve"> (модулю), соотнесенные с индикаторами достижения компетенций</w:t>
            </w:r>
          </w:p>
        </w:tc>
      </w:tr>
      <w:tr w:rsidR="00DD62FD" w:rsidRPr="00152E42">
        <w:trPr>
          <w:jc w:val="center"/>
        </w:trPr>
        <w:tc>
          <w:tcPr>
            <w:tcW w:w="2547" w:type="dxa"/>
            <w:vMerge w:val="restart"/>
          </w:tcPr>
          <w:p w:rsidR="00DD62FD" w:rsidRPr="00152E42" w:rsidRDefault="00455CA8">
            <w:pPr>
              <w:rPr>
                <w:b/>
                <w:iCs/>
              </w:rPr>
            </w:pPr>
            <w:r w:rsidRPr="00152E42">
              <w:rPr>
                <w:b/>
                <w:iCs/>
              </w:rPr>
              <w:t>Компетенция СПК-1</w:t>
            </w:r>
          </w:p>
          <w:p w:rsidR="00DD62FD" w:rsidRPr="00152E42" w:rsidRDefault="00455CA8" w:rsidP="00152E42">
            <w:pPr>
              <w:rPr>
                <w:iCs/>
              </w:rPr>
            </w:pPr>
            <w:r w:rsidRPr="00152E42">
              <w:t>Знание</w:t>
            </w:r>
            <w:r w:rsidR="00152E42" w:rsidRPr="00152E42">
              <w:t xml:space="preserve"> </w:t>
            </w:r>
            <w:r w:rsidR="00152E42" w:rsidRPr="00152E42">
              <w:rPr>
                <w:bCs/>
              </w:rPr>
              <w:t xml:space="preserve">основных </w:t>
            </w:r>
            <w:r w:rsidR="00152E42" w:rsidRPr="00152E42">
              <w:rPr>
                <w:bCs/>
              </w:rPr>
              <w:lastRenderedPageBreak/>
              <w:t>закономерностей международной миграции населения в современном мире</w:t>
            </w:r>
          </w:p>
        </w:tc>
        <w:tc>
          <w:tcPr>
            <w:tcW w:w="3176" w:type="dxa"/>
          </w:tcPr>
          <w:p w:rsidR="00DD62FD" w:rsidRPr="00152E42" w:rsidRDefault="00455CA8">
            <w:pPr>
              <w:rPr>
                <w:b/>
                <w:bCs/>
                <w:iCs/>
              </w:rPr>
            </w:pPr>
            <w:r w:rsidRPr="00152E42">
              <w:rPr>
                <w:b/>
                <w:bCs/>
                <w:iCs/>
              </w:rPr>
              <w:lastRenderedPageBreak/>
              <w:t>Индикатор СПК-1.1</w:t>
            </w:r>
          </w:p>
          <w:p w:rsidR="00DD62FD" w:rsidRPr="00152E42" w:rsidRDefault="00152E42" w:rsidP="00152E42">
            <w:pPr>
              <w:jc w:val="both"/>
              <w:rPr>
                <w:bCs/>
                <w:iCs/>
              </w:rPr>
            </w:pPr>
            <w:r w:rsidRPr="00152E42">
              <w:rPr>
                <w:bCs/>
              </w:rPr>
              <w:t xml:space="preserve">Знание научно-понятийного </w:t>
            </w:r>
            <w:r w:rsidRPr="00152E42">
              <w:rPr>
                <w:bCs/>
              </w:rPr>
              <w:lastRenderedPageBreak/>
              <w:t>аппарата изучения международной миграции населения</w:t>
            </w:r>
          </w:p>
        </w:tc>
        <w:tc>
          <w:tcPr>
            <w:tcW w:w="4188" w:type="dxa"/>
          </w:tcPr>
          <w:p w:rsidR="00DD62FD" w:rsidRPr="00152E42" w:rsidRDefault="00455CA8" w:rsidP="00152E42">
            <w:pPr>
              <w:jc w:val="both"/>
            </w:pPr>
            <w:r w:rsidRPr="00152E42">
              <w:lastRenderedPageBreak/>
              <w:t>Может продемонстрировать владение</w:t>
            </w:r>
            <w:r w:rsidR="00152E42" w:rsidRPr="00152E42">
              <w:t xml:space="preserve"> </w:t>
            </w:r>
            <w:r w:rsidRPr="00152E42">
              <w:t>полученными знаниями на</w:t>
            </w:r>
            <w:r w:rsidR="00152E42" w:rsidRPr="00152E42">
              <w:t xml:space="preserve"> </w:t>
            </w:r>
            <w:r w:rsidRPr="00152E42">
              <w:lastRenderedPageBreak/>
              <w:t>предлагаемых тестовых</w:t>
            </w:r>
            <w:r w:rsidR="00152E42" w:rsidRPr="00152E42">
              <w:t xml:space="preserve"> </w:t>
            </w:r>
            <w:r w:rsidRPr="00152E42">
              <w:t>заданиях</w:t>
            </w:r>
          </w:p>
        </w:tc>
      </w:tr>
      <w:tr w:rsidR="00DD62FD" w:rsidRPr="00152E42">
        <w:trPr>
          <w:jc w:val="center"/>
        </w:trPr>
        <w:tc>
          <w:tcPr>
            <w:tcW w:w="2547" w:type="dxa"/>
            <w:vMerge/>
          </w:tcPr>
          <w:p w:rsidR="00DD62FD" w:rsidRPr="00152E42" w:rsidRDefault="00DD62FD">
            <w:pPr>
              <w:rPr>
                <w:iCs/>
              </w:rPr>
            </w:pPr>
          </w:p>
        </w:tc>
        <w:tc>
          <w:tcPr>
            <w:tcW w:w="3176" w:type="dxa"/>
          </w:tcPr>
          <w:p w:rsidR="00DD62FD" w:rsidRPr="00152E42" w:rsidRDefault="00455CA8">
            <w:pPr>
              <w:rPr>
                <w:b/>
                <w:bCs/>
                <w:iCs/>
              </w:rPr>
            </w:pPr>
            <w:r w:rsidRPr="00152E42">
              <w:rPr>
                <w:b/>
                <w:bCs/>
                <w:iCs/>
              </w:rPr>
              <w:t>Индикатор СПК-1.2</w:t>
            </w:r>
          </w:p>
          <w:p w:rsidR="00152E42" w:rsidRPr="00152E42" w:rsidRDefault="00152E42" w:rsidP="00152E42">
            <w:pPr>
              <w:jc w:val="both"/>
              <w:rPr>
                <w:bCs/>
              </w:rPr>
            </w:pPr>
            <w:r w:rsidRPr="00152E42">
              <w:rPr>
                <w:bCs/>
              </w:rPr>
              <w:t>Умение оценивать существующие механизмы и инструментарии осуществления миграционной политики</w:t>
            </w:r>
          </w:p>
          <w:p w:rsidR="00DD62FD" w:rsidRPr="00152E42" w:rsidRDefault="00DD62FD">
            <w:pPr>
              <w:rPr>
                <w:b/>
                <w:bCs/>
                <w:iCs/>
              </w:rPr>
            </w:pPr>
          </w:p>
        </w:tc>
        <w:tc>
          <w:tcPr>
            <w:tcW w:w="4188" w:type="dxa"/>
          </w:tcPr>
          <w:p w:rsidR="00DD62FD" w:rsidRPr="00152E42" w:rsidRDefault="00152E42" w:rsidP="00152E42">
            <w:pPr>
              <w:jc w:val="both"/>
            </w:pPr>
            <w:proofErr w:type="gramStart"/>
            <w:r w:rsidRPr="00152E42">
              <w:t>Способен</w:t>
            </w:r>
            <w:proofErr w:type="gramEnd"/>
            <w:r w:rsidRPr="00152E42">
              <w:t xml:space="preserve"> проанализировать эффективность мер современной миграционной политики</w:t>
            </w:r>
          </w:p>
        </w:tc>
      </w:tr>
    </w:tbl>
    <w:p w:rsidR="00DD62FD" w:rsidRPr="00152E42" w:rsidRDefault="00DD62FD">
      <w:pPr>
        <w:rPr>
          <w:i/>
          <w:iCs/>
        </w:rPr>
      </w:pPr>
    </w:p>
    <w:p w:rsidR="00DD62FD" w:rsidRPr="00152E42" w:rsidRDefault="00DD62FD">
      <w:pPr>
        <w:rPr>
          <w:i/>
          <w:iCs/>
        </w:rPr>
      </w:pPr>
    </w:p>
    <w:p w:rsidR="00DD62FD" w:rsidRPr="00152E42" w:rsidRDefault="00455CA8">
      <w:pPr>
        <w:pStyle w:val="01"/>
      </w:pPr>
      <w:bookmarkStart w:id="5" w:name="_Toc76748150"/>
      <w:r w:rsidRPr="00152E42">
        <w:t>Содержание дисциплины (модуля)</w:t>
      </w:r>
      <w:bookmarkEnd w:id="5"/>
    </w:p>
    <w:p w:rsidR="00DD62FD" w:rsidRPr="00152E42" w:rsidRDefault="00DD62FD"/>
    <w:p w:rsidR="00DD62FD" w:rsidRPr="00152E42" w:rsidRDefault="00455CA8">
      <w:pPr>
        <w:jc w:val="both"/>
      </w:pPr>
      <w:r w:rsidRPr="00152E42">
        <w:t>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tbl>
      <w:tblPr>
        <w:tblpPr w:leftFromText="180" w:rightFromText="180" w:vertAnchor="text" w:horzAnchor="page" w:tblpX="1107" w:tblpY="238"/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9"/>
        <w:gridCol w:w="1128"/>
        <w:gridCol w:w="1269"/>
        <w:gridCol w:w="1269"/>
        <w:gridCol w:w="1268"/>
        <w:gridCol w:w="988"/>
      </w:tblGrid>
      <w:tr w:rsidR="00DD62FD" w:rsidRPr="00152E42" w:rsidTr="00733871">
        <w:trPr>
          <w:trHeight w:val="135"/>
        </w:trPr>
        <w:tc>
          <w:tcPr>
            <w:tcW w:w="4079" w:type="dxa"/>
            <w:vMerge w:val="restart"/>
          </w:tcPr>
          <w:p w:rsidR="00DD62FD" w:rsidRPr="00152E42" w:rsidRDefault="00455CA8">
            <w:pPr>
              <w:jc w:val="center"/>
              <w:rPr>
                <w:b/>
                <w:bCs/>
              </w:rPr>
            </w:pPr>
            <w:r w:rsidRPr="00152E42">
              <w:rPr>
                <w:b/>
                <w:bCs/>
              </w:rPr>
              <w:t>Наименование разделов и тем дисциплины (модуля),</w:t>
            </w:r>
          </w:p>
          <w:p w:rsidR="00DD62FD" w:rsidRPr="00152E42" w:rsidRDefault="00DD62FD">
            <w:pPr>
              <w:jc w:val="center"/>
              <w:rPr>
                <w:b/>
                <w:bCs/>
              </w:rPr>
            </w:pPr>
          </w:p>
          <w:p w:rsidR="00DD62FD" w:rsidRPr="00152E42" w:rsidRDefault="00455CA8">
            <w:pPr>
              <w:jc w:val="center"/>
            </w:pPr>
            <w:r w:rsidRPr="00152E42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5922" w:type="dxa"/>
            <w:gridSpan w:val="5"/>
          </w:tcPr>
          <w:p w:rsidR="00DD62FD" w:rsidRPr="00152E42" w:rsidRDefault="00455CA8">
            <w:pPr>
              <w:jc w:val="center"/>
              <w:rPr>
                <w:b/>
                <w:bCs/>
              </w:rPr>
            </w:pPr>
            <w:r w:rsidRPr="00152E42">
              <w:rPr>
                <w:b/>
                <w:bCs/>
              </w:rPr>
              <w:t xml:space="preserve">Номинальные трудозатраты </w:t>
            </w:r>
            <w:proofErr w:type="gramStart"/>
            <w:r w:rsidRPr="00152E42">
              <w:rPr>
                <w:b/>
                <w:bCs/>
              </w:rPr>
              <w:t>обучающегося</w:t>
            </w:r>
            <w:proofErr w:type="gramEnd"/>
            <w:r w:rsidRPr="00152E42">
              <w:rPr>
                <w:b/>
                <w:bCs/>
              </w:rPr>
              <w:t xml:space="preserve"> </w:t>
            </w:r>
          </w:p>
        </w:tc>
      </w:tr>
      <w:tr w:rsidR="00DD62FD" w:rsidRPr="00152E42" w:rsidTr="00733871">
        <w:trPr>
          <w:trHeight w:val="135"/>
        </w:trPr>
        <w:tc>
          <w:tcPr>
            <w:tcW w:w="4079" w:type="dxa"/>
            <w:vMerge/>
          </w:tcPr>
          <w:p w:rsidR="00DD62FD" w:rsidRPr="00152E42" w:rsidRDefault="00DD62FD"/>
        </w:tc>
        <w:tc>
          <w:tcPr>
            <w:tcW w:w="1128" w:type="dxa"/>
          </w:tcPr>
          <w:p w:rsidR="00DD62FD" w:rsidRPr="00152E42" w:rsidRDefault="00DD62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06" w:type="dxa"/>
            <w:gridSpan w:val="3"/>
          </w:tcPr>
          <w:p w:rsidR="00DD62FD" w:rsidRPr="00152E42" w:rsidRDefault="00455CA8">
            <w:pPr>
              <w:jc w:val="center"/>
              <w:rPr>
                <w:b/>
                <w:bCs/>
                <w:sz w:val="20"/>
              </w:rPr>
            </w:pPr>
            <w:r w:rsidRPr="00152E42">
              <w:rPr>
                <w:b/>
                <w:bCs/>
                <w:sz w:val="20"/>
              </w:rPr>
              <w:t xml:space="preserve">Контактная работа </w:t>
            </w:r>
            <w:r w:rsidRPr="00152E42">
              <w:rPr>
                <w:b/>
                <w:bCs/>
                <w:sz w:val="20"/>
              </w:rPr>
              <w:br/>
              <w:t xml:space="preserve">(работа во взаимодействии с преподавателем)  </w:t>
            </w:r>
          </w:p>
          <w:p w:rsidR="00DD62FD" w:rsidRPr="00152E42" w:rsidRDefault="00455CA8">
            <w:pPr>
              <w:jc w:val="center"/>
              <w:rPr>
                <w:b/>
                <w:bCs/>
                <w:sz w:val="20"/>
              </w:rPr>
            </w:pPr>
            <w:r w:rsidRPr="00152E42">
              <w:rPr>
                <w:b/>
                <w:bCs/>
                <w:sz w:val="20"/>
              </w:rPr>
              <w:t xml:space="preserve">Виды контактной работы, </w:t>
            </w:r>
            <w:proofErr w:type="spellStart"/>
            <w:r w:rsidRPr="00152E42">
              <w:rPr>
                <w:b/>
                <w:bCs/>
                <w:sz w:val="20"/>
              </w:rPr>
              <w:t>ак</w:t>
            </w:r>
            <w:proofErr w:type="spellEnd"/>
            <w:r w:rsidRPr="00152E42">
              <w:rPr>
                <w:b/>
                <w:bCs/>
                <w:sz w:val="20"/>
              </w:rPr>
              <w:t>. ч.</w:t>
            </w:r>
          </w:p>
        </w:tc>
        <w:tc>
          <w:tcPr>
            <w:tcW w:w="988" w:type="dxa"/>
            <w:vMerge w:val="restart"/>
            <w:vAlign w:val="bottom"/>
          </w:tcPr>
          <w:p w:rsidR="00DD62FD" w:rsidRPr="00152E42" w:rsidRDefault="00455CA8">
            <w:pPr>
              <w:jc w:val="center"/>
              <w:rPr>
                <w:sz w:val="20"/>
              </w:rPr>
            </w:pPr>
            <w:r w:rsidRPr="00152E42">
              <w:rPr>
                <w:sz w:val="20"/>
              </w:rPr>
              <w:t>Самостоятельная работа,</w:t>
            </w:r>
          </w:p>
          <w:p w:rsidR="00DD62FD" w:rsidRPr="00152E42" w:rsidRDefault="00455CA8">
            <w:pPr>
              <w:jc w:val="center"/>
              <w:rPr>
                <w:sz w:val="20"/>
              </w:rPr>
            </w:pPr>
            <w:proofErr w:type="spellStart"/>
            <w:r w:rsidRPr="00152E42">
              <w:rPr>
                <w:sz w:val="20"/>
              </w:rPr>
              <w:t>ак</w:t>
            </w:r>
            <w:proofErr w:type="spellEnd"/>
            <w:r w:rsidRPr="00152E42">
              <w:rPr>
                <w:sz w:val="20"/>
              </w:rPr>
              <w:t>. ч.</w:t>
            </w:r>
          </w:p>
        </w:tc>
      </w:tr>
      <w:tr w:rsidR="00DD62FD" w:rsidRPr="00152E42" w:rsidTr="00733871">
        <w:trPr>
          <w:trHeight w:val="768"/>
        </w:trPr>
        <w:tc>
          <w:tcPr>
            <w:tcW w:w="4079" w:type="dxa"/>
            <w:vMerge/>
          </w:tcPr>
          <w:p w:rsidR="00DD62FD" w:rsidRPr="00152E42" w:rsidRDefault="00DD62FD"/>
        </w:tc>
        <w:tc>
          <w:tcPr>
            <w:tcW w:w="1128" w:type="dxa"/>
            <w:vAlign w:val="bottom"/>
          </w:tcPr>
          <w:p w:rsidR="00DD62FD" w:rsidRPr="00152E42" w:rsidRDefault="00455CA8">
            <w:pPr>
              <w:jc w:val="center"/>
              <w:rPr>
                <w:sz w:val="20"/>
              </w:rPr>
            </w:pPr>
            <w:r w:rsidRPr="00152E42">
              <w:rPr>
                <w:sz w:val="20"/>
              </w:rPr>
              <w:t xml:space="preserve">Всего, </w:t>
            </w:r>
          </w:p>
          <w:p w:rsidR="00DD62FD" w:rsidRPr="00152E42" w:rsidRDefault="00455CA8">
            <w:pPr>
              <w:jc w:val="center"/>
              <w:rPr>
                <w:sz w:val="20"/>
              </w:rPr>
            </w:pPr>
            <w:proofErr w:type="spellStart"/>
            <w:r w:rsidRPr="00152E42">
              <w:rPr>
                <w:sz w:val="20"/>
              </w:rPr>
              <w:t>ак</w:t>
            </w:r>
            <w:proofErr w:type="spellEnd"/>
            <w:r w:rsidRPr="00152E42">
              <w:rPr>
                <w:sz w:val="20"/>
              </w:rPr>
              <w:t xml:space="preserve">. ч. </w:t>
            </w:r>
          </w:p>
        </w:tc>
        <w:tc>
          <w:tcPr>
            <w:tcW w:w="1269" w:type="dxa"/>
            <w:vAlign w:val="bottom"/>
          </w:tcPr>
          <w:p w:rsidR="00DD62FD" w:rsidRPr="00152E42" w:rsidRDefault="00455CA8">
            <w:pPr>
              <w:jc w:val="center"/>
              <w:rPr>
                <w:sz w:val="20"/>
              </w:rPr>
            </w:pPr>
            <w:r w:rsidRPr="00152E42">
              <w:rPr>
                <w:sz w:val="20"/>
              </w:rPr>
              <w:t xml:space="preserve">Ауд., </w:t>
            </w:r>
            <w:r w:rsidRPr="00152E42">
              <w:rPr>
                <w:sz w:val="20"/>
              </w:rPr>
              <w:br/>
            </w:r>
            <w:proofErr w:type="spellStart"/>
            <w:r w:rsidRPr="00152E42">
              <w:rPr>
                <w:sz w:val="20"/>
              </w:rPr>
              <w:t>ак</w:t>
            </w:r>
            <w:proofErr w:type="spellEnd"/>
            <w:r w:rsidRPr="00152E42">
              <w:rPr>
                <w:sz w:val="20"/>
              </w:rPr>
              <w:t>. ч.</w:t>
            </w:r>
          </w:p>
        </w:tc>
        <w:tc>
          <w:tcPr>
            <w:tcW w:w="1269" w:type="dxa"/>
            <w:vAlign w:val="bottom"/>
          </w:tcPr>
          <w:p w:rsidR="00DD62FD" w:rsidRPr="00152E42" w:rsidRDefault="00455CA8">
            <w:pPr>
              <w:jc w:val="center"/>
              <w:rPr>
                <w:sz w:val="20"/>
              </w:rPr>
            </w:pPr>
            <w:r w:rsidRPr="00152E42">
              <w:rPr>
                <w:sz w:val="20"/>
              </w:rPr>
              <w:t xml:space="preserve">Лекции*, </w:t>
            </w:r>
          </w:p>
          <w:p w:rsidR="00DD62FD" w:rsidRPr="00152E42" w:rsidRDefault="00455CA8">
            <w:pPr>
              <w:jc w:val="center"/>
            </w:pPr>
            <w:proofErr w:type="spellStart"/>
            <w:r w:rsidRPr="00152E42">
              <w:rPr>
                <w:sz w:val="20"/>
              </w:rPr>
              <w:t>ак</w:t>
            </w:r>
            <w:proofErr w:type="spellEnd"/>
            <w:r w:rsidRPr="00152E42">
              <w:rPr>
                <w:sz w:val="20"/>
              </w:rPr>
              <w:t>. ч.</w:t>
            </w:r>
          </w:p>
        </w:tc>
        <w:tc>
          <w:tcPr>
            <w:tcW w:w="1268" w:type="dxa"/>
            <w:vAlign w:val="bottom"/>
          </w:tcPr>
          <w:p w:rsidR="00DD62FD" w:rsidRPr="00152E42" w:rsidRDefault="00455CA8">
            <w:pPr>
              <w:jc w:val="center"/>
              <w:rPr>
                <w:sz w:val="20"/>
              </w:rPr>
            </w:pPr>
            <w:r w:rsidRPr="00152E42">
              <w:rPr>
                <w:sz w:val="20"/>
              </w:rPr>
              <w:t xml:space="preserve">Семинары*, </w:t>
            </w:r>
            <w:proofErr w:type="spellStart"/>
            <w:r w:rsidRPr="00152E42">
              <w:rPr>
                <w:sz w:val="20"/>
              </w:rPr>
              <w:t>прак</w:t>
            </w:r>
            <w:proofErr w:type="spellEnd"/>
            <w:r w:rsidRPr="00152E42">
              <w:rPr>
                <w:sz w:val="20"/>
              </w:rPr>
              <w:t xml:space="preserve">., </w:t>
            </w:r>
            <w:r w:rsidRPr="00152E42">
              <w:rPr>
                <w:sz w:val="20"/>
              </w:rPr>
              <w:br/>
            </w:r>
            <w:proofErr w:type="spellStart"/>
            <w:r w:rsidRPr="00152E42">
              <w:rPr>
                <w:sz w:val="20"/>
              </w:rPr>
              <w:t>ак</w:t>
            </w:r>
            <w:proofErr w:type="spellEnd"/>
            <w:r w:rsidRPr="00152E42">
              <w:rPr>
                <w:sz w:val="20"/>
              </w:rPr>
              <w:t>. ч.</w:t>
            </w:r>
          </w:p>
        </w:tc>
        <w:tc>
          <w:tcPr>
            <w:tcW w:w="988" w:type="dxa"/>
            <w:vMerge/>
            <w:vAlign w:val="center"/>
          </w:tcPr>
          <w:p w:rsidR="00DD62FD" w:rsidRPr="00152E42" w:rsidRDefault="00DD62FD">
            <w:pPr>
              <w:jc w:val="center"/>
              <w:rPr>
                <w:b/>
                <w:bCs/>
              </w:rPr>
            </w:pPr>
          </w:p>
        </w:tc>
      </w:tr>
      <w:tr w:rsidR="00DD62FD" w:rsidRPr="00152E42" w:rsidTr="00733871">
        <w:trPr>
          <w:trHeight w:val="835"/>
        </w:trPr>
        <w:tc>
          <w:tcPr>
            <w:tcW w:w="4079" w:type="dxa"/>
          </w:tcPr>
          <w:p w:rsidR="00DD62FD" w:rsidRPr="00152E42" w:rsidRDefault="00733871" w:rsidP="00733871">
            <w:pPr>
              <w:jc w:val="both"/>
            </w:pPr>
            <w:r>
              <w:rPr>
                <w:b/>
              </w:rPr>
              <w:t xml:space="preserve">1. </w:t>
            </w:r>
            <w:r w:rsidRPr="006C754A">
              <w:rPr>
                <w:b/>
              </w:rPr>
              <w:t>Теоретико-методологические основы изучения миграции населения</w:t>
            </w:r>
          </w:p>
        </w:tc>
        <w:tc>
          <w:tcPr>
            <w:tcW w:w="1128" w:type="dxa"/>
          </w:tcPr>
          <w:p w:rsidR="00DD62FD" w:rsidRPr="00152E42" w:rsidRDefault="00455CA8" w:rsidP="00733871">
            <w:pPr>
              <w:jc w:val="center"/>
            </w:pPr>
            <w:r w:rsidRPr="00152E42">
              <w:t>3</w:t>
            </w:r>
          </w:p>
        </w:tc>
        <w:tc>
          <w:tcPr>
            <w:tcW w:w="1269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1269" w:type="dxa"/>
          </w:tcPr>
          <w:p w:rsidR="00DD62FD" w:rsidRPr="00152E42" w:rsidRDefault="00733871" w:rsidP="00733871">
            <w:pPr>
              <w:jc w:val="center"/>
            </w:pPr>
            <w:r>
              <w:t>2</w:t>
            </w:r>
          </w:p>
        </w:tc>
        <w:tc>
          <w:tcPr>
            <w:tcW w:w="1268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988" w:type="dxa"/>
          </w:tcPr>
          <w:p w:rsidR="00DD62FD" w:rsidRPr="00152E42" w:rsidRDefault="00455CA8" w:rsidP="00733871">
            <w:pPr>
              <w:jc w:val="center"/>
            </w:pPr>
            <w:r w:rsidRPr="00152E42">
              <w:t>1</w:t>
            </w:r>
          </w:p>
        </w:tc>
      </w:tr>
      <w:tr w:rsidR="00DD62FD" w:rsidRPr="00152E42" w:rsidTr="00733871">
        <w:tc>
          <w:tcPr>
            <w:tcW w:w="4079" w:type="dxa"/>
          </w:tcPr>
          <w:p w:rsidR="00DD62FD" w:rsidRPr="00152E42" w:rsidRDefault="00733871" w:rsidP="00733871">
            <w:pPr>
              <w:pStyle w:val="aff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A0D29">
              <w:rPr>
                <w:b/>
                <w:sz w:val="24"/>
                <w:szCs w:val="24"/>
              </w:rPr>
              <w:t xml:space="preserve"> Источники данных и ме</w:t>
            </w:r>
            <w:r>
              <w:rPr>
                <w:b/>
                <w:sz w:val="24"/>
                <w:szCs w:val="24"/>
              </w:rPr>
              <w:t>тоды анализа миграции населения</w:t>
            </w:r>
          </w:p>
        </w:tc>
        <w:tc>
          <w:tcPr>
            <w:tcW w:w="1128" w:type="dxa"/>
          </w:tcPr>
          <w:p w:rsidR="00DD62FD" w:rsidRPr="00152E42" w:rsidRDefault="00455CA8" w:rsidP="00733871">
            <w:pPr>
              <w:jc w:val="center"/>
            </w:pPr>
            <w:r w:rsidRPr="00152E42">
              <w:t>3</w:t>
            </w:r>
          </w:p>
        </w:tc>
        <w:tc>
          <w:tcPr>
            <w:tcW w:w="1269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1269" w:type="dxa"/>
          </w:tcPr>
          <w:p w:rsidR="00DD62FD" w:rsidRPr="00152E42" w:rsidRDefault="00455CA8" w:rsidP="00733871">
            <w:pPr>
              <w:jc w:val="center"/>
            </w:pPr>
            <w:r w:rsidRPr="00152E42">
              <w:t>2</w:t>
            </w:r>
          </w:p>
        </w:tc>
        <w:tc>
          <w:tcPr>
            <w:tcW w:w="1268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988" w:type="dxa"/>
          </w:tcPr>
          <w:p w:rsidR="00DD62FD" w:rsidRPr="00152E42" w:rsidRDefault="00455CA8" w:rsidP="00733871">
            <w:pPr>
              <w:jc w:val="center"/>
            </w:pPr>
            <w:r w:rsidRPr="00152E42">
              <w:t>1</w:t>
            </w:r>
          </w:p>
        </w:tc>
      </w:tr>
      <w:tr w:rsidR="00DD62FD" w:rsidRPr="00152E42" w:rsidTr="00733871">
        <w:trPr>
          <w:trHeight w:val="303"/>
        </w:trPr>
        <w:tc>
          <w:tcPr>
            <w:tcW w:w="4079" w:type="dxa"/>
          </w:tcPr>
          <w:p w:rsidR="00DD62FD" w:rsidRPr="00152E42" w:rsidRDefault="00733871" w:rsidP="00733871">
            <w:pPr>
              <w:pStyle w:val="aff7"/>
              <w:jc w:val="both"/>
            </w:pPr>
            <w:r>
              <w:t xml:space="preserve">3. </w:t>
            </w:r>
            <w:r w:rsidRPr="006C754A">
              <w:rPr>
                <w:b/>
                <w:sz w:val="24"/>
                <w:szCs w:val="24"/>
              </w:rPr>
              <w:t xml:space="preserve"> Основные закономерности современных миграционных процессов</w:t>
            </w:r>
          </w:p>
        </w:tc>
        <w:tc>
          <w:tcPr>
            <w:tcW w:w="1128" w:type="dxa"/>
          </w:tcPr>
          <w:p w:rsidR="00DD62FD" w:rsidRPr="00152E42" w:rsidRDefault="00733871" w:rsidP="00733871">
            <w:pPr>
              <w:jc w:val="center"/>
            </w:pPr>
            <w:r>
              <w:t>3</w:t>
            </w:r>
          </w:p>
        </w:tc>
        <w:tc>
          <w:tcPr>
            <w:tcW w:w="1269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1269" w:type="dxa"/>
          </w:tcPr>
          <w:p w:rsidR="00DD62FD" w:rsidRPr="00152E42" w:rsidRDefault="00733871" w:rsidP="00733871">
            <w:pPr>
              <w:jc w:val="center"/>
            </w:pPr>
            <w:r>
              <w:t>2</w:t>
            </w:r>
          </w:p>
        </w:tc>
        <w:tc>
          <w:tcPr>
            <w:tcW w:w="1268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988" w:type="dxa"/>
          </w:tcPr>
          <w:p w:rsidR="00DD62FD" w:rsidRPr="00152E42" w:rsidRDefault="00733871" w:rsidP="00733871">
            <w:pPr>
              <w:jc w:val="center"/>
            </w:pPr>
            <w:r>
              <w:t>2</w:t>
            </w:r>
          </w:p>
        </w:tc>
      </w:tr>
      <w:tr w:rsidR="00DD62FD" w:rsidRPr="00152E42" w:rsidTr="00733871">
        <w:trPr>
          <w:trHeight w:val="303"/>
        </w:trPr>
        <w:tc>
          <w:tcPr>
            <w:tcW w:w="4079" w:type="dxa"/>
          </w:tcPr>
          <w:p w:rsidR="00DD62FD" w:rsidRPr="00152E42" w:rsidRDefault="00733871" w:rsidP="00733871">
            <w:pPr>
              <w:pStyle w:val="aff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 xml:space="preserve"> Нерегулярная миграция и методы противодействий ей</w:t>
            </w:r>
          </w:p>
        </w:tc>
        <w:tc>
          <w:tcPr>
            <w:tcW w:w="1128" w:type="dxa"/>
          </w:tcPr>
          <w:p w:rsidR="00DD62FD" w:rsidRPr="00152E42" w:rsidRDefault="00733871" w:rsidP="00733871">
            <w:pPr>
              <w:jc w:val="center"/>
            </w:pPr>
            <w:r>
              <w:t>3</w:t>
            </w:r>
          </w:p>
        </w:tc>
        <w:tc>
          <w:tcPr>
            <w:tcW w:w="1269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1269" w:type="dxa"/>
          </w:tcPr>
          <w:p w:rsidR="00DD62FD" w:rsidRPr="00152E42" w:rsidRDefault="00733871" w:rsidP="00733871">
            <w:pPr>
              <w:jc w:val="center"/>
            </w:pPr>
            <w:r>
              <w:t>2</w:t>
            </w:r>
          </w:p>
        </w:tc>
        <w:tc>
          <w:tcPr>
            <w:tcW w:w="1268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988" w:type="dxa"/>
          </w:tcPr>
          <w:p w:rsidR="00DD62FD" w:rsidRPr="00152E42" w:rsidRDefault="00455CA8" w:rsidP="00733871">
            <w:pPr>
              <w:jc w:val="center"/>
            </w:pPr>
            <w:r w:rsidRPr="00152E42">
              <w:t>1</w:t>
            </w:r>
          </w:p>
        </w:tc>
      </w:tr>
      <w:tr w:rsidR="00DD62FD" w:rsidRPr="00152E42" w:rsidTr="00733871">
        <w:trPr>
          <w:trHeight w:val="303"/>
        </w:trPr>
        <w:tc>
          <w:tcPr>
            <w:tcW w:w="4079" w:type="dxa"/>
          </w:tcPr>
          <w:p w:rsidR="00DD62FD" w:rsidRPr="00152E42" w:rsidRDefault="00733871" w:rsidP="00733871">
            <w:pPr>
              <w:jc w:val="both"/>
            </w:pPr>
            <w:r>
              <w:t xml:space="preserve">5. </w:t>
            </w:r>
            <w:r w:rsidRPr="00853435">
              <w:rPr>
                <w:b/>
              </w:rPr>
              <w:t xml:space="preserve"> Международная миграция </w:t>
            </w:r>
            <w:r>
              <w:rPr>
                <w:b/>
              </w:rPr>
              <w:t>как ответ на</w:t>
            </w:r>
            <w:r w:rsidRPr="00853435">
              <w:rPr>
                <w:b/>
              </w:rPr>
              <w:t xml:space="preserve"> демографическ</w:t>
            </w:r>
            <w:r>
              <w:rPr>
                <w:b/>
              </w:rPr>
              <w:t>ие</w:t>
            </w:r>
            <w:r w:rsidRPr="00853435">
              <w:rPr>
                <w:b/>
              </w:rPr>
              <w:t xml:space="preserve"> </w:t>
            </w:r>
            <w:r>
              <w:rPr>
                <w:b/>
              </w:rPr>
              <w:t>вызовы</w:t>
            </w:r>
          </w:p>
        </w:tc>
        <w:tc>
          <w:tcPr>
            <w:tcW w:w="1128" w:type="dxa"/>
          </w:tcPr>
          <w:p w:rsidR="00DD62FD" w:rsidRPr="00152E42" w:rsidRDefault="00733871" w:rsidP="00733871">
            <w:pPr>
              <w:jc w:val="center"/>
            </w:pPr>
            <w:r>
              <w:t>3</w:t>
            </w:r>
          </w:p>
        </w:tc>
        <w:tc>
          <w:tcPr>
            <w:tcW w:w="1269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1269" w:type="dxa"/>
          </w:tcPr>
          <w:p w:rsidR="00DD62FD" w:rsidRPr="00152E42" w:rsidRDefault="00733871" w:rsidP="00733871">
            <w:pPr>
              <w:jc w:val="center"/>
            </w:pPr>
            <w:r>
              <w:t>2</w:t>
            </w:r>
          </w:p>
        </w:tc>
        <w:tc>
          <w:tcPr>
            <w:tcW w:w="1268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988" w:type="dxa"/>
          </w:tcPr>
          <w:p w:rsidR="00DD62FD" w:rsidRPr="00152E42" w:rsidRDefault="00455CA8" w:rsidP="00733871">
            <w:pPr>
              <w:jc w:val="center"/>
            </w:pPr>
            <w:r w:rsidRPr="00152E42">
              <w:t>1</w:t>
            </w:r>
          </w:p>
        </w:tc>
      </w:tr>
      <w:tr w:rsidR="00DD62FD" w:rsidRPr="00152E42" w:rsidTr="00733871">
        <w:trPr>
          <w:trHeight w:val="303"/>
        </w:trPr>
        <w:tc>
          <w:tcPr>
            <w:tcW w:w="4079" w:type="dxa"/>
          </w:tcPr>
          <w:p w:rsidR="00DD62FD" w:rsidRPr="00152E42" w:rsidRDefault="00733871" w:rsidP="00733871">
            <w:pPr>
              <w:pStyle w:val="aff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F30977">
              <w:rPr>
                <w:b/>
                <w:sz w:val="24"/>
                <w:szCs w:val="24"/>
              </w:rPr>
              <w:t xml:space="preserve"> Международная миграция как реакция на экологические вызовы</w:t>
            </w:r>
          </w:p>
        </w:tc>
        <w:tc>
          <w:tcPr>
            <w:tcW w:w="1128" w:type="dxa"/>
          </w:tcPr>
          <w:p w:rsidR="00DD62FD" w:rsidRPr="00152E42" w:rsidRDefault="00455CA8" w:rsidP="00733871">
            <w:pPr>
              <w:jc w:val="center"/>
            </w:pPr>
            <w:r w:rsidRPr="00152E42">
              <w:t>3</w:t>
            </w:r>
          </w:p>
        </w:tc>
        <w:tc>
          <w:tcPr>
            <w:tcW w:w="1269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1269" w:type="dxa"/>
          </w:tcPr>
          <w:p w:rsidR="00DD62FD" w:rsidRPr="00152E42" w:rsidRDefault="00455CA8" w:rsidP="00733871">
            <w:pPr>
              <w:jc w:val="center"/>
            </w:pPr>
            <w:r w:rsidRPr="00152E42">
              <w:t>2</w:t>
            </w:r>
          </w:p>
        </w:tc>
        <w:tc>
          <w:tcPr>
            <w:tcW w:w="1268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988" w:type="dxa"/>
          </w:tcPr>
          <w:p w:rsidR="00DD62FD" w:rsidRPr="00152E42" w:rsidRDefault="00455CA8" w:rsidP="00733871">
            <w:pPr>
              <w:jc w:val="center"/>
            </w:pPr>
            <w:r w:rsidRPr="00152E42">
              <w:t>1</w:t>
            </w:r>
          </w:p>
        </w:tc>
      </w:tr>
      <w:tr w:rsidR="00DD62FD" w:rsidRPr="00152E42" w:rsidTr="00733871">
        <w:trPr>
          <w:trHeight w:val="303"/>
        </w:trPr>
        <w:tc>
          <w:tcPr>
            <w:tcW w:w="4079" w:type="dxa"/>
          </w:tcPr>
          <w:p w:rsidR="00DD62FD" w:rsidRPr="00152E42" w:rsidRDefault="00733871" w:rsidP="00733871">
            <w:pPr>
              <w:pStyle w:val="aff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b/>
                <w:sz w:val="24"/>
                <w:szCs w:val="24"/>
              </w:rPr>
              <w:t xml:space="preserve"> Гуманитарная миграция</w:t>
            </w:r>
          </w:p>
        </w:tc>
        <w:tc>
          <w:tcPr>
            <w:tcW w:w="1128" w:type="dxa"/>
          </w:tcPr>
          <w:p w:rsidR="00DD62FD" w:rsidRPr="00152E42" w:rsidRDefault="00455CA8" w:rsidP="00733871">
            <w:pPr>
              <w:jc w:val="center"/>
            </w:pPr>
            <w:r w:rsidRPr="00152E42">
              <w:t>3</w:t>
            </w:r>
          </w:p>
        </w:tc>
        <w:tc>
          <w:tcPr>
            <w:tcW w:w="1269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1269" w:type="dxa"/>
          </w:tcPr>
          <w:p w:rsidR="00DD62FD" w:rsidRPr="00152E42" w:rsidRDefault="00455CA8" w:rsidP="00733871">
            <w:pPr>
              <w:jc w:val="center"/>
            </w:pPr>
            <w:r w:rsidRPr="00152E42">
              <w:t>2</w:t>
            </w:r>
          </w:p>
        </w:tc>
        <w:tc>
          <w:tcPr>
            <w:tcW w:w="1268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988" w:type="dxa"/>
          </w:tcPr>
          <w:p w:rsidR="00DD62FD" w:rsidRPr="00152E42" w:rsidRDefault="00455CA8" w:rsidP="00733871">
            <w:pPr>
              <w:jc w:val="center"/>
            </w:pPr>
            <w:r w:rsidRPr="00152E42">
              <w:t>1</w:t>
            </w:r>
          </w:p>
        </w:tc>
      </w:tr>
      <w:tr w:rsidR="00DD62FD" w:rsidRPr="00152E42" w:rsidTr="00733871">
        <w:trPr>
          <w:trHeight w:val="303"/>
        </w:trPr>
        <w:tc>
          <w:tcPr>
            <w:tcW w:w="4079" w:type="dxa"/>
          </w:tcPr>
          <w:p w:rsidR="00DD62FD" w:rsidRPr="00733871" w:rsidRDefault="00733871" w:rsidP="00733871">
            <w:pPr>
              <w:pStyle w:val="aff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Решение</w:t>
            </w:r>
            <w:r w:rsidRPr="00933E2A">
              <w:rPr>
                <w:b/>
                <w:bCs/>
                <w:color w:val="000000" w:themeColor="text1"/>
                <w:sz w:val="24"/>
                <w:szCs w:val="24"/>
              </w:rPr>
              <w:t xml:space="preserve"> проблем здоровья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в контексте международной миграции населения</w:t>
            </w:r>
          </w:p>
        </w:tc>
        <w:tc>
          <w:tcPr>
            <w:tcW w:w="1128" w:type="dxa"/>
          </w:tcPr>
          <w:p w:rsidR="00DD62FD" w:rsidRPr="00152E42" w:rsidRDefault="00733871" w:rsidP="00733871">
            <w:pPr>
              <w:jc w:val="center"/>
            </w:pPr>
            <w:r>
              <w:t>3</w:t>
            </w:r>
          </w:p>
        </w:tc>
        <w:tc>
          <w:tcPr>
            <w:tcW w:w="1269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1269" w:type="dxa"/>
          </w:tcPr>
          <w:p w:rsidR="00DD62FD" w:rsidRPr="00152E42" w:rsidRDefault="00733871" w:rsidP="00733871">
            <w:pPr>
              <w:jc w:val="center"/>
            </w:pPr>
            <w:r>
              <w:t>2</w:t>
            </w:r>
          </w:p>
        </w:tc>
        <w:tc>
          <w:tcPr>
            <w:tcW w:w="1268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988" w:type="dxa"/>
          </w:tcPr>
          <w:p w:rsidR="00DD62FD" w:rsidRPr="00152E42" w:rsidRDefault="00455CA8" w:rsidP="00733871">
            <w:pPr>
              <w:jc w:val="center"/>
            </w:pPr>
            <w:r w:rsidRPr="00152E42">
              <w:t>1</w:t>
            </w:r>
          </w:p>
        </w:tc>
      </w:tr>
      <w:tr w:rsidR="00DD62FD" w:rsidRPr="00152E42" w:rsidTr="00733871">
        <w:trPr>
          <w:trHeight w:val="303"/>
        </w:trPr>
        <w:tc>
          <w:tcPr>
            <w:tcW w:w="4079" w:type="dxa"/>
          </w:tcPr>
          <w:p w:rsidR="00DD62FD" w:rsidRPr="00152E42" w:rsidRDefault="00733871" w:rsidP="00733871">
            <w:pPr>
              <w:pStyle w:val="aff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B54B1C">
              <w:rPr>
                <w:b/>
                <w:sz w:val="24"/>
                <w:szCs w:val="24"/>
              </w:rPr>
              <w:t xml:space="preserve"> Защит</w:t>
            </w:r>
            <w:r>
              <w:rPr>
                <w:b/>
                <w:sz w:val="24"/>
                <w:szCs w:val="24"/>
              </w:rPr>
              <w:t>а</w:t>
            </w:r>
            <w:r w:rsidRPr="00B54B1C">
              <w:rPr>
                <w:b/>
                <w:sz w:val="24"/>
                <w:szCs w:val="24"/>
              </w:rPr>
              <w:t xml:space="preserve"> прав</w:t>
            </w:r>
            <w:r>
              <w:rPr>
                <w:b/>
                <w:sz w:val="24"/>
                <w:szCs w:val="24"/>
              </w:rPr>
              <w:t>а</w:t>
            </w:r>
            <w:r w:rsidRPr="00B54B1C">
              <w:rPr>
                <w:b/>
                <w:sz w:val="24"/>
                <w:szCs w:val="24"/>
              </w:rPr>
              <w:t xml:space="preserve"> мигрантов на образование и сохранение национальной идентичности</w:t>
            </w:r>
            <w:r>
              <w:rPr>
                <w:b/>
                <w:sz w:val="24"/>
                <w:szCs w:val="24"/>
              </w:rPr>
              <w:t>. Угрозы образовательной миграции</w:t>
            </w:r>
          </w:p>
        </w:tc>
        <w:tc>
          <w:tcPr>
            <w:tcW w:w="1128" w:type="dxa"/>
          </w:tcPr>
          <w:p w:rsidR="00DD62FD" w:rsidRPr="00152E42" w:rsidRDefault="00455CA8" w:rsidP="00733871">
            <w:pPr>
              <w:jc w:val="center"/>
            </w:pPr>
            <w:r w:rsidRPr="00152E42">
              <w:t>3</w:t>
            </w:r>
          </w:p>
        </w:tc>
        <w:tc>
          <w:tcPr>
            <w:tcW w:w="1269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1269" w:type="dxa"/>
          </w:tcPr>
          <w:p w:rsidR="00DD62FD" w:rsidRPr="00152E42" w:rsidRDefault="00455CA8" w:rsidP="00733871">
            <w:pPr>
              <w:jc w:val="center"/>
            </w:pPr>
            <w:r w:rsidRPr="00152E42">
              <w:t>2</w:t>
            </w:r>
          </w:p>
        </w:tc>
        <w:tc>
          <w:tcPr>
            <w:tcW w:w="1268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988" w:type="dxa"/>
          </w:tcPr>
          <w:p w:rsidR="00DD62FD" w:rsidRPr="00152E42" w:rsidRDefault="00455CA8" w:rsidP="00733871">
            <w:pPr>
              <w:jc w:val="center"/>
            </w:pPr>
            <w:r w:rsidRPr="00152E42">
              <w:t>1</w:t>
            </w:r>
          </w:p>
        </w:tc>
      </w:tr>
      <w:tr w:rsidR="00DD62FD" w:rsidRPr="00152E42" w:rsidTr="00733871">
        <w:trPr>
          <w:trHeight w:val="303"/>
        </w:trPr>
        <w:tc>
          <w:tcPr>
            <w:tcW w:w="4079" w:type="dxa"/>
          </w:tcPr>
          <w:p w:rsidR="00DD62FD" w:rsidRPr="00152E42" w:rsidRDefault="00733871" w:rsidP="00733871">
            <w:pPr>
              <w:jc w:val="both"/>
            </w:pPr>
            <w:r>
              <w:t xml:space="preserve">10. </w:t>
            </w:r>
            <w:r w:rsidRPr="006C754A">
              <w:rPr>
                <w:b/>
              </w:rPr>
              <w:t xml:space="preserve"> Управление миграционными процессами на глобальном, региональном и национальном уровнях</w:t>
            </w:r>
          </w:p>
        </w:tc>
        <w:tc>
          <w:tcPr>
            <w:tcW w:w="1128" w:type="dxa"/>
          </w:tcPr>
          <w:p w:rsidR="00DD62FD" w:rsidRPr="00152E42" w:rsidRDefault="00455CA8" w:rsidP="00733871">
            <w:pPr>
              <w:jc w:val="center"/>
            </w:pPr>
            <w:r w:rsidRPr="00152E42">
              <w:t>3</w:t>
            </w:r>
          </w:p>
        </w:tc>
        <w:tc>
          <w:tcPr>
            <w:tcW w:w="1269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1269" w:type="dxa"/>
          </w:tcPr>
          <w:p w:rsidR="00DD62FD" w:rsidRPr="00152E42" w:rsidRDefault="00455CA8" w:rsidP="00733871">
            <w:pPr>
              <w:jc w:val="center"/>
            </w:pPr>
            <w:r w:rsidRPr="00152E42">
              <w:t>2</w:t>
            </w:r>
          </w:p>
        </w:tc>
        <w:tc>
          <w:tcPr>
            <w:tcW w:w="1268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988" w:type="dxa"/>
          </w:tcPr>
          <w:p w:rsidR="00DD62FD" w:rsidRPr="00152E42" w:rsidRDefault="00455CA8" w:rsidP="00733871">
            <w:pPr>
              <w:jc w:val="center"/>
            </w:pPr>
            <w:r w:rsidRPr="00152E42">
              <w:t>1</w:t>
            </w:r>
          </w:p>
        </w:tc>
      </w:tr>
      <w:tr w:rsidR="00DD62FD" w:rsidRPr="00152E42" w:rsidTr="00733871">
        <w:trPr>
          <w:trHeight w:val="303"/>
        </w:trPr>
        <w:tc>
          <w:tcPr>
            <w:tcW w:w="4079" w:type="dxa"/>
          </w:tcPr>
          <w:p w:rsidR="00DD62FD" w:rsidRPr="00152E42" w:rsidRDefault="00733871" w:rsidP="00733871">
            <w:pPr>
              <w:pStyle w:val="aff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>
              <w:rPr>
                <w:b/>
                <w:sz w:val="24"/>
                <w:szCs w:val="24"/>
              </w:rPr>
              <w:t xml:space="preserve"> Коллоквиум «</w:t>
            </w:r>
            <w:r w:rsidRPr="00853435">
              <w:rPr>
                <w:b/>
                <w:sz w:val="24"/>
                <w:szCs w:val="24"/>
              </w:rPr>
              <w:t xml:space="preserve">Механизмы </w:t>
            </w:r>
            <w:r>
              <w:rPr>
                <w:b/>
                <w:sz w:val="24"/>
                <w:szCs w:val="24"/>
              </w:rPr>
              <w:lastRenderedPageBreak/>
              <w:t xml:space="preserve">эффективного </w:t>
            </w:r>
            <w:r w:rsidRPr="00853435">
              <w:rPr>
                <w:b/>
                <w:sz w:val="24"/>
                <w:szCs w:val="24"/>
              </w:rPr>
              <w:t xml:space="preserve">управления </w:t>
            </w:r>
            <w:r>
              <w:rPr>
                <w:b/>
                <w:sz w:val="24"/>
                <w:szCs w:val="24"/>
              </w:rPr>
              <w:t xml:space="preserve">международной </w:t>
            </w:r>
            <w:r w:rsidRPr="00853435">
              <w:rPr>
                <w:b/>
                <w:sz w:val="24"/>
                <w:szCs w:val="24"/>
              </w:rPr>
              <w:t>миграцией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:rsidR="00DD62FD" w:rsidRPr="00152E42" w:rsidRDefault="00733871" w:rsidP="00733871">
            <w:pPr>
              <w:jc w:val="center"/>
            </w:pPr>
            <w:r>
              <w:lastRenderedPageBreak/>
              <w:t>6</w:t>
            </w:r>
          </w:p>
        </w:tc>
        <w:tc>
          <w:tcPr>
            <w:tcW w:w="1269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1269" w:type="dxa"/>
          </w:tcPr>
          <w:p w:rsidR="00DD62FD" w:rsidRPr="00152E42" w:rsidRDefault="00733871" w:rsidP="00733871">
            <w:pPr>
              <w:jc w:val="center"/>
            </w:pPr>
            <w:r>
              <w:t>4</w:t>
            </w:r>
          </w:p>
        </w:tc>
        <w:tc>
          <w:tcPr>
            <w:tcW w:w="1268" w:type="dxa"/>
          </w:tcPr>
          <w:p w:rsidR="00DD62FD" w:rsidRPr="00152E42" w:rsidRDefault="00DD62FD" w:rsidP="00733871">
            <w:pPr>
              <w:jc w:val="center"/>
            </w:pPr>
          </w:p>
        </w:tc>
        <w:tc>
          <w:tcPr>
            <w:tcW w:w="988" w:type="dxa"/>
          </w:tcPr>
          <w:p w:rsidR="00DD62FD" w:rsidRPr="00152E42" w:rsidRDefault="00733871" w:rsidP="00733871">
            <w:pPr>
              <w:jc w:val="center"/>
            </w:pPr>
            <w:r>
              <w:t>1</w:t>
            </w:r>
          </w:p>
        </w:tc>
      </w:tr>
      <w:tr w:rsidR="00DD62FD" w:rsidRPr="00152E42" w:rsidTr="00733871">
        <w:tc>
          <w:tcPr>
            <w:tcW w:w="4079" w:type="dxa"/>
          </w:tcPr>
          <w:p w:rsidR="00DD62FD" w:rsidRPr="00152E42" w:rsidRDefault="00455CA8">
            <w:r w:rsidRPr="00152E42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128" w:type="dxa"/>
          </w:tcPr>
          <w:p w:rsidR="00DD62FD" w:rsidRPr="00152E42" w:rsidRDefault="00455CA8">
            <w:pPr>
              <w:rPr>
                <w:i/>
                <w:iCs/>
                <w:highlight w:val="lightGray"/>
              </w:rPr>
            </w:pPr>
            <w:r w:rsidRPr="00152E42">
              <w:rPr>
                <w:i/>
                <w:iCs/>
              </w:rPr>
              <w:t>36</w:t>
            </w:r>
          </w:p>
        </w:tc>
        <w:tc>
          <w:tcPr>
            <w:tcW w:w="1269" w:type="dxa"/>
          </w:tcPr>
          <w:p w:rsidR="00DD62FD" w:rsidRPr="00152E42" w:rsidRDefault="00DD62FD">
            <w:pPr>
              <w:rPr>
                <w:i/>
                <w:iCs/>
                <w:highlight w:val="lightGray"/>
              </w:rPr>
            </w:pPr>
          </w:p>
        </w:tc>
        <w:tc>
          <w:tcPr>
            <w:tcW w:w="1269" w:type="dxa"/>
          </w:tcPr>
          <w:p w:rsidR="00DD62FD" w:rsidRPr="00152E42" w:rsidRDefault="00455CA8">
            <w:pPr>
              <w:rPr>
                <w:i/>
                <w:iCs/>
                <w:highlight w:val="lightGray"/>
              </w:rPr>
            </w:pPr>
            <w:r w:rsidRPr="00152E42">
              <w:rPr>
                <w:i/>
                <w:iCs/>
                <w:highlight w:val="lightGray"/>
              </w:rPr>
              <w:t>24</w:t>
            </w:r>
          </w:p>
        </w:tc>
        <w:tc>
          <w:tcPr>
            <w:tcW w:w="1268" w:type="dxa"/>
          </w:tcPr>
          <w:p w:rsidR="00DD62FD" w:rsidRPr="00152E42" w:rsidRDefault="00DD62FD">
            <w:pPr>
              <w:rPr>
                <w:i/>
                <w:iCs/>
                <w:highlight w:val="lightGray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DD62FD" w:rsidRPr="00152E42" w:rsidRDefault="00455CA8">
            <w:pPr>
              <w:rPr>
                <w:i/>
                <w:iCs/>
                <w:highlight w:val="lightGray"/>
              </w:rPr>
            </w:pPr>
            <w:r w:rsidRPr="00152E42">
              <w:rPr>
                <w:i/>
                <w:iCs/>
                <w:highlight w:val="lightGray"/>
              </w:rPr>
              <w:t>12</w:t>
            </w:r>
          </w:p>
        </w:tc>
      </w:tr>
    </w:tbl>
    <w:p w:rsidR="00DD62FD" w:rsidRPr="00152E42" w:rsidRDefault="00DD62FD">
      <w:pPr>
        <w:rPr>
          <w:bCs/>
          <w:i/>
        </w:rPr>
      </w:pPr>
    </w:p>
    <w:p w:rsidR="00152E42" w:rsidRPr="00152E42" w:rsidRDefault="00152E42">
      <w:pPr>
        <w:spacing w:after="160" w:line="259" w:lineRule="auto"/>
        <w:rPr>
          <w:bCs/>
        </w:rPr>
      </w:pPr>
    </w:p>
    <w:p w:rsidR="00152E42" w:rsidRPr="00152E42" w:rsidRDefault="00152E42" w:rsidP="00152E42">
      <w:pPr>
        <w:jc w:val="both"/>
        <w:rPr>
          <w:b/>
        </w:rPr>
      </w:pPr>
      <w:r w:rsidRPr="00152E42">
        <w:rPr>
          <w:b/>
        </w:rPr>
        <w:t xml:space="preserve">Тема 1. Теоретико-методологические основы изучения миграции населения. </w:t>
      </w:r>
    </w:p>
    <w:p w:rsidR="00152E42" w:rsidRPr="00152E42" w:rsidRDefault="00152E42" w:rsidP="00152E42">
      <w:pPr>
        <w:jc w:val="both"/>
      </w:pPr>
      <w:r w:rsidRPr="00152E42">
        <w:t>Понятие «территориальная мобильность населения» и «миграция населения». Узкий и широкий подход к пониманию миграции населения. Понятия «миграционный процесс», «миграционное движение», «миграционный поток». Виды миграционного движения.</w:t>
      </w:r>
    </w:p>
    <w:p w:rsidR="00152E42" w:rsidRPr="00152E42" w:rsidRDefault="00152E42" w:rsidP="00152E42">
      <w:pPr>
        <w:jc w:val="both"/>
      </w:pPr>
      <w:r w:rsidRPr="00152E42">
        <w:t>Становление и развитие миграционной теории. Законы миграции Е. </w:t>
      </w:r>
      <w:proofErr w:type="spellStart"/>
      <w:r w:rsidRPr="00152E42">
        <w:t>Равенштейна</w:t>
      </w:r>
      <w:proofErr w:type="spellEnd"/>
      <w:r w:rsidRPr="00152E42">
        <w:t xml:space="preserve">. Концепция мобильного перехода В. </w:t>
      </w:r>
      <w:proofErr w:type="spellStart"/>
      <w:r w:rsidRPr="00152E42">
        <w:t>Зелиньского</w:t>
      </w:r>
      <w:proofErr w:type="spellEnd"/>
      <w:r w:rsidRPr="00152E42">
        <w:t xml:space="preserve">. Общая классификация научных подходов к изучению миграционного движения (экономический, социологический, демографический, миграционный и др. подходы в изучении миграции населения). </w:t>
      </w:r>
    </w:p>
    <w:p w:rsidR="00152E42" w:rsidRPr="00152E42" w:rsidRDefault="00152E42" w:rsidP="00152E42">
      <w:pPr>
        <w:jc w:val="both"/>
      </w:pPr>
    </w:p>
    <w:p w:rsidR="00152E42" w:rsidRPr="00152E42" w:rsidRDefault="00152E42" w:rsidP="00152E42">
      <w:pPr>
        <w:jc w:val="both"/>
        <w:rPr>
          <w:b/>
        </w:rPr>
      </w:pPr>
      <w:r w:rsidRPr="00152E42">
        <w:rPr>
          <w:b/>
        </w:rPr>
        <w:t>Тема 2. Источники данных и методы анализа миграции населения.</w:t>
      </w:r>
    </w:p>
    <w:p w:rsidR="00152E42" w:rsidRPr="00152E42" w:rsidRDefault="00152E42" w:rsidP="00152E42">
      <w:pPr>
        <w:jc w:val="both"/>
      </w:pPr>
      <w:r w:rsidRPr="00152E42">
        <w:t>Основы анализа миграционного движения. Система показателей объема и интенсивности миграции. Абсолютные и относительные показатели по миграции населения (численность мигрантов, сальдо миграции, валовая миграция, различные коэффициенты миграции).</w:t>
      </w:r>
    </w:p>
    <w:p w:rsidR="00152E42" w:rsidRPr="00152E42" w:rsidRDefault="00152E42" w:rsidP="00152E42">
      <w:pPr>
        <w:jc w:val="both"/>
      </w:pPr>
      <w:r w:rsidRPr="00152E42">
        <w:t>Особенности учета миграции населения. Прямые и косвенные методы учета миграционных процессов.</w:t>
      </w:r>
    </w:p>
    <w:p w:rsidR="00152E42" w:rsidRPr="00152E42" w:rsidRDefault="00152E42" w:rsidP="00152E42">
      <w:pPr>
        <w:jc w:val="both"/>
      </w:pPr>
      <w:r w:rsidRPr="00152E42">
        <w:t>Особенности миграционного анализа в условиях неполноты данных. Математическое моделирование миграции. Моделирование миграции на макр</w:t>
      </w:r>
      <w:proofErr w:type="gramStart"/>
      <w:r w:rsidRPr="00152E42">
        <w:t>о-</w:t>
      </w:r>
      <w:proofErr w:type="gramEnd"/>
      <w:r w:rsidRPr="00152E42">
        <w:t xml:space="preserve"> и микроуровнях. Социологические и </w:t>
      </w:r>
      <w:proofErr w:type="gramStart"/>
      <w:r w:rsidRPr="00152E42">
        <w:t>экономические методы</w:t>
      </w:r>
      <w:proofErr w:type="gramEnd"/>
      <w:r w:rsidRPr="00152E42">
        <w:t xml:space="preserve"> анализа миграции.</w:t>
      </w:r>
    </w:p>
    <w:p w:rsidR="00152E42" w:rsidRPr="00152E42" w:rsidRDefault="00152E42" w:rsidP="00152E42">
      <w:pPr>
        <w:jc w:val="both"/>
      </w:pPr>
      <w:r w:rsidRPr="00152E42">
        <w:t>Рекомендации по статистике международной миграц</w:t>
      </w:r>
      <w:proofErr w:type="gramStart"/>
      <w:r w:rsidRPr="00152E42">
        <w:t>ии ОО</w:t>
      </w:r>
      <w:proofErr w:type="gramEnd"/>
      <w:r w:rsidRPr="00152E42">
        <w:t>Н 1998 г. и пересмотренная концептуальная основа международной миграции и мобильности 2021 г.: сравнительный анализ.</w:t>
      </w:r>
    </w:p>
    <w:p w:rsidR="00152E42" w:rsidRPr="00152E42" w:rsidRDefault="00152E42" w:rsidP="00152E42">
      <w:pPr>
        <w:jc w:val="both"/>
      </w:pPr>
    </w:p>
    <w:p w:rsidR="00152E42" w:rsidRPr="00152E42" w:rsidRDefault="00152E42" w:rsidP="00152E42">
      <w:pPr>
        <w:jc w:val="both"/>
        <w:rPr>
          <w:b/>
        </w:rPr>
      </w:pPr>
      <w:r w:rsidRPr="00152E42">
        <w:rPr>
          <w:b/>
        </w:rPr>
        <w:t>Тема 3. Основные закономерности современных миграционных процессов</w:t>
      </w:r>
    </w:p>
    <w:p w:rsidR="00152E42" w:rsidRPr="00152E42" w:rsidRDefault="00152E42" w:rsidP="00152E42">
      <w:pPr>
        <w:jc w:val="both"/>
      </w:pPr>
      <w:r w:rsidRPr="00152E42">
        <w:t xml:space="preserve">Закономерности внутренней миграции населения. Особенности внутренней миграции, ее основные направления. Закономерности международной миграции. Глобализация международных миграционных процессов. Миграция и экономическое развитие. </w:t>
      </w:r>
    </w:p>
    <w:p w:rsidR="00152E42" w:rsidRPr="00152E42" w:rsidRDefault="00152E42" w:rsidP="00152E42">
      <w:pPr>
        <w:jc w:val="both"/>
      </w:pPr>
      <w:r w:rsidRPr="00152E42">
        <w:t xml:space="preserve">Глобальность миграционных движений. Миграционная зависимость стран мира. Основные потоки современной международной миграции, их интенсивность и направления. </w:t>
      </w:r>
    </w:p>
    <w:p w:rsidR="00152E42" w:rsidRPr="00152E42" w:rsidRDefault="00152E42" w:rsidP="00152E42">
      <w:pPr>
        <w:jc w:val="both"/>
      </w:pPr>
      <w:r w:rsidRPr="00152E42">
        <w:t>Снижение роли пространственного фактора, развитие сре</w:t>
      </w:r>
      <w:proofErr w:type="gramStart"/>
      <w:r w:rsidRPr="00152E42">
        <w:t>дств тр</w:t>
      </w:r>
      <w:proofErr w:type="gramEnd"/>
      <w:r w:rsidRPr="00152E42">
        <w:t>анспорта и коммуникации как причина интенсификации и диверсификации миграционных потоков. Структура миграционных потоков.</w:t>
      </w:r>
    </w:p>
    <w:p w:rsidR="00152E42" w:rsidRPr="00152E42" w:rsidRDefault="00152E42" w:rsidP="00152E42">
      <w:pPr>
        <w:jc w:val="both"/>
      </w:pPr>
    </w:p>
    <w:p w:rsidR="00152E42" w:rsidRPr="00152E42" w:rsidRDefault="00152E42" w:rsidP="00152E42">
      <w:pPr>
        <w:jc w:val="both"/>
        <w:rPr>
          <w:b/>
        </w:rPr>
      </w:pPr>
      <w:r w:rsidRPr="00152E42">
        <w:rPr>
          <w:b/>
        </w:rPr>
        <w:t>Тема 4. Нерегулярная миграция и методы противодействий ей</w:t>
      </w:r>
    </w:p>
    <w:p w:rsidR="00152E42" w:rsidRPr="00152E42" w:rsidRDefault="00152E42" w:rsidP="00152E42">
      <w:pPr>
        <w:jc w:val="both"/>
      </w:pPr>
      <w:r w:rsidRPr="00152E42">
        <w:t xml:space="preserve">Методологические сложности определения понятия, оценки масштабов нелегальной миграции. Особенности статистического учета. Косвенные оценки численности нелегальных мигрантов. Структурная непреодолимость нелегальной миграции в глобальном мире, причины роста. Ее воздействие на социально-экономические и политические процессы стран мира. Причины, факторы, формы, масштабы и последствия нелегальной миграции в мире и в России. Вызовы нелегальной миграции, связанные с торговлей людьми, </w:t>
      </w:r>
      <w:proofErr w:type="spellStart"/>
      <w:r w:rsidRPr="00152E42">
        <w:t>сверхэксплуатацией</w:t>
      </w:r>
      <w:proofErr w:type="spellEnd"/>
      <w:r w:rsidRPr="00152E42">
        <w:t xml:space="preserve"> трудовых мигрантов, использованием рабского </w:t>
      </w:r>
      <w:proofErr w:type="spellStart"/>
      <w:r w:rsidRPr="00152E42">
        <w:t>мигрантского</w:t>
      </w:r>
      <w:proofErr w:type="spellEnd"/>
      <w:r w:rsidRPr="00152E42">
        <w:t xml:space="preserve"> труда.</w:t>
      </w:r>
    </w:p>
    <w:p w:rsidR="00152E42" w:rsidRPr="00152E42" w:rsidRDefault="00152E42" w:rsidP="00152E42">
      <w:pPr>
        <w:jc w:val="both"/>
      </w:pPr>
      <w:r w:rsidRPr="00152E42">
        <w:t>Связь нелегальных мигрантов с теневой экономикой, коррупцией, преступностью. Бизнес на нелегальной миграции. Возможности регулирования нелегальной миграции. Опыт решения проблемы противодействия незаконной миграции на международном уровне: предупреждение, предотвращение, выявление, наказание, депортация. Правовые механизмы снижения рисков незаконной миграции и совершенствование законодательства, регламентирующего миграционные процессы</w:t>
      </w:r>
      <w:proofErr w:type="gramStart"/>
      <w:r w:rsidRPr="00152E42">
        <w:t>.</w:t>
      </w:r>
      <w:proofErr w:type="gramEnd"/>
      <w:r w:rsidRPr="00152E42">
        <w:t xml:space="preserve"> (</w:t>
      </w:r>
      <w:proofErr w:type="gramStart"/>
      <w:r w:rsidRPr="00152E42">
        <w:t>а</w:t>
      </w:r>
      <w:proofErr w:type="gramEnd"/>
      <w:r w:rsidRPr="00152E42">
        <w:t>мнистией) нелегальных мигрантов.</w:t>
      </w:r>
    </w:p>
    <w:p w:rsidR="00152E42" w:rsidRPr="00152E42" w:rsidRDefault="00152E42" w:rsidP="00152E42">
      <w:pPr>
        <w:jc w:val="both"/>
      </w:pPr>
    </w:p>
    <w:p w:rsidR="00152E42" w:rsidRPr="00152E42" w:rsidRDefault="00152E42" w:rsidP="00152E42">
      <w:pPr>
        <w:jc w:val="both"/>
      </w:pPr>
    </w:p>
    <w:p w:rsidR="00152E42" w:rsidRPr="00152E42" w:rsidRDefault="00152E42" w:rsidP="00152E42">
      <w:pPr>
        <w:jc w:val="both"/>
        <w:rPr>
          <w:b/>
        </w:rPr>
      </w:pPr>
      <w:r w:rsidRPr="00152E42">
        <w:rPr>
          <w:b/>
        </w:rPr>
        <w:lastRenderedPageBreak/>
        <w:t>Тема 5. Международная миграция как ответ на демографические вызовы</w:t>
      </w:r>
    </w:p>
    <w:p w:rsidR="00152E42" w:rsidRPr="00152E42" w:rsidRDefault="00152E42" w:rsidP="00152E42">
      <w:pPr>
        <w:jc w:val="both"/>
      </w:pPr>
      <w:r w:rsidRPr="00152E42">
        <w:t xml:space="preserve">Международная миграция населения для демографического развития. </w:t>
      </w:r>
    </w:p>
    <w:p w:rsidR="00152E42" w:rsidRPr="00152E42" w:rsidRDefault="00152E42" w:rsidP="00152E42">
      <w:pPr>
        <w:jc w:val="both"/>
      </w:pPr>
      <w:r w:rsidRPr="00152E42">
        <w:t>Характеристика современной международной миграции в России. Перспективные оценки международной миграции. Роль миграции в демографическом развитии России.</w:t>
      </w:r>
    </w:p>
    <w:p w:rsidR="00152E42" w:rsidRPr="00152E42" w:rsidRDefault="00152E42" w:rsidP="00152E42">
      <w:pPr>
        <w:jc w:val="both"/>
      </w:pPr>
    </w:p>
    <w:p w:rsidR="00152E42" w:rsidRPr="00152E42" w:rsidRDefault="00152E42" w:rsidP="00A60470">
      <w:pPr>
        <w:spacing w:after="160" w:line="259" w:lineRule="auto"/>
        <w:rPr>
          <w:b/>
        </w:rPr>
      </w:pPr>
      <w:r w:rsidRPr="00152E42">
        <w:rPr>
          <w:b/>
        </w:rPr>
        <w:t>Тема 6. Международная миграция как реакция на экологические вызовы</w:t>
      </w:r>
    </w:p>
    <w:p w:rsidR="00152E42" w:rsidRPr="00152E42" w:rsidRDefault="00152E42" w:rsidP="00152E42">
      <w:pPr>
        <w:jc w:val="both"/>
      </w:pPr>
      <w:r w:rsidRPr="00152E42">
        <w:t xml:space="preserve">Экологическая миграция как имманентная черта глобального миграционного процесса. Факторы роста удельного веса мигрантов, вынужденных покинуть место постоянного жительства по экологическим причинам. Трудности определения экологической миграции. Масштабный и необратимый характер экологической миграции. </w:t>
      </w:r>
    </w:p>
    <w:p w:rsidR="00152E42" w:rsidRPr="00152E42" w:rsidRDefault="00152E42" w:rsidP="00152E42">
      <w:pPr>
        <w:jc w:val="both"/>
      </w:pPr>
      <w:r w:rsidRPr="00152E42">
        <w:t>Международные механизмы по защите экологических мигрантов. Доклады ЮНЕП «Глобальная экологическая перспектива».</w:t>
      </w:r>
    </w:p>
    <w:p w:rsidR="00152E42" w:rsidRPr="00152E42" w:rsidRDefault="00152E42" w:rsidP="00152E42">
      <w:pPr>
        <w:jc w:val="both"/>
      </w:pPr>
    </w:p>
    <w:p w:rsidR="00152E42" w:rsidRPr="00152E42" w:rsidRDefault="00152E42" w:rsidP="00152E42">
      <w:pPr>
        <w:jc w:val="both"/>
        <w:rPr>
          <w:b/>
        </w:rPr>
      </w:pPr>
      <w:r w:rsidRPr="00152E42">
        <w:rPr>
          <w:b/>
        </w:rPr>
        <w:t xml:space="preserve">Тема 7. Гуманитарная миграция. </w:t>
      </w:r>
    </w:p>
    <w:p w:rsidR="00152E42" w:rsidRPr="00152E42" w:rsidRDefault="00152E42" w:rsidP="00152E42">
      <w:pPr>
        <w:jc w:val="both"/>
      </w:pPr>
      <w:r w:rsidRPr="00152E42">
        <w:t>Гуманитарные мигранты – беженцы, лица в поисках убежища. Деятельность УВКБ ООН. Развитие международно-правового режима беженцев во второй половине XX в. Миграционный кризис после 2014 г.: сущность, поиски выхода.</w:t>
      </w:r>
    </w:p>
    <w:p w:rsidR="00152E42" w:rsidRPr="00152E42" w:rsidRDefault="00152E42" w:rsidP="00152E42">
      <w:pPr>
        <w:jc w:val="both"/>
      </w:pPr>
      <w:r w:rsidRPr="00152E42">
        <w:t>Нью-Йоркская декларация о беженцах и мигрантах.</w:t>
      </w:r>
    </w:p>
    <w:p w:rsidR="00152E42" w:rsidRPr="00152E42" w:rsidRDefault="00152E42" w:rsidP="00152E42">
      <w:pPr>
        <w:jc w:val="both"/>
      </w:pPr>
      <w:r w:rsidRPr="00152E42">
        <w:t>Деятельность международных организаций по защите прав и интересов беженцев.</w:t>
      </w:r>
    </w:p>
    <w:p w:rsidR="00152E42" w:rsidRPr="00152E42" w:rsidRDefault="00152E42" w:rsidP="00152E42">
      <w:pPr>
        <w:jc w:val="both"/>
      </w:pPr>
    </w:p>
    <w:p w:rsidR="00152E42" w:rsidRPr="00152E42" w:rsidRDefault="00152E42" w:rsidP="00152E42">
      <w:pPr>
        <w:jc w:val="both"/>
        <w:rPr>
          <w:b/>
        </w:rPr>
      </w:pPr>
      <w:r w:rsidRPr="00152E42">
        <w:rPr>
          <w:b/>
        </w:rPr>
        <w:t>Тема 8. Решение проблем здоровья в контексте международной миграции населения</w:t>
      </w:r>
    </w:p>
    <w:p w:rsidR="00152E42" w:rsidRPr="00152E42" w:rsidRDefault="00152E42" w:rsidP="00152E42">
      <w:pPr>
        <w:jc w:val="both"/>
      </w:pPr>
      <w:r w:rsidRPr="00152E42">
        <w:t>Проблемы здоровья, связанные с перемещениями людей. Вызовы масштабной миграции для общественного здравоохранения. Воздействие на мигрантов рисков транснациональных перемещений населения, рост психосоциальных расстройств, проблем репродуктивного здоровья, более высокой смертности новорожденных, наркомании, нарушений питания, алкоголизма и насилия, уязвимости для неинфекционных заболеваний (НИЗ). Сложная (не систематическая) связь между миграцией и инфекционными заболеваниями. Вакцинация для прибывающих беженцев и мигрантов: рекомендации ВОЗ.</w:t>
      </w:r>
    </w:p>
    <w:p w:rsidR="00152E42" w:rsidRPr="00152E42" w:rsidRDefault="00152E42" w:rsidP="00152E42">
      <w:pPr>
        <w:jc w:val="both"/>
      </w:pPr>
      <w:r w:rsidRPr="00152E42">
        <w:t>Неравномерное развитие в разных странах мер в области здравоохранения и борьбы с болезнями, в особенности с заразными болезнями, - общая опасность. Проект "Связанные с миграцией аспекты общественного здравоохранения" (PHAME).</w:t>
      </w:r>
    </w:p>
    <w:p w:rsidR="00152E42" w:rsidRPr="00152E42" w:rsidRDefault="00152E42" w:rsidP="00152E42">
      <w:pPr>
        <w:jc w:val="both"/>
      </w:pPr>
      <w:r w:rsidRPr="00152E42">
        <w:t>Влияние пандемии COVID-19 на миграцию населения и положение мигрантов.</w:t>
      </w:r>
    </w:p>
    <w:p w:rsidR="00152E42" w:rsidRPr="00152E42" w:rsidRDefault="00152E42" w:rsidP="00152E42">
      <w:pPr>
        <w:jc w:val="both"/>
      </w:pPr>
    </w:p>
    <w:p w:rsidR="00152E42" w:rsidRPr="00152E42" w:rsidRDefault="00152E42" w:rsidP="00152E42">
      <w:pPr>
        <w:jc w:val="both"/>
        <w:rPr>
          <w:b/>
        </w:rPr>
      </w:pPr>
      <w:r w:rsidRPr="00152E42">
        <w:rPr>
          <w:b/>
        </w:rPr>
        <w:t>Тема 9. Защита права мигрантов на образование и сохранение национальной идентичности. Образовательная миграция</w:t>
      </w:r>
    </w:p>
    <w:p w:rsidR="00152E42" w:rsidRPr="00152E42" w:rsidRDefault="00152E42" w:rsidP="00152E42">
      <w:pPr>
        <w:jc w:val="both"/>
      </w:pPr>
      <w:r w:rsidRPr="00152E42">
        <w:t xml:space="preserve">Влияние новых факторов мирового развития на национальные образовательные системы. Образование - важнейший компонент мер реагирования на миграции и перемещения. Международная конвенция о защите прав всех трудящихся-мигрантов и членов их семей, принятая Генеральной ассамблеей ООН (1990) о доступности национальных систем образования для иммигрантов и возможности получения образования на их родном языке. «Миграция и образование: гарантирование качества и взаимное признание квалификаций» (2007). Глобальная конвенция о признании квалификаций, относящихся к высшему образованию (25 ноября 2019), принятая ЮНЕСКО. Всемирный доклад по мониторингу образования (ВДМО) 2018 «Наводить мосты, а не возводить препятствия». ВДМО 2020: миграционный статус не должен быть основанием для дискриминации кого-либо в отношении участия в образовании. Образование как фактор повышающий вероятность миграции, расширения возможности информированности и трудоустройства. Доклад </w:t>
      </w:r>
      <w:proofErr w:type="spellStart"/>
      <w:r w:rsidRPr="00152E42">
        <w:t>Делора</w:t>
      </w:r>
      <w:proofErr w:type="spellEnd"/>
      <w:r w:rsidRPr="00152E42">
        <w:t xml:space="preserve"> «Образование: сокрытое сокровище» (1996 г.) о необходимости адаптации «без отрицания собственных корней», избегая ассимиляции, опасной для идентичности мигрантов. Политика в области многокультурного или межкультурного образования.</w:t>
      </w:r>
    </w:p>
    <w:p w:rsidR="00152E42" w:rsidRPr="00152E42" w:rsidRDefault="00152E42" w:rsidP="00152E42">
      <w:pPr>
        <w:jc w:val="both"/>
      </w:pPr>
      <w:r w:rsidRPr="00152E42">
        <w:t>Стратегии привлечения иностранных студентов. Расширение доступа мигрантов к образованию. Ликвидация различий между учащимися-иммигрантами и их сверстниками из числа местных жителей в возможностях его получения.</w:t>
      </w:r>
    </w:p>
    <w:p w:rsidR="00152E42" w:rsidRPr="00152E42" w:rsidRDefault="00152E42" w:rsidP="00152E42">
      <w:pPr>
        <w:jc w:val="both"/>
      </w:pPr>
    </w:p>
    <w:p w:rsidR="00152E42" w:rsidRPr="00152E42" w:rsidRDefault="00152E42" w:rsidP="00152E42">
      <w:pPr>
        <w:jc w:val="both"/>
        <w:rPr>
          <w:b/>
        </w:rPr>
      </w:pPr>
      <w:r w:rsidRPr="00152E42">
        <w:rPr>
          <w:b/>
        </w:rPr>
        <w:t>Тема 10. Управление миграционными процессами на глобальном, региональном и национальном уровнях</w:t>
      </w:r>
    </w:p>
    <w:p w:rsidR="00152E42" w:rsidRPr="00152E42" w:rsidRDefault="00152E42" w:rsidP="00152E42">
      <w:pPr>
        <w:jc w:val="both"/>
      </w:pPr>
      <w:r w:rsidRPr="00152E42">
        <w:t>Соотношение понятий «управление миграционными процессами» и «регулирование миграционных процессов». Основные понятия и определения, связанные с управлением миграционными процессами. Управление процессами международной миграции. Три её уровня: мировой, международный региональный, национальный. Двойственный характер международной миграционной политики.</w:t>
      </w:r>
    </w:p>
    <w:p w:rsidR="00152E42" w:rsidRPr="00152E42" w:rsidRDefault="00152E42" w:rsidP="00152E42">
      <w:pPr>
        <w:jc w:val="both"/>
      </w:pPr>
      <w:r w:rsidRPr="00152E42">
        <w:t xml:space="preserve">Соотношение понятий «управление миграционными процессами» и «регулирование миграционных процессов». Основные понятия и определения, связанные с управлением миграционными процессами. Необходимость и обязательность регулирования миграционной подвижности населения. Регламентация международных передвижений мигрантов. Международное миграционное право. Управление процессами международной миграции. Три её уровня: мировой, международный региональный, национальный. </w:t>
      </w:r>
    </w:p>
    <w:p w:rsidR="00152E42" w:rsidRPr="00152E42" w:rsidRDefault="00152E42" w:rsidP="00152E42">
      <w:pPr>
        <w:jc w:val="both"/>
      </w:pPr>
      <w:r w:rsidRPr="00152E42">
        <w:t>Организации в системе ООН и вне ООН, НПО, регулирующие миграцию и положение мигрантов. Глобальная группа по миграции. Глобальный договор о безопасной, упорядоченной и легальной миграции 2018 г. Деятельность МОМ, МОТ, участие в международно-правовом регулировании миграций населения.</w:t>
      </w:r>
    </w:p>
    <w:p w:rsidR="00152E42" w:rsidRPr="00152E42" w:rsidRDefault="00152E42" w:rsidP="00152E42">
      <w:pPr>
        <w:jc w:val="both"/>
      </w:pPr>
      <w:r w:rsidRPr="00152E42">
        <w:t xml:space="preserve">Проблемы адаптации и интеграции мигрантов. Вызовы национальной идентичности. </w:t>
      </w:r>
    </w:p>
    <w:p w:rsidR="00152E42" w:rsidRPr="00152E42" w:rsidRDefault="00152E42" w:rsidP="00152E42">
      <w:pPr>
        <w:jc w:val="both"/>
      </w:pPr>
      <w:r w:rsidRPr="00152E42">
        <w:t>Эффективность управления международной миграцией на евразийском пространстве, миграционный вопрос в деятельности Евразийского экономического союза (ЕАЭС).</w:t>
      </w:r>
    </w:p>
    <w:p w:rsidR="00152E42" w:rsidRPr="00152E42" w:rsidRDefault="00152E42" w:rsidP="00152E42">
      <w:pPr>
        <w:jc w:val="both"/>
      </w:pPr>
      <w:r w:rsidRPr="00152E42">
        <w:t xml:space="preserve">Иммиграционная политика ЕС. Миграция граждан иных/третьих стран по территории ЕС. Визовая информационная система (ВИС), правила пребывания в ЕС. Трудящиеся-мигранты. Специальный статус для трудовых мигрантов в странах Европейского Соглашения («Голубая Карта»). Контроль над внешними границами Союза. </w:t>
      </w:r>
    </w:p>
    <w:p w:rsidR="00152E42" w:rsidRPr="00152E42" w:rsidRDefault="00152E42" w:rsidP="00152E42">
      <w:pPr>
        <w:jc w:val="both"/>
      </w:pPr>
      <w:r w:rsidRPr="00152E42">
        <w:t>Иммиграционная политика государств в эпоху глобализации. Правовые, экономические, административные рычаги управления миграцией. Свобода передвижения. Различия в подходах к управлению миграцией развитых, развивающихся и слаборазвитых стран.</w:t>
      </w:r>
    </w:p>
    <w:p w:rsidR="00152E42" w:rsidRPr="00152E42" w:rsidRDefault="00152E42" w:rsidP="00152E42">
      <w:pPr>
        <w:jc w:val="both"/>
      </w:pPr>
      <w:r w:rsidRPr="00152E42">
        <w:t>Двойственный характер международной миграционной политики.</w:t>
      </w:r>
    </w:p>
    <w:p w:rsidR="00152E42" w:rsidRPr="00152E42" w:rsidRDefault="00152E42" w:rsidP="00152E42">
      <w:pPr>
        <w:jc w:val="both"/>
      </w:pPr>
      <w:r w:rsidRPr="00152E42">
        <w:t>Концепция государственной миграционной политики Российской Федерации на период до 2025 г.</w:t>
      </w:r>
    </w:p>
    <w:p w:rsidR="00152E42" w:rsidRPr="00152E42" w:rsidRDefault="00152E42" w:rsidP="00152E42">
      <w:pPr>
        <w:jc w:val="both"/>
      </w:pPr>
    </w:p>
    <w:p w:rsidR="00152E42" w:rsidRPr="00152E42" w:rsidRDefault="00152E42" w:rsidP="00152E42">
      <w:pPr>
        <w:jc w:val="both"/>
        <w:rPr>
          <w:b/>
        </w:rPr>
      </w:pPr>
      <w:r w:rsidRPr="00152E42">
        <w:rPr>
          <w:b/>
        </w:rPr>
        <w:t>Коллоквиум «Механизмы эффективного управления международной миграцией»</w:t>
      </w:r>
    </w:p>
    <w:p w:rsidR="00DD62FD" w:rsidRPr="00152E42" w:rsidRDefault="00152E42" w:rsidP="00152E42">
      <w:pPr>
        <w:jc w:val="both"/>
      </w:pPr>
      <w:r w:rsidRPr="00152E42">
        <w:t>Цель – дать возможность участникам обсудить существующие механизмы реализации миграционной политики, в том числе в условиях Российской Федерации, и глубже понять необходимость комплексного подхода в управлении процессами трудовой и вынужденной миграции.</w:t>
      </w:r>
    </w:p>
    <w:p w:rsidR="00DD62FD" w:rsidRPr="00152E42" w:rsidRDefault="00DD62FD"/>
    <w:p w:rsidR="00DD62FD" w:rsidRPr="00152E42" w:rsidRDefault="00455CA8">
      <w:pPr>
        <w:pStyle w:val="01"/>
      </w:pPr>
      <w:bookmarkStart w:id="6" w:name="_Toc76748152"/>
      <w:r w:rsidRPr="00152E42">
        <w:t>Ресурсное обеспечение</w:t>
      </w:r>
      <w:bookmarkEnd w:id="6"/>
    </w:p>
    <w:p w:rsidR="00DD62FD" w:rsidRPr="00152E42" w:rsidRDefault="00DD62FD">
      <w:pPr>
        <w:rPr>
          <w:b/>
        </w:rPr>
      </w:pPr>
    </w:p>
    <w:p w:rsidR="00DD62FD" w:rsidRPr="00152E42" w:rsidRDefault="00455CA8">
      <w:pPr>
        <w:pStyle w:val="02"/>
      </w:pPr>
      <w:bookmarkStart w:id="7" w:name="_Toc76748153"/>
      <w:r w:rsidRPr="00152E42">
        <w:t>Список основной литературы</w:t>
      </w:r>
      <w:bookmarkEnd w:id="7"/>
    </w:p>
    <w:p w:rsidR="00DD62FD" w:rsidRPr="00152E42" w:rsidRDefault="00DD62FD"/>
    <w:p w:rsidR="00152E42" w:rsidRPr="00A60470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2E42">
        <w:rPr>
          <w:rFonts w:ascii="Times New Roman" w:hAnsi="Times New Roman" w:cs="Times New Roman"/>
          <w:sz w:val="24"/>
          <w:szCs w:val="24"/>
        </w:rPr>
        <w:t>Акьюлов</w:t>
      </w:r>
      <w:proofErr w:type="spellEnd"/>
      <w:r w:rsidRPr="00152E42">
        <w:rPr>
          <w:rFonts w:ascii="Times New Roman" w:hAnsi="Times New Roman" w:cs="Times New Roman"/>
          <w:sz w:val="24"/>
          <w:szCs w:val="24"/>
        </w:rPr>
        <w:t xml:space="preserve"> Р.И. Влияние нелегальной миграции на демографическую и экономическую безопасность России // Дискуссия. </w:t>
      </w:r>
      <w:r w:rsidRPr="00A60470">
        <w:rPr>
          <w:rFonts w:ascii="Times New Roman" w:hAnsi="Times New Roman" w:cs="Times New Roman"/>
          <w:sz w:val="24"/>
          <w:szCs w:val="24"/>
        </w:rPr>
        <w:t xml:space="preserve">2022. №1 (110). С. 6-14.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60470">
        <w:rPr>
          <w:rFonts w:ascii="Times New Roman" w:hAnsi="Times New Roman" w:cs="Times New Roman"/>
          <w:sz w:val="24"/>
          <w:szCs w:val="24"/>
        </w:rPr>
        <w:t xml:space="preserve">: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6047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>/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A60470">
        <w:rPr>
          <w:rFonts w:ascii="Times New Roman" w:hAnsi="Times New Roman" w:cs="Times New Roman"/>
          <w:sz w:val="24"/>
          <w:szCs w:val="24"/>
        </w:rPr>
        <w:t>/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604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vliyanie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nelegalnoy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migratsii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demograficheskuyu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ekonomicheskuyu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bezopasnost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rossii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 xml:space="preserve"> (дата обращения: 10.12.2022).</w:t>
      </w:r>
    </w:p>
    <w:p w:rsidR="00152E42" w:rsidRPr="00152E42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470">
        <w:rPr>
          <w:rFonts w:ascii="Times New Roman" w:hAnsi="Times New Roman" w:cs="Times New Roman"/>
          <w:sz w:val="24"/>
          <w:szCs w:val="24"/>
        </w:rPr>
        <w:t xml:space="preserve">Алешковский И.А., </w:t>
      </w:r>
      <w:proofErr w:type="spellStart"/>
      <w:r w:rsidRPr="00A60470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 xml:space="preserve"> З.С. «Перемещенные и неуместные»: феномен беженства и развитие международного режима защиты беженцев в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60470">
        <w:rPr>
          <w:rFonts w:ascii="Times New Roman" w:hAnsi="Times New Roman" w:cs="Times New Roman"/>
          <w:sz w:val="24"/>
          <w:szCs w:val="24"/>
        </w:rPr>
        <w:t xml:space="preserve"> — начале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60470">
        <w:rPr>
          <w:rFonts w:ascii="Times New Roman" w:hAnsi="Times New Roman" w:cs="Times New Roman"/>
          <w:sz w:val="24"/>
          <w:szCs w:val="24"/>
        </w:rPr>
        <w:t xml:space="preserve"> вв. // </w:t>
      </w:r>
      <w:hyperlink r:id="rId11" w:tooltip="Перейти на страницу журнала" w:history="1">
        <w:r w:rsidRPr="00A60470">
          <w:rPr>
            <w:rFonts w:ascii="Times New Roman" w:hAnsi="Times New Roman" w:cs="Times New Roman"/>
            <w:sz w:val="24"/>
            <w:szCs w:val="24"/>
          </w:rPr>
          <w:t>Электронный научно-образовательный журнал История</w:t>
        </w:r>
      </w:hyperlink>
      <w:r w:rsidRPr="00A60470">
        <w:rPr>
          <w:rFonts w:ascii="Times New Roman" w:hAnsi="Times New Roman" w:cs="Times New Roman"/>
          <w:sz w:val="24"/>
          <w:szCs w:val="24"/>
        </w:rPr>
        <w:t xml:space="preserve">.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2019. Т. 10. 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Вып</w:t>
      </w:r>
      <w:proofErr w:type="spellEnd"/>
      <w:r w:rsidRPr="00152E42">
        <w:rPr>
          <w:rFonts w:ascii="Times New Roman" w:hAnsi="Times New Roman" w:cs="Times New Roman"/>
          <w:sz w:val="24"/>
          <w:szCs w:val="24"/>
          <w:lang w:val="en-US"/>
        </w:rPr>
        <w:t>. 11 (85).</w:t>
      </w:r>
    </w:p>
    <w:p w:rsidR="00152E42" w:rsidRPr="00152E42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470">
        <w:rPr>
          <w:rFonts w:ascii="Times New Roman" w:hAnsi="Times New Roman" w:cs="Times New Roman"/>
          <w:sz w:val="24"/>
          <w:szCs w:val="24"/>
        </w:rPr>
        <w:t xml:space="preserve">Алешковский И.А., </w:t>
      </w:r>
      <w:proofErr w:type="spellStart"/>
      <w:r w:rsidRPr="00A60470">
        <w:rPr>
          <w:rFonts w:ascii="Times New Roman" w:hAnsi="Times New Roman" w:cs="Times New Roman"/>
          <w:sz w:val="24"/>
          <w:szCs w:val="24"/>
        </w:rPr>
        <w:t>Ионцев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 xml:space="preserve"> В.А. Управление международной миграцией в условиях глобализации // </w:t>
      </w:r>
      <w:hyperlink r:id="rId12" w:tooltip="Вопросы экономики" w:history="1">
        <w:r w:rsidRPr="00A60470">
          <w:rPr>
            <w:rFonts w:ascii="Times New Roman" w:hAnsi="Times New Roman" w:cs="Times New Roman"/>
            <w:sz w:val="24"/>
            <w:szCs w:val="24"/>
          </w:rPr>
          <w:t>Век глобализации.</w:t>
        </w:r>
      </w:hyperlink>
      <w:r w:rsidRPr="00A60470">
        <w:rPr>
          <w:rFonts w:ascii="Times New Roman" w:hAnsi="Times New Roman" w:cs="Times New Roman"/>
          <w:sz w:val="24"/>
          <w:szCs w:val="24"/>
        </w:rPr>
        <w:t xml:space="preserve">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2015. 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Вып</w:t>
      </w:r>
      <w:proofErr w:type="spellEnd"/>
      <w:r w:rsidRPr="00152E42">
        <w:rPr>
          <w:rFonts w:ascii="Times New Roman" w:hAnsi="Times New Roman" w:cs="Times New Roman"/>
          <w:sz w:val="24"/>
          <w:szCs w:val="24"/>
          <w:lang w:val="en-US"/>
        </w:rPr>
        <w:t>. 1. С. 75–87.</w:t>
      </w:r>
    </w:p>
    <w:p w:rsidR="00152E42" w:rsidRPr="00152E42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470">
        <w:rPr>
          <w:rFonts w:ascii="Times New Roman" w:hAnsi="Times New Roman" w:cs="Times New Roman"/>
          <w:sz w:val="24"/>
          <w:szCs w:val="24"/>
        </w:rPr>
        <w:lastRenderedPageBreak/>
        <w:t xml:space="preserve">Алешковский И.А., </w:t>
      </w:r>
      <w:proofErr w:type="spellStart"/>
      <w:r w:rsidRPr="00A60470">
        <w:rPr>
          <w:rFonts w:ascii="Times New Roman" w:hAnsi="Times New Roman" w:cs="Times New Roman"/>
          <w:sz w:val="24"/>
          <w:szCs w:val="24"/>
        </w:rPr>
        <w:t>Ионцев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 xml:space="preserve"> В.А. Тенденции международной миграции в </w:t>
      </w:r>
      <w:proofErr w:type="spellStart"/>
      <w:r w:rsidRPr="00A60470">
        <w:rPr>
          <w:rFonts w:ascii="Times New Roman" w:hAnsi="Times New Roman" w:cs="Times New Roman"/>
          <w:sz w:val="24"/>
          <w:szCs w:val="24"/>
        </w:rPr>
        <w:t>глобализирующемся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 xml:space="preserve"> мире // </w:t>
      </w:r>
      <w:hyperlink r:id="rId13" w:tooltip="Вопросы экономики" w:history="1">
        <w:r w:rsidRPr="00A60470">
          <w:rPr>
            <w:rFonts w:ascii="Times New Roman" w:hAnsi="Times New Roman" w:cs="Times New Roman"/>
            <w:sz w:val="24"/>
            <w:szCs w:val="24"/>
          </w:rPr>
          <w:t>Век глобализации.</w:t>
        </w:r>
      </w:hyperlink>
      <w:r w:rsidRPr="00A60470">
        <w:rPr>
          <w:rFonts w:ascii="Times New Roman" w:hAnsi="Times New Roman" w:cs="Times New Roman"/>
          <w:sz w:val="24"/>
          <w:szCs w:val="24"/>
        </w:rPr>
        <w:t xml:space="preserve">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2008. 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Вып</w:t>
      </w:r>
      <w:proofErr w:type="spellEnd"/>
      <w:r w:rsidRPr="00152E42">
        <w:rPr>
          <w:rFonts w:ascii="Times New Roman" w:hAnsi="Times New Roman" w:cs="Times New Roman"/>
          <w:sz w:val="24"/>
          <w:szCs w:val="24"/>
          <w:lang w:val="en-US"/>
        </w:rPr>
        <w:t>. 2. С. 77–87.</w:t>
      </w:r>
    </w:p>
    <w:p w:rsidR="00152E42" w:rsidRPr="00152E42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470">
        <w:rPr>
          <w:rFonts w:ascii="Times New Roman" w:hAnsi="Times New Roman" w:cs="Times New Roman"/>
          <w:sz w:val="24"/>
          <w:szCs w:val="24"/>
        </w:rPr>
        <w:t xml:space="preserve">Алешковский И.А, Гребенюк А.А., Кравец В.А., Максимова А.С. Иностранные мигранты на российском рынке труда: оценка общей численности и вклада в ВВП России // Экономические и социальные перемены: факты, тенденции, прогноз.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2019. №6. С. 197-208.</w:t>
      </w:r>
    </w:p>
    <w:p w:rsidR="00152E42" w:rsidRPr="00152E42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60470">
        <w:rPr>
          <w:rFonts w:ascii="Times New Roman" w:hAnsi="Times New Roman" w:cs="Times New Roman"/>
          <w:sz w:val="24"/>
          <w:szCs w:val="24"/>
        </w:rPr>
        <w:t>Бекяшев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 xml:space="preserve"> Д.К., Иванов Д.В. Международно-правовое регулирование вынужденной и трудовой миграции.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М.: Проспект, 2014. - 392 с.</w:t>
      </w:r>
    </w:p>
    <w:p w:rsidR="00152E42" w:rsidRPr="00733871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3871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733871">
        <w:rPr>
          <w:rFonts w:ascii="Times New Roman" w:hAnsi="Times New Roman" w:cs="Times New Roman"/>
          <w:sz w:val="24"/>
          <w:szCs w:val="24"/>
        </w:rPr>
        <w:t xml:space="preserve"> З.С. Экологическая миграция в глобальном миграционном потоке // Экономика и управление: проблемы, решения. 2017. Т.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33871">
        <w:rPr>
          <w:rFonts w:ascii="Times New Roman" w:hAnsi="Times New Roman" w:cs="Times New Roman"/>
          <w:sz w:val="24"/>
          <w:szCs w:val="24"/>
        </w:rPr>
        <w:t>2. №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33871">
        <w:rPr>
          <w:rFonts w:ascii="Times New Roman" w:hAnsi="Times New Roman" w:cs="Times New Roman"/>
          <w:sz w:val="24"/>
          <w:szCs w:val="24"/>
        </w:rPr>
        <w:t>9. С.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33871">
        <w:rPr>
          <w:rFonts w:ascii="Times New Roman" w:hAnsi="Times New Roman" w:cs="Times New Roman"/>
          <w:sz w:val="24"/>
          <w:szCs w:val="24"/>
        </w:rPr>
        <w:t>105-112.</w:t>
      </w:r>
    </w:p>
    <w:p w:rsidR="00152E42" w:rsidRPr="00152E42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60470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 xml:space="preserve"> З.С. Достижение целей устойчивого развития в глобальном миграционном контексте // Вестник НГИЭИ.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2017. №7 (74). С. 116-124.</w:t>
      </w:r>
    </w:p>
    <w:p w:rsidR="00152E42" w:rsidRPr="00733871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3871">
        <w:rPr>
          <w:rFonts w:ascii="Times New Roman" w:hAnsi="Times New Roman" w:cs="Times New Roman"/>
          <w:sz w:val="24"/>
          <w:szCs w:val="24"/>
        </w:rPr>
        <w:t>Дульнев</w:t>
      </w:r>
      <w:proofErr w:type="spellEnd"/>
      <w:r w:rsidRPr="00733871">
        <w:rPr>
          <w:rFonts w:ascii="Times New Roman" w:hAnsi="Times New Roman" w:cs="Times New Roman"/>
          <w:sz w:val="24"/>
          <w:szCs w:val="24"/>
        </w:rPr>
        <w:t xml:space="preserve"> М.В., Константинов А.В. Основные направления совершенствования порядка организации трудовой миграции в РФ // Вестник Московского университета МВД России. 2019. №1. С. 118-123.</w:t>
      </w:r>
    </w:p>
    <w:p w:rsidR="00152E42" w:rsidRPr="00152E42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470">
        <w:rPr>
          <w:rFonts w:ascii="Times New Roman" w:hAnsi="Times New Roman" w:cs="Times New Roman"/>
          <w:sz w:val="24"/>
          <w:szCs w:val="24"/>
        </w:rPr>
        <w:t xml:space="preserve">Журбина Н.Е. Миграционная политика Европейского Союза. Уч. пособие для студентов. 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Воронеж</w:t>
      </w:r>
      <w:proofErr w:type="spellEnd"/>
      <w:r w:rsidRPr="00152E42">
        <w:rPr>
          <w:rFonts w:ascii="Times New Roman" w:hAnsi="Times New Roman" w:cs="Times New Roman"/>
          <w:sz w:val="24"/>
          <w:szCs w:val="24"/>
          <w:lang w:val="en-US"/>
        </w:rPr>
        <w:t>: РИТМ, 2018.</w:t>
      </w:r>
    </w:p>
    <w:p w:rsidR="00152E42" w:rsidRPr="00152E42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60470">
        <w:rPr>
          <w:rFonts w:ascii="Times New Roman" w:hAnsi="Times New Roman" w:cs="Times New Roman"/>
          <w:sz w:val="24"/>
          <w:szCs w:val="24"/>
        </w:rPr>
        <w:t>Ивахнюк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 xml:space="preserve"> И.В. </w:t>
      </w:r>
      <w:hyperlink r:id="rId14" w:tooltip="Перейти на страницу статьи" w:history="1">
        <w:r w:rsidRPr="00A60470">
          <w:rPr>
            <w:rFonts w:ascii="Times New Roman" w:hAnsi="Times New Roman" w:cs="Times New Roman"/>
            <w:sz w:val="24"/>
            <w:szCs w:val="24"/>
          </w:rPr>
          <w:t>Международная миграция как ресурс развития (замечания в связи с глобальной дискуссией)</w:t>
        </w:r>
      </w:hyperlink>
      <w:r w:rsidRPr="00A60470">
        <w:rPr>
          <w:rFonts w:ascii="Times New Roman" w:hAnsi="Times New Roman" w:cs="Times New Roman"/>
          <w:sz w:val="24"/>
          <w:szCs w:val="24"/>
        </w:rPr>
        <w:t xml:space="preserve"> // Век глобализации.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2011 № 1. C. 67–79.</w:t>
      </w:r>
    </w:p>
    <w:p w:rsidR="00152E42" w:rsidRPr="00152E42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470">
        <w:rPr>
          <w:rFonts w:ascii="Times New Roman" w:hAnsi="Times New Roman" w:cs="Times New Roman"/>
          <w:sz w:val="24"/>
          <w:szCs w:val="24"/>
        </w:rPr>
        <w:t>Иммиграция в ЕС</w:t>
      </w:r>
      <w:proofErr w:type="gramStart"/>
      <w:r w:rsidRPr="00A604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0470">
        <w:rPr>
          <w:rFonts w:ascii="Times New Roman" w:hAnsi="Times New Roman" w:cs="Times New Roman"/>
          <w:sz w:val="24"/>
          <w:szCs w:val="24"/>
        </w:rPr>
        <w:t xml:space="preserve"> предпосылки роста, стратегия сдерживания,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60470">
        <w:rPr>
          <w:rFonts w:ascii="Times New Roman" w:hAnsi="Times New Roman" w:cs="Times New Roman"/>
          <w:sz w:val="24"/>
          <w:szCs w:val="24"/>
        </w:rPr>
        <w:t>вызовы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60470">
        <w:rPr>
          <w:rFonts w:ascii="Times New Roman" w:hAnsi="Times New Roman" w:cs="Times New Roman"/>
          <w:sz w:val="24"/>
          <w:szCs w:val="24"/>
        </w:rPr>
        <w:t xml:space="preserve">будущему.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М.: РИСИ, 2021.</w:t>
      </w:r>
    </w:p>
    <w:p w:rsidR="00152E42" w:rsidRPr="00152E42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60470">
        <w:rPr>
          <w:rFonts w:ascii="Times New Roman" w:hAnsi="Times New Roman" w:cs="Times New Roman"/>
          <w:sz w:val="24"/>
          <w:szCs w:val="24"/>
        </w:rPr>
        <w:t>Ионцев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 xml:space="preserve"> В.А. Международная миграция: теория и история изучения. Научная серия «Международная миграция населения: Россия и современный мир». 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Вып</w:t>
      </w:r>
      <w:proofErr w:type="spellEnd"/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smartTag w:uri="urn:schemas-microsoft-com:office:smarttags" w:element="metricconverter">
        <w:smartTagPr>
          <w:attr w:name="ProductID" w:val="3. М"/>
        </w:smartTagPr>
        <w:r w:rsidRPr="00152E42">
          <w:rPr>
            <w:rFonts w:ascii="Times New Roman" w:hAnsi="Times New Roman" w:cs="Times New Roman"/>
            <w:sz w:val="24"/>
            <w:szCs w:val="24"/>
            <w:lang w:val="en-US"/>
          </w:rPr>
          <w:t>3. М</w:t>
        </w:r>
      </w:smartTag>
      <w:r w:rsidRPr="00152E42">
        <w:rPr>
          <w:rFonts w:ascii="Times New Roman" w:hAnsi="Times New Roman" w:cs="Times New Roman"/>
          <w:sz w:val="24"/>
          <w:szCs w:val="24"/>
          <w:lang w:val="en-US"/>
        </w:rPr>
        <w:t>.: Диалог-МГУ, 1999. 370 с.</w:t>
      </w:r>
    </w:p>
    <w:p w:rsidR="00152E42" w:rsidRPr="00152E42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470">
        <w:rPr>
          <w:rFonts w:ascii="Times New Roman" w:hAnsi="Times New Roman" w:cs="Times New Roman"/>
          <w:sz w:val="24"/>
          <w:szCs w:val="24"/>
        </w:rPr>
        <w:t xml:space="preserve">Киселева Е.В. Международно-правовое регулирование миграции: учебное пособие.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М.: РУДН, 2019. 373 с.</w:t>
      </w:r>
    </w:p>
    <w:p w:rsidR="00152E42" w:rsidRPr="00733871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33871">
        <w:rPr>
          <w:rFonts w:ascii="Times New Roman" w:hAnsi="Times New Roman" w:cs="Times New Roman"/>
          <w:sz w:val="24"/>
          <w:szCs w:val="24"/>
        </w:rPr>
        <w:t>Малахов В. Глобальное управление в сфере миграции: теория, институты, политика // МЭМО. 2019. Т. 63. № 10. С. 89-96.</w:t>
      </w:r>
    </w:p>
    <w:p w:rsidR="00152E42" w:rsidRPr="00152E42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470">
        <w:rPr>
          <w:rFonts w:ascii="Times New Roman" w:hAnsi="Times New Roman" w:cs="Times New Roman"/>
          <w:sz w:val="24"/>
          <w:szCs w:val="24"/>
        </w:rPr>
        <w:t>Миграционные процессы в Евросоюзе: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60470">
        <w:rPr>
          <w:rFonts w:ascii="Times New Roman" w:hAnsi="Times New Roman" w:cs="Times New Roman"/>
          <w:sz w:val="24"/>
          <w:szCs w:val="24"/>
        </w:rPr>
        <w:t>современные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60470">
        <w:rPr>
          <w:rFonts w:ascii="Times New Roman" w:hAnsi="Times New Roman" w:cs="Times New Roman"/>
          <w:sz w:val="24"/>
          <w:szCs w:val="24"/>
        </w:rPr>
        <w:t>проблемы и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60470">
        <w:rPr>
          <w:rFonts w:ascii="Times New Roman" w:hAnsi="Times New Roman" w:cs="Times New Roman"/>
          <w:sz w:val="24"/>
          <w:szCs w:val="24"/>
        </w:rPr>
        <w:t>вызовы</w:t>
      </w:r>
      <w:proofErr w:type="gramStart"/>
      <w:r w:rsidRPr="00152E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6047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0470">
        <w:rPr>
          <w:rFonts w:ascii="Times New Roman" w:hAnsi="Times New Roman" w:cs="Times New Roman"/>
          <w:sz w:val="24"/>
          <w:szCs w:val="24"/>
        </w:rPr>
        <w:t xml:space="preserve"> монография / О. Е. Трофимова, А. В. </w:t>
      </w:r>
      <w:proofErr w:type="spellStart"/>
      <w:r w:rsidRPr="00A60470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 xml:space="preserve">, А. С. </w:t>
      </w:r>
      <w:proofErr w:type="spellStart"/>
      <w:r w:rsidRPr="00A60470">
        <w:rPr>
          <w:rFonts w:ascii="Times New Roman" w:hAnsi="Times New Roman" w:cs="Times New Roman"/>
          <w:sz w:val="24"/>
          <w:szCs w:val="24"/>
        </w:rPr>
        <w:t>Четверикова</w:t>
      </w:r>
      <w:proofErr w:type="spellEnd"/>
      <w:r w:rsidRPr="00A60470">
        <w:rPr>
          <w:rFonts w:ascii="Times New Roman" w:hAnsi="Times New Roman" w:cs="Times New Roman"/>
          <w:sz w:val="24"/>
          <w:szCs w:val="24"/>
        </w:rPr>
        <w:t xml:space="preserve"> [и др.] ; под ред.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О. Е. Трофимовой. М.: МИЭМО РАН, 2019.</w:t>
      </w:r>
    </w:p>
    <w:p w:rsidR="00152E42" w:rsidRPr="00152E42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470">
        <w:rPr>
          <w:rFonts w:ascii="Times New Roman" w:hAnsi="Times New Roman" w:cs="Times New Roman"/>
          <w:sz w:val="24"/>
          <w:szCs w:val="24"/>
        </w:rPr>
        <w:t xml:space="preserve">Миграционные риски для России: прогнозирование национальных угроз Монография / науч. ред.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М.Л. 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Галас</w:t>
      </w:r>
      <w:proofErr w:type="spellEnd"/>
      <w:r w:rsidRPr="00152E42">
        <w:rPr>
          <w:rFonts w:ascii="Times New Roman" w:hAnsi="Times New Roman" w:cs="Times New Roman"/>
          <w:sz w:val="24"/>
          <w:szCs w:val="24"/>
          <w:lang w:val="en-US"/>
        </w:rPr>
        <w:t>. Консультант О.Л. Тимофеева. М., 2017.</w:t>
      </w:r>
    </w:p>
    <w:p w:rsidR="00152E42" w:rsidRPr="00733871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33871">
        <w:rPr>
          <w:rFonts w:ascii="Times New Roman" w:hAnsi="Times New Roman" w:cs="Times New Roman"/>
          <w:sz w:val="24"/>
          <w:szCs w:val="24"/>
        </w:rPr>
        <w:t>Самойлов В.Д. Государственно-правовые аспекты миграционной безопасности России // Вестник экономической безопасности. 2018. №2. С. 31-34.</w:t>
      </w:r>
    </w:p>
    <w:p w:rsidR="00152E42" w:rsidRPr="00733871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33871">
        <w:rPr>
          <w:rFonts w:ascii="Times New Roman" w:hAnsi="Times New Roman" w:cs="Times New Roman"/>
          <w:sz w:val="24"/>
          <w:szCs w:val="24"/>
        </w:rPr>
        <w:t>Таран П. Глобализация и трудовая миграция: необходимость политики, основанной на правах человека // Век глобализации. 2010. № 1 (5). С. 66–88.</w:t>
      </w:r>
    </w:p>
    <w:p w:rsidR="00152E42" w:rsidRPr="00152E42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Appleyard</w:t>
      </w:r>
      <w:proofErr w:type="spellEnd"/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 Reginald International Migration Policies: 1950–2000 // International Migration. 2001. Vol. 39 (6). </w:t>
      </w:r>
      <w:proofErr w:type="gramStart"/>
      <w:r w:rsidRPr="00152E42">
        <w:rPr>
          <w:rFonts w:ascii="Times New Roman" w:hAnsi="Times New Roman" w:cs="Times New Roman"/>
          <w:sz w:val="24"/>
          <w:szCs w:val="24"/>
          <w:lang w:val="en-US"/>
        </w:rPr>
        <w:t>Р. 7</w:t>
      </w:r>
      <w:proofErr w:type="gramEnd"/>
      <w:r w:rsidRPr="00152E42">
        <w:rPr>
          <w:rFonts w:ascii="Times New Roman" w:hAnsi="Times New Roman" w:cs="Times New Roman"/>
          <w:sz w:val="24"/>
          <w:szCs w:val="24"/>
          <w:lang w:val="en-US"/>
        </w:rPr>
        <w:t>–20.</w:t>
      </w:r>
    </w:p>
    <w:p w:rsidR="00152E42" w:rsidRPr="00152E42" w:rsidRDefault="00152E42" w:rsidP="00152E42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2E42">
        <w:rPr>
          <w:rFonts w:ascii="Times New Roman" w:hAnsi="Times New Roman" w:cs="Times New Roman"/>
          <w:sz w:val="24"/>
          <w:szCs w:val="24"/>
          <w:lang w:val="en-US"/>
        </w:rPr>
        <w:t>Castles S., Haas H. de, Miller M.J. The Age of Migration: International Population Movements in the Modern World. 5th ed. N.Y.; L.: The Guilford Press, 2014. 401 p.</w:t>
      </w:r>
    </w:p>
    <w:p w:rsidR="00152E42" w:rsidRPr="00236D12" w:rsidRDefault="00733871" w:rsidP="00152E42">
      <w:pPr>
        <w:pStyle w:val="afa"/>
        <w:numPr>
          <w:ilvl w:val="0"/>
          <w:numId w:val="24"/>
        </w:numPr>
      </w:pPr>
      <w:r w:rsidRPr="00733871">
        <w:rPr>
          <w:rFonts w:ascii="Times New Roman" w:hAnsi="Times New Roman" w:cs="Times New Roman"/>
          <w:sz w:val="24"/>
          <w:szCs w:val="24"/>
        </w:rPr>
        <w:t>Справочник по терминологии в области миграции. Женева: МОМ, 2011. 166</w:t>
      </w:r>
      <w:r w:rsidRPr="0073387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33871">
        <w:rPr>
          <w:rFonts w:ascii="Times New Roman" w:hAnsi="Times New Roman" w:cs="Times New Roman"/>
          <w:sz w:val="24"/>
          <w:szCs w:val="24"/>
        </w:rPr>
        <w:t>с.</w:t>
      </w:r>
    </w:p>
    <w:p w:rsidR="00152E42" w:rsidRPr="00733871" w:rsidRDefault="00152E42" w:rsidP="00152E42">
      <w:pPr>
        <w:jc w:val="both"/>
      </w:pPr>
    </w:p>
    <w:p w:rsidR="00152E42" w:rsidRPr="00152E42" w:rsidRDefault="00152E42"/>
    <w:p w:rsidR="00DD62FD" w:rsidRPr="00152E42" w:rsidRDefault="00455CA8">
      <w:pPr>
        <w:pStyle w:val="02"/>
        <w:rPr>
          <w:szCs w:val="24"/>
        </w:rPr>
      </w:pPr>
      <w:bookmarkStart w:id="8" w:name="_Toc76748155"/>
      <w:r w:rsidRPr="00152E42">
        <w:t>Список программного обеспечения</w:t>
      </w:r>
      <w:bookmarkEnd w:id="8"/>
    </w:p>
    <w:p w:rsidR="00DD62FD" w:rsidRPr="00152E42" w:rsidRDefault="00DD62FD"/>
    <w:p w:rsidR="00152E42" w:rsidRPr="00152E42" w:rsidRDefault="00152E42">
      <w:r w:rsidRPr="00152E42">
        <w:t xml:space="preserve">Программа </w:t>
      </w:r>
      <w:r w:rsidRPr="00152E42">
        <w:rPr>
          <w:lang w:val="en-US"/>
        </w:rPr>
        <w:t>MS</w:t>
      </w:r>
      <w:r w:rsidRPr="00152E42">
        <w:t xml:space="preserve"> </w:t>
      </w:r>
      <w:r w:rsidRPr="00152E42">
        <w:rPr>
          <w:lang w:val="en-US"/>
        </w:rPr>
        <w:t>Word</w:t>
      </w:r>
      <w:r w:rsidRPr="00152E42">
        <w:t xml:space="preserve"> или аналог.</w:t>
      </w:r>
    </w:p>
    <w:p w:rsidR="00733871" w:rsidRDefault="00733871">
      <w:pPr>
        <w:spacing w:after="160" w:line="259" w:lineRule="auto"/>
      </w:pPr>
      <w:r>
        <w:br w:type="page"/>
      </w:r>
    </w:p>
    <w:p w:rsidR="00DD62FD" w:rsidRPr="00152E42" w:rsidRDefault="00DD62FD"/>
    <w:p w:rsidR="00DD62FD" w:rsidRPr="00152E42" w:rsidRDefault="00455CA8">
      <w:pPr>
        <w:pStyle w:val="02"/>
      </w:pPr>
      <w:bookmarkStart w:id="9" w:name="_Toc76748156"/>
      <w:r w:rsidRPr="00152E42">
        <w:t>Список баз данных и информационных справочных систем</w:t>
      </w:r>
      <w:bookmarkEnd w:id="9"/>
    </w:p>
    <w:p w:rsidR="00DD62FD" w:rsidRPr="00A60470" w:rsidRDefault="00DD62FD"/>
    <w:p w:rsidR="00DD62FD" w:rsidRPr="00733871" w:rsidRDefault="00733871" w:rsidP="00733871">
      <w:pPr>
        <w:jc w:val="both"/>
      </w:pPr>
      <w:proofErr w:type="gramStart"/>
      <w:r w:rsidRPr="00733871">
        <w:rPr>
          <w:lang w:val="en-US"/>
        </w:rPr>
        <w:t>Global Migration Database.</w:t>
      </w:r>
      <w:proofErr w:type="gramEnd"/>
      <w:r w:rsidRPr="00733871">
        <w:rPr>
          <w:lang w:val="en-US"/>
        </w:rPr>
        <w:t xml:space="preserve"> </w:t>
      </w:r>
      <w:r>
        <w:t>Электронный</w:t>
      </w:r>
      <w:r w:rsidRPr="00A60470">
        <w:rPr>
          <w:lang w:val="en-US"/>
        </w:rPr>
        <w:t xml:space="preserve"> </w:t>
      </w:r>
      <w:r>
        <w:t>ресурс</w:t>
      </w:r>
      <w:r w:rsidRPr="00A60470">
        <w:rPr>
          <w:lang w:val="en-US"/>
        </w:rPr>
        <w:t xml:space="preserve">: </w:t>
      </w:r>
      <w:hyperlink r:id="rId15" w:history="1">
        <w:r w:rsidRPr="008D346F">
          <w:rPr>
            <w:rStyle w:val="af"/>
            <w:lang w:val="en-US"/>
          </w:rPr>
          <w:t>https</w:t>
        </w:r>
        <w:r w:rsidRPr="00A60470">
          <w:rPr>
            <w:rStyle w:val="af"/>
            <w:lang w:val="en-US"/>
          </w:rPr>
          <w:t>://</w:t>
        </w:r>
        <w:r w:rsidRPr="008D346F">
          <w:rPr>
            <w:rStyle w:val="af"/>
            <w:lang w:val="en-US"/>
          </w:rPr>
          <w:t>www</w:t>
        </w:r>
        <w:r w:rsidRPr="00A60470">
          <w:rPr>
            <w:rStyle w:val="af"/>
            <w:lang w:val="en-US"/>
          </w:rPr>
          <w:t>.</w:t>
        </w:r>
        <w:r w:rsidRPr="008D346F">
          <w:rPr>
            <w:rStyle w:val="af"/>
            <w:lang w:val="en-US"/>
          </w:rPr>
          <w:t>un</w:t>
        </w:r>
        <w:r w:rsidRPr="00A60470">
          <w:rPr>
            <w:rStyle w:val="af"/>
            <w:lang w:val="en-US"/>
          </w:rPr>
          <w:t>.</w:t>
        </w:r>
        <w:r w:rsidRPr="008D346F">
          <w:rPr>
            <w:rStyle w:val="af"/>
            <w:lang w:val="en-US"/>
          </w:rPr>
          <w:t>org</w:t>
        </w:r>
        <w:r w:rsidRPr="00A60470">
          <w:rPr>
            <w:rStyle w:val="af"/>
            <w:lang w:val="en-US"/>
          </w:rPr>
          <w:t>/</w:t>
        </w:r>
        <w:r w:rsidRPr="008D346F">
          <w:rPr>
            <w:rStyle w:val="af"/>
            <w:lang w:val="en-US"/>
          </w:rPr>
          <w:t>development</w:t>
        </w:r>
        <w:r w:rsidRPr="00A60470">
          <w:rPr>
            <w:rStyle w:val="af"/>
            <w:lang w:val="en-US"/>
          </w:rPr>
          <w:t>/</w:t>
        </w:r>
        <w:r w:rsidRPr="008D346F">
          <w:rPr>
            <w:rStyle w:val="af"/>
            <w:lang w:val="en-US"/>
          </w:rPr>
          <w:t>desa</w:t>
        </w:r>
        <w:r w:rsidRPr="00A60470">
          <w:rPr>
            <w:rStyle w:val="af"/>
            <w:lang w:val="en-US"/>
          </w:rPr>
          <w:t>/</w:t>
        </w:r>
        <w:r w:rsidRPr="008D346F">
          <w:rPr>
            <w:rStyle w:val="af"/>
            <w:lang w:val="en-US"/>
          </w:rPr>
          <w:t>pd</w:t>
        </w:r>
        <w:r w:rsidRPr="00A60470">
          <w:rPr>
            <w:rStyle w:val="af"/>
            <w:lang w:val="en-US"/>
          </w:rPr>
          <w:t>/</w:t>
        </w:r>
        <w:r w:rsidRPr="008D346F">
          <w:rPr>
            <w:rStyle w:val="af"/>
            <w:lang w:val="en-US"/>
          </w:rPr>
          <w:t>data</w:t>
        </w:r>
        <w:r w:rsidRPr="00A60470">
          <w:rPr>
            <w:rStyle w:val="af"/>
            <w:lang w:val="en-US"/>
          </w:rPr>
          <w:t>/</w:t>
        </w:r>
        <w:r w:rsidRPr="008D346F">
          <w:rPr>
            <w:rStyle w:val="af"/>
            <w:lang w:val="en-US"/>
          </w:rPr>
          <w:t>global</w:t>
        </w:r>
        <w:r w:rsidRPr="00A60470">
          <w:rPr>
            <w:rStyle w:val="af"/>
            <w:lang w:val="en-US"/>
          </w:rPr>
          <w:t>-</w:t>
        </w:r>
        <w:r w:rsidRPr="008D346F">
          <w:rPr>
            <w:rStyle w:val="af"/>
            <w:lang w:val="en-US"/>
          </w:rPr>
          <w:t>migration</w:t>
        </w:r>
        <w:r w:rsidRPr="00A60470">
          <w:rPr>
            <w:rStyle w:val="af"/>
            <w:lang w:val="en-US"/>
          </w:rPr>
          <w:t>-</w:t>
        </w:r>
        <w:r w:rsidRPr="008D346F">
          <w:rPr>
            <w:rStyle w:val="af"/>
            <w:lang w:val="en-US"/>
          </w:rPr>
          <w:t>database</w:t>
        </w:r>
      </w:hyperlink>
      <w:r w:rsidRPr="00A60470">
        <w:rPr>
          <w:lang w:val="en-US"/>
        </w:rPr>
        <w:t xml:space="preserve">. </w:t>
      </w:r>
      <w:r>
        <w:t>Дата обращения: 31.01.2023 г.</w:t>
      </w:r>
    </w:p>
    <w:p w:rsidR="00DD62FD" w:rsidRPr="00733871" w:rsidRDefault="00DD62FD"/>
    <w:p w:rsidR="00DD62FD" w:rsidRPr="00152E42" w:rsidRDefault="00455CA8">
      <w:pPr>
        <w:pStyle w:val="02"/>
      </w:pPr>
      <w:bookmarkStart w:id="10" w:name="_Toc76748157"/>
      <w:r w:rsidRPr="00152E42">
        <w:t>Список ресурсов сети «Интернет»</w:t>
      </w:r>
      <w:bookmarkEnd w:id="10"/>
    </w:p>
    <w:p w:rsidR="00DD62FD" w:rsidRPr="00152E42" w:rsidRDefault="00DD62FD"/>
    <w:p w:rsidR="00152E42" w:rsidRPr="00152E42" w:rsidRDefault="00152E42" w:rsidP="00152E42">
      <w:pPr>
        <w:pStyle w:val="af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52E42">
        <w:rPr>
          <w:rFonts w:ascii="Times New Roman" w:hAnsi="Times New Roman" w:cs="Times New Roman"/>
          <w:sz w:val="24"/>
          <w:szCs w:val="24"/>
        </w:rPr>
        <w:t>Доклад Генерального секретаря «Статистика миграции» на заседании Статистической комиссии</w:t>
      </w:r>
      <w:proofErr w:type="gramStart"/>
      <w:r w:rsidRPr="00152E4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52E42">
        <w:rPr>
          <w:rFonts w:ascii="Times New Roman" w:hAnsi="Times New Roman" w:cs="Times New Roman"/>
          <w:sz w:val="24"/>
          <w:szCs w:val="24"/>
        </w:rPr>
        <w:t xml:space="preserve">ятьдесят вторая сессия 1–3 и 5 марта 2021 года. Электронный ресурс: </w:t>
      </w:r>
      <w:hyperlink r:id="rId16" w:history="1">
        <w:r w:rsidRPr="00152E42">
          <w:rPr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52E42">
          <w:rPr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52E42">
          <w:rPr>
            <w:rFonts w:ascii="Times New Roman" w:hAnsi="Times New Roman" w:cs="Times New Roman"/>
            <w:sz w:val="24"/>
            <w:szCs w:val="24"/>
            <w:lang w:val="en-US"/>
          </w:rPr>
          <w:t>unstats</w:t>
        </w:r>
        <w:proofErr w:type="spellEnd"/>
        <w:r w:rsidRPr="00152E42">
          <w:rPr>
            <w:rFonts w:ascii="Times New Roman" w:hAnsi="Times New Roman" w:cs="Times New Roman"/>
            <w:sz w:val="24"/>
            <w:szCs w:val="24"/>
          </w:rPr>
          <w:t>.</w:t>
        </w:r>
        <w:r w:rsidRPr="00152E42">
          <w:rPr>
            <w:rFonts w:ascii="Times New Roman" w:hAnsi="Times New Roman" w:cs="Times New Roman"/>
            <w:sz w:val="24"/>
            <w:szCs w:val="24"/>
            <w:lang w:val="en-US"/>
          </w:rPr>
          <w:t>un</w:t>
        </w:r>
        <w:r w:rsidRPr="00152E42">
          <w:rPr>
            <w:rFonts w:ascii="Times New Roman" w:hAnsi="Times New Roman" w:cs="Times New Roman"/>
            <w:sz w:val="24"/>
            <w:szCs w:val="24"/>
          </w:rPr>
          <w:t>.</w:t>
        </w:r>
        <w:r w:rsidRPr="00152E42">
          <w:rPr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152E42">
          <w:rPr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52E42">
          <w:rPr>
            <w:rFonts w:ascii="Times New Roman" w:hAnsi="Times New Roman" w:cs="Times New Roman"/>
            <w:sz w:val="24"/>
            <w:szCs w:val="24"/>
            <w:lang w:val="en-US"/>
          </w:rPr>
          <w:t>unsd</w:t>
        </w:r>
        <w:proofErr w:type="spellEnd"/>
        <w:r w:rsidRPr="00152E42">
          <w:rPr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52E42">
          <w:rPr>
            <w:rFonts w:ascii="Times New Roman" w:hAnsi="Times New Roman" w:cs="Times New Roman"/>
            <w:sz w:val="24"/>
            <w:szCs w:val="24"/>
            <w:lang w:val="en-US"/>
          </w:rPr>
          <w:t>statcom</w:t>
        </w:r>
        <w:proofErr w:type="spellEnd"/>
        <w:r w:rsidRPr="00152E42">
          <w:rPr>
            <w:rFonts w:ascii="Times New Roman" w:hAnsi="Times New Roman" w:cs="Times New Roman"/>
            <w:sz w:val="24"/>
            <w:szCs w:val="24"/>
          </w:rPr>
          <w:t>/52</w:t>
        </w:r>
        <w:proofErr w:type="spellStart"/>
        <w:r w:rsidRPr="00152E42">
          <w:rPr>
            <w:rFonts w:ascii="Times New Roman" w:hAnsi="Times New Roman" w:cs="Times New Roman"/>
            <w:sz w:val="24"/>
            <w:szCs w:val="24"/>
            <w:lang w:val="en-US"/>
          </w:rPr>
          <w:t>nd</w:t>
        </w:r>
        <w:proofErr w:type="spellEnd"/>
        <w:r w:rsidRPr="00152E42">
          <w:rPr>
            <w:rFonts w:ascii="Times New Roman" w:hAnsi="Times New Roman" w:cs="Times New Roman"/>
            <w:sz w:val="24"/>
            <w:szCs w:val="24"/>
          </w:rPr>
          <w:t>-</w:t>
        </w:r>
        <w:r w:rsidRPr="00152E42">
          <w:rPr>
            <w:rFonts w:ascii="Times New Roman" w:hAnsi="Times New Roman" w:cs="Times New Roman"/>
            <w:sz w:val="24"/>
            <w:szCs w:val="24"/>
            <w:lang w:val="en-US"/>
          </w:rPr>
          <w:t>session</w:t>
        </w:r>
        <w:r w:rsidRPr="00152E42">
          <w:rPr>
            <w:rFonts w:ascii="Times New Roman" w:hAnsi="Times New Roman" w:cs="Times New Roman"/>
            <w:sz w:val="24"/>
            <w:szCs w:val="24"/>
          </w:rPr>
          <w:t>/</w:t>
        </w:r>
        <w:r w:rsidRPr="00152E42">
          <w:rPr>
            <w:rFonts w:ascii="Times New Roman" w:hAnsi="Times New Roman" w:cs="Times New Roman"/>
            <w:sz w:val="24"/>
            <w:szCs w:val="24"/>
            <w:lang w:val="en-US"/>
          </w:rPr>
          <w:t>documents</w:t>
        </w:r>
        <w:r w:rsidRPr="00152E42">
          <w:rPr>
            <w:rFonts w:ascii="Times New Roman" w:hAnsi="Times New Roman" w:cs="Times New Roman"/>
            <w:sz w:val="24"/>
            <w:szCs w:val="24"/>
          </w:rPr>
          <w:t>/2021-11-</w:t>
        </w:r>
        <w:proofErr w:type="spellStart"/>
        <w:r w:rsidRPr="00152E42">
          <w:rPr>
            <w:rFonts w:ascii="Times New Roman" w:hAnsi="Times New Roman" w:cs="Times New Roman"/>
            <w:sz w:val="24"/>
            <w:szCs w:val="24"/>
            <w:lang w:val="en-US"/>
          </w:rPr>
          <w:t>MigrationStats</w:t>
        </w:r>
        <w:proofErr w:type="spellEnd"/>
        <w:r w:rsidRPr="00152E42">
          <w:rPr>
            <w:rFonts w:ascii="Times New Roman" w:hAnsi="Times New Roman" w:cs="Times New Roman"/>
            <w:sz w:val="24"/>
            <w:szCs w:val="24"/>
          </w:rPr>
          <w:t>-</w:t>
        </w:r>
        <w:r w:rsidRPr="00152E42">
          <w:rPr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152E42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52E42">
          <w:rPr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</w:p>
    <w:p w:rsidR="00152E42" w:rsidRPr="00152E42" w:rsidRDefault="00152E42" w:rsidP="00152E42">
      <w:pPr>
        <w:pStyle w:val="af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2E42">
        <w:rPr>
          <w:rFonts w:ascii="Times New Roman" w:hAnsi="Times New Roman" w:cs="Times New Roman"/>
          <w:sz w:val="24"/>
          <w:szCs w:val="24"/>
        </w:rPr>
        <w:t xml:space="preserve">Доклад МОМ о мировой миграции 2022.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(World Migration Report 2022.) 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Электронный</w:t>
      </w:r>
      <w:proofErr w:type="spellEnd"/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ресурс</w:t>
      </w:r>
      <w:proofErr w:type="spellEnd"/>
      <w:r w:rsidRPr="00152E42">
        <w:rPr>
          <w:rFonts w:ascii="Times New Roman" w:hAnsi="Times New Roman" w:cs="Times New Roman"/>
          <w:sz w:val="24"/>
          <w:szCs w:val="24"/>
          <w:lang w:val="en-US"/>
        </w:rPr>
        <w:t>: https://worldmigrationreport.iom.int/wmr-2022-interactive/</w:t>
      </w:r>
    </w:p>
    <w:p w:rsidR="00152E42" w:rsidRPr="00152E42" w:rsidRDefault="00152E42" w:rsidP="00152E42">
      <w:pPr>
        <w:pStyle w:val="af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2E42">
        <w:rPr>
          <w:rFonts w:ascii="Times New Roman" w:hAnsi="Times New Roman" w:cs="Times New Roman"/>
          <w:sz w:val="24"/>
          <w:szCs w:val="24"/>
        </w:rPr>
        <w:t>За справедливый подход к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52E42">
        <w:rPr>
          <w:rFonts w:ascii="Times New Roman" w:hAnsi="Times New Roman" w:cs="Times New Roman"/>
          <w:sz w:val="24"/>
          <w:szCs w:val="24"/>
        </w:rPr>
        <w:t xml:space="preserve">трудящимся-мигрантам в глобальной экономике. Доклад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52E42">
        <w:rPr>
          <w:rFonts w:ascii="Times New Roman" w:hAnsi="Times New Roman" w:cs="Times New Roman"/>
          <w:sz w:val="24"/>
          <w:szCs w:val="24"/>
        </w:rPr>
        <w:t xml:space="preserve">. Международная конференция труда, 92-я сессия </w:t>
      </w:r>
      <w:smartTag w:uri="urn:schemas-microsoft-com:office:smarttags" w:element="metricconverter">
        <w:smartTagPr>
          <w:attr w:name="ProductID" w:val="2004 г"/>
        </w:smartTagPr>
        <w:r w:rsidRPr="00152E42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152E42">
        <w:rPr>
          <w:rFonts w:ascii="Times New Roman" w:hAnsi="Times New Roman" w:cs="Times New Roman"/>
          <w:sz w:val="24"/>
          <w:szCs w:val="24"/>
        </w:rPr>
        <w:t xml:space="preserve">. Женева, МОТ, 2004. 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216 с.</w:t>
      </w:r>
    </w:p>
    <w:p w:rsidR="00152E42" w:rsidRPr="00733871" w:rsidRDefault="00152E42" w:rsidP="00733871">
      <w:pPr>
        <w:pStyle w:val="af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52E42">
        <w:rPr>
          <w:rFonts w:ascii="Times New Roman" w:hAnsi="Times New Roman" w:cs="Times New Roman"/>
          <w:sz w:val="24"/>
          <w:szCs w:val="24"/>
        </w:rPr>
        <w:t xml:space="preserve">Концепция государственной миграционной политики Российской Федерации на период до 2025 года. </w:t>
      </w:r>
      <w:r w:rsidRPr="00733871">
        <w:rPr>
          <w:rFonts w:ascii="Times New Roman" w:hAnsi="Times New Roman" w:cs="Times New Roman"/>
          <w:sz w:val="24"/>
          <w:szCs w:val="24"/>
        </w:rPr>
        <w:t xml:space="preserve">М., 2019. </w:t>
      </w:r>
      <w:r w:rsidR="00733871">
        <w:rPr>
          <w:rFonts w:ascii="Times New Roman" w:hAnsi="Times New Roman" w:cs="Times New Roman"/>
          <w:sz w:val="24"/>
          <w:szCs w:val="24"/>
        </w:rPr>
        <w:t xml:space="preserve">Электронный ресурс: </w:t>
      </w:r>
      <w:r w:rsidR="00733871" w:rsidRPr="00733871">
        <w:rPr>
          <w:rFonts w:ascii="Times New Roman" w:hAnsi="Times New Roman" w:cs="Times New Roman"/>
          <w:sz w:val="24"/>
          <w:szCs w:val="24"/>
        </w:rPr>
        <w:t>http://www.kremlin.ru/events/president/news/58986</w:t>
      </w:r>
      <w:r w:rsidR="00733871">
        <w:rPr>
          <w:rFonts w:ascii="Times New Roman" w:hAnsi="Times New Roman" w:cs="Times New Roman"/>
          <w:sz w:val="24"/>
          <w:szCs w:val="24"/>
        </w:rPr>
        <w:t>.</w:t>
      </w:r>
    </w:p>
    <w:p w:rsidR="00152E42" w:rsidRPr="00152E42" w:rsidRDefault="00152E42" w:rsidP="00152E42">
      <w:pPr>
        <w:pStyle w:val="af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2E42">
        <w:rPr>
          <w:rFonts w:ascii="Times New Roman" w:hAnsi="Times New Roman" w:cs="Times New Roman"/>
          <w:sz w:val="24"/>
          <w:szCs w:val="24"/>
        </w:rPr>
        <w:t xml:space="preserve">Программа действий Международной конференции по народонаселению и развитию 1994 г. // Доклад Международной конференции по народонаселению и развитию. Каир, 5-13 сентября 1994 года.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A/CONF.171/13/Rev.1. 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Нью-Йорк</w:t>
      </w:r>
      <w:proofErr w:type="spellEnd"/>
      <w:r w:rsidRPr="00152E42">
        <w:rPr>
          <w:rFonts w:ascii="Times New Roman" w:hAnsi="Times New Roman" w:cs="Times New Roman"/>
          <w:sz w:val="24"/>
          <w:szCs w:val="24"/>
          <w:lang w:val="en-US"/>
        </w:rPr>
        <w:t>: ООН, 1994. 195 с.</w:t>
      </w:r>
    </w:p>
    <w:p w:rsidR="00152E42" w:rsidRPr="00152E42" w:rsidRDefault="00152E42" w:rsidP="00152E42">
      <w:pPr>
        <w:pStyle w:val="af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2E42">
        <w:rPr>
          <w:rFonts w:ascii="Times New Roman" w:hAnsi="Times New Roman" w:cs="Times New Roman"/>
          <w:sz w:val="24"/>
          <w:szCs w:val="24"/>
        </w:rPr>
        <w:t xml:space="preserve">Руководство по разработке эффективной политики в области трудовой миграции в странах происхождения и назначения. </w:t>
      </w:r>
      <w:proofErr w:type="gramStart"/>
      <w:r w:rsidRPr="00152E42">
        <w:rPr>
          <w:rFonts w:ascii="Times New Roman" w:hAnsi="Times New Roman" w:cs="Times New Roman"/>
          <w:sz w:val="24"/>
          <w:szCs w:val="24"/>
          <w:lang w:val="en-US"/>
        </w:rPr>
        <w:t>М.:</w:t>
      </w:r>
      <w:proofErr w:type="gramEnd"/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 ОБСЕ, МОМ, МОТ, 2006. 280 с.</w:t>
      </w:r>
    </w:p>
    <w:p w:rsidR="00152E42" w:rsidRPr="00152E42" w:rsidRDefault="00152E42" w:rsidP="00152E42">
      <w:pPr>
        <w:pStyle w:val="af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52E42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в области трудовой миграции и социальной защиты трудящихся-мигрантов от 15 апреля 1994 г. Электронный ресурс: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52E42">
        <w:rPr>
          <w:rFonts w:ascii="Times New Roman" w:hAnsi="Times New Roman" w:cs="Times New Roman"/>
          <w:sz w:val="24"/>
          <w:szCs w:val="24"/>
        </w:rPr>
        <w:t>://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52E42">
        <w:rPr>
          <w:rFonts w:ascii="Times New Roman" w:hAnsi="Times New Roman" w:cs="Times New Roman"/>
          <w:sz w:val="24"/>
          <w:szCs w:val="24"/>
        </w:rPr>
        <w:t>.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Pr="00152E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52E42">
        <w:rPr>
          <w:rFonts w:ascii="Times New Roman" w:hAnsi="Times New Roman" w:cs="Times New Roman"/>
          <w:sz w:val="24"/>
          <w:szCs w:val="24"/>
        </w:rPr>
        <w:t>/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Pr="00152E42">
        <w:rPr>
          <w:rFonts w:ascii="Times New Roman" w:hAnsi="Times New Roman" w:cs="Times New Roman"/>
          <w:sz w:val="24"/>
          <w:szCs w:val="24"/>
        </w:rPr>
        <w:t>/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cons</w:t>
      </w:r>
      <w:r w:rsidRPr="00152E42">
        <w:rPr>
          <w:rFonts w:ascii="Times New Roman" w:hAnsi="Times New Roman" w:cs="Times New Roman"/>
          <w:sz w:val="24"/>
          <w:szCs w:val="24"/>
        </w:rPr>
        <w:t>_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152E42">
        <w:rPr>
          <w:rFonts w:ascii="Times New Roman" w:hAnsi="Times New Roman" w:cs="Times New Roman"/>
          <w:sz w:val="24"/>
          <w:szCs w:val="24"/>
        </w:rPr>
        <w:t>_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Pr="00152E42">
        <w:rPr>
          <w:rFonts w:ascii="Times New Roman" w:hAnsi="Times New Roman" w:cs="Times New Roman"/>
          <w:sz w:val="24"/>
          <w:szCs w:val="24"/>
        </w:rPr>
        <w:t xml:space="preserve">_86989/. </w:t>
      </w:r>
    </w:p>
    <w:p w:rsidR="00152E42" w:rsidRPr="00152E42" w:rsidRDefault="00152E42" w:rsidP="00152E42">
      <w:pPr>
        <w:pStyle w:val="af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52E42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государств СНГ в борьбе с незаконной миграцией от 06 марта 1998 г. Электронный ресурс: 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52E4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moscow</w:t>
      </w:r>
      <w:proofErr w:type="spellEnd"/>
      <w:r w:rsidRPr="00152E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iom</w:t>
      </w:r>
      <w:proofErr w:type="spellEnd"/>
      <w:r w:rsidRPr="00152E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152E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spellEnd"/>
      <w:r w:rsidRPr="00152E42">
        <w:rPr>
          <w:rFonts w:ascii="Times New Roman" w:hAnsi="Times New Roman" w:cs="Times New Roman"/>
          <w:sz w:val="24"/>
          <w:szCs w:val="24"/>
        </w:rPr>
        <w:t>/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Legislation</w:t>
      </w:r>
      <w:r w:rsidRPr="00152E42">
        <w:rPr>
          <w:rFonts w:ascii="Times New Roman" w:hAnsi="Times New Roman" w:cs="Times New Roman"/>
          <w:sz w:val="24"/>
          <w:szCs w:val="24"/>
        </w:rPr>
        <w:t>/</w:t>
      </w:r>
      <w:r w:rsidRPr="00152E42">
        <w:rPr>
          <w:rFonts w:ascii="Times New Roman" w:hAnsi="Times New Roman" w:cs="Times New Roman"/>
          <w:sz w:val="24"/>
          <w:szCs w:val="24"/>
          <w:lang w:val="en-US"/>
        </w:rPr>
        <w:t>CIS</w:t>
      </w:r>
      <w:r w:rsidRPr="00152E4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IllegalMigration</w:t>
      </w:r>
      <w:proofErr w:type="spellEnd"/>
      <w:r w:rsidRPr="00152E4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52E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152E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E42" w:rsidRPr="00152E42" w:rsidRDefault="00152E42" w:rsidP="00152E42">
      <w:pPr>
        <w:pStyle w:val="af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2E42">
        <w:rPr>
          <w:rFonts w:ascii="Times New Roman" w:hAnsi="Times New Roman" w:cs="Times New Roman"/>
          <w:sz w:val="24"/>
          <w:szCs w:val="24"/>
          <w:lang w:val="en-US"/>
        </w:rPr>
        <w:t>Report of the International Conference on Population, 1984, Mexico City, 6–14 August 1984. New York: United Nations, 1984. 23 p.</w:t>
      </w:r>
    </w:p>
    <w:p w:rsidR="00152E42" w:rsidRPr="00152E42" w:rsidRDefault="00152E42" w:rsidP="00152E42">
      <w:pPr>
        <w:pStyle w:val="af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United Nations Millennium Declaration. Resolution adopted by the General Assembly 55/2 of 8 September 2000. New York: United Nations, 2000. 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Электронный</w:t>
      </w:r>
      <w:proofErr w:type="spellEnd"/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ресурс</w:t>
      </w:r>
      <w:proofErr w:type="spellEnd"/>
      <w:proofErr w:type="gramStart"/>
      <w:r w:rsidRPr="00152E42">
        <w:rPr>
          <w:rFonts w:ascii="Times New Roman" w:hAnsi="Times New Roman" w:cs="Times New Roman"/>
          <w:sz w:val="24"/>
          <w:szCs w:val="24"/>
          <w:lang w:val="en-US"/>
        </w:rPr>
        <w:t>::</w:t>
      </w:r>
      <w:proofErr w:type="gramEnd"/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7" w:history="1">
        <w:r w:rsidRPr="00152E42">
          <w:rPr>
            <w:rFonts w:ascii="Times New Roman" w:hAnsi="Times New Roman" w:cs="Times New Roman"/>
            <w:sz w:val="24"/>
            <w:szCs w:val="24"/>
            <w:lang w:val="en-US"/>
          </w:rPr>
          <w:t>http://www.un.org/millennium/declaration/ares552e.htm</w:t>
        </w:r>
      </w:hyperlink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52E42" w:rsidRPr="00152E42" w:rsidRDefault="00152E42" w:rsidP="00152E42">
      <w:pPr>
        <w:pStyle w:val="af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World population plan of action. Report of the United Nations World Population Conference, 1974, Bucharest, 19–30 August 1974. New York: United Nations, 1975. 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Электронный</w:t>
      </w:r>
      <w:proofErr w:type="spellEnd"/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2E42">
        <w:rPr>
          <w:rFonts w:ascii="Times New Roman" w:hAnsi="Times New Roman" w:cs="Times New Roman"/>
          <w:sz w:val="24"/>
          <w:szCs w:val="24"/>
          <w:lang w:val="en-US"/>
        </w:rPr>
        <w:t>ресурс</w:t>
      </w:r>
      <w:proofErr w:type="spellEnd"/>
      <w:r w:rsidRPr="00152E42">
        <w:rPr>
          <w:rFonts w:ascii="Times New Roman" w:hAnsi="Times New Roman" w:cs="Times New Roman"/>
          <w:sz w:val="24"/>
          <w:szCs w:val="24"/>
          <w:lang w:val="en-US"/>
        </w:rPr>
        <w:t xml:space="preserve">: http://www.population-security.org/27-APP1.html. </w:t>
      </w:r>
    </w:p>
    <w:p w:rsidR="00152E42" w:rsidRPr="00152E42" w:rsidRDefault="00152E42" w:rsidP="00152E42">
      <w:pPr>
        <w:pStyle w:val="af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2E42">
        <w:rPr>
          <w:rFonts w:ascii="Times New Roman" w:hAnsi="Times New Roman" w:cs="Times New Roman"/>
          <w:sz w:val="24"/>
          <w:szCs w:val="24"/>
          <w:lang w:val="en-US"/>
        </w:rPr>
        <w:t>Compendium of Recommendations on International Migration and Development: The United Nations Development Agenda and the Global Commission on International Migration Compared. New York: United Nations, 2006. 130 p.</w:t>
      </w:r>
    </w:p>
    <w:p w:rsidR="00DD62FD" w:rsidRPr="00733871" w:rsidRDefault="00DD62FD">
      <w:pPr>
        <w:rPr>
          <w:i/>
          <w:lang w:val="en-US"/>
        </w:rPr>
      </w:pPr>
    </w:p>
    <w:p w:rsidR="00DD62FD" w:rsidRPr="00733871" w:rsidRDefault="00DD62FD">
      <w:pPr>
        <w:rPr>
          <w:lang w:val="en-US"/>
        </w:rPr>
      </w:pPr>
    </w:p>
    <w:p w:rsidR="00DD62FD" w:rsidRPr="00152E42" w:rsidRDefault="00455CA8">
      <w:pPr>
        <w:pStyle w:val="02"/>
      </w:pPr>
      <w:bookmarkStart w:id="11" w:name="_Toc76748158"/>
      <w:r w:rsidRPr="00152E42">
        <w:rPr>
          <w:szCs w:val="24"/>
        </w:rPr>
        <w:t>Материально-техническое обеспечение</w:t>
      </w:r>
      <w:bookmarkEnd w:id="11"/>
    </w:p>
    <w:p w:rsidR="00DD62FD" w:rsidRPr="00152E42" w:rsidRDefault="00DD62FD"/>
    <w:p w:rsidR="00152E42" w:rsidRPr="00152E42" w:rsidRDefault="00152E42">
      <w:r w:rsidRPr="00152E42">
        <w:t>Персональный компьютер.</w:t>
      </w:r>
    </w:p>
    <w:p w:rsidR="00152E42" w:rsidRPr="00152E42" w:rsidRDefault="00152E42"/>
    <w:p w:rsidR="00DD62FD" w:rsidRPr="00152E42" w:rsidRDefault="00455CA8">
      <w:pPr>
        <w:pStyle w:val="01"/>
      </w:pPr>
      <w:bookmarkStart w:id="12" w:name="_Toc76748159"/>
      <w:r w:rsidRPr="00152E42">
        <w:lastRenderedPageBreak/>
        <w:t>Фонд оценочных средств</w:t>
      </w:r>
      <w:bookmarkEnd w:id="12"/>
      <w:r w:rsidRPr="00152E42">
        <w:t xml:space="preserve"> </w:t>
      </w:r>
    </w:p>
    <w:p w:rsidR="00DD62FD" w:rsidRPr="00152E42" w:rsidRDefault="00DD62FD"/>
    <w:p w:rsidR="00DD62FD" w:rsidRPr="00152E42" w:rsidRDefault="00455CA8">
      <w:pPr>
        <w:pStyle w:val="02"/>
      </w:pPr>
      <w:bookmarkStart w:id="13" w:name="_Toc76748160"/>
      <w:r w:rsidRPr="00152E42">
        <w:t>Текущий контроль успеваемости</w:t>
      </w:r>
      <w:bookmarkEnd w:id="13"/>
    </w:p>
    <w:p w:rsidR="00DD62FD" w:rsidRPr="00152E42" w:rsidRDefault="00DD62FD">
      <w:pPr>
        <w:jc w:val="both"/>
      </w:pPr>
    </w:p>
    <w:p w:rsidR="00DD62FD" w:rsidRPr="00152E42" w:rsidRDefault="00455CA8">
      <w:pPr>
        <w:rPr>
          <w:bCs/>
        </w:rPr>
      </w:pPr>
      <w:r w:rsidRPr="00152E42">
        <w:rPr>
          <w:bCs/>
        </w:rPr>
        <w:t>Формы текущего контроля успеваемости: опрос; тестирование</w:t>
      </w:r>
      <w:r w:rsidR="00152E42" w:rsidRPr="00152E42">
        <w:rPr>
          <w:bCs/>
        </w:rPr>
        <w:t>.</w:t>
      </w:r>
    </w:p>
    <w:p w:rsidR="00DD62FD" w:rsidRDefault="00DD62FD"/>
    <w:p w:rsidR="00152E42" w:rsidRPr="00152E42" w:rsidRDefault="00152E42" w:rsidP="00152E42">
      <w:pPr>
        <w:rPr>
          <w:bCs/>
        </w:rPr>
      </w:pPr>
      <w:r w:rsidRPr="00152E42">
        <w:rPr>
          <w:bCs/>
        </w:rPr>
        <w:t>Контрольные вопросы</w:t>
      </w:r>
    </w:p>
    <w:p w:rsidR="00152E42" w:rsidRPr="00152E42" w:rsidRDefault="00152E42" w:rsidP="00152E42">
      <w:pPr>
        <w:rPr>
          <w:bCs/>
        </w:rPr>
      </w:pPr>
      <w:r w:rsidRPr="00152E42">
        <w:rPr>
          <w:bCs/>
        </w:rPr>
        <w:t>1. Классификация миграционного движения</w:t>
      </w:r>
    </w:p>
    <w:p w:rsidR="00152E42" w:rsidRPr="00152E42" w:rsidRDefault="00152E42" w:rsidP="00152E42">
      <w:pPr>
        <w:rPr>
          <w:bCs/>
        </w:rPr>
      </w:pPr>
      <w:r w:rsidRPr="00152E42">
        <w:rPr>
          <w:bCs/>
        </w:rPr>
        <w:t xml:space="preserve">2. Основные источники данных по миграции населения </w:t>
      </w:r>
    </w:p>
    <w:p w:rsidR="00152E42" w:rsidRPr="00152E42" w:rsidRDefault="00152E42" w:rsidP="00152E42">
      <w:pPr>
        <w:rPr>
          <w:bCs/>
        </w:rPr>
      </w:pPr>
      <w:r w:rsidRPr="00152E42">
        <w:rPr>
          <w:bCs/>
        </w:rPr>
        <w:t>3. Значение и особенности использования разных источников данных по отдельным видам миграции</w:t>
      </w:r>
    </w:p>
    <w:p w:rsidR="00152E42" w:rsidRPr="00152E42" w:rsidRDefault="00152E42" w:rsidP="00152E42">
      <w:pPr>
        <w:rPr>
          <w:bCs/>
        </w:rPr>
      </w:pPr>
      <w:r w:rsidRPr="00152E42">
        <w:rPr>
          <w:bCs/>
        </w:rPr>
        <w:t>3. О соотношении понятий «управление» и «регулирование» миграционными процессами</w:t>
      </w:r>
    </w:p>
    <w:p w:rsidR="00152E42" w:rsidRPr="00152E42" w:rsidRDefault="00152E42" w:rsidP="00152E42">
      <w:pPr>
        <w:rPr>
          <w:bCs/>
        </w:rPr>
      </w:pPr>
      <w:r w:rsidRPr="00152E42">
        <w:rPr>
          <w:bCs/>
        </w:rPr>
        <w:t>4. Основные показатели миграции населения</w:t>
      </w:r>
    </w:p>
    <w:p w:rsidR="00152E42" w:rsidRPr="00152E42" w:rsidRDefault="00152E42" w:rsidP="00152E42">
      <w:pPr>
        <w:rPr>
          <w:bCs/>
        </w:rPr>
      </w:pPr>
      <w:r w:rsidRPr="00152E42">
        <w:rPr>
          <w:bCs/>
        </w:rPr>
        <w:t>5. Двойственный характер современной международной миграционной политики</w:t>
      </w:r>
    </w:p>
    <w:p w:rsidR="00152E42" w:rsidRPr="00152E42" w:rsidRDefault="00152E42" w:rsidP="00152E42">
      <w:pPr>
        <w:rPr>
          <w:bCs/>
        </w:rPr>
      </w:pPr>
      <w:r w:rsidRPr="00152E42">
        <w:rPr>
          <w:bCs/>
        </w:rPr>
        <w:t>6. Глобализация международной миграции населения и проблемы управления миграционными процессами</w:t>
      </w:r>
    </w:p>
    <w:p w:rsidR="00152E42" w:rsidRPr="00152E42" w:rsidRDefault="00152E42" w:rsidP="00152E42">
      <w:pPr>
        <w:rPr>
          <w:bCs/>
        </w:rPr>
      </w:pPr>
      <w:r w:rsidRPr="00152E42">
        <w:rPr>
          <w:bCs/>
        </w:rPr>
        <w:t>7. Нелегальная иммиграция: можно ли управлять этим процессом? Международное сотрудничество по ее минимизации.</w:t>
      </w:r>
    </w:p>
    <w:p w:rsidR="00152E42" w:rsidRPr="00152E42" w:rsidRDefault="00152E42" w:rsidP="00152E42">
      <w:pPr>
        <w:rPr>
          <w:bCs/>
        </w:rPr>
      </w:pPr>
      <w:r w:rsidRPr="00152E42">
        <w:rPr>
          <w:bCs/>
        </w:rPr>
        <w:t>8. Вынужденная миграция: провал иммиграционной политики развитых стран мира</w:t>
      </w:r>
    </w:p>
    <w:p w:rsidR="00152E42" w:rsidRPr="00152E42" w:rsidRDefault="00152E42" w:rsidP="00152E42">
      <w:pPr>
        <w:rPr>
          <w:bCs/>
        </w:rPr>
      </w:pPr>
      <w:r w:rsidRPr="00152E42">
        <w:rPr>
          <w:bCs/>
        </w:rPr>
        <w:t>9. Возрастающая роль международной миграции населения в демографическом развитии мира, его регионов и стран</w:t>
      </w:r>
    </w:p>
    <w:p w:rsidR="00152E42" w:rsidRPr="00152E42" w:rsidRDefault="00152E42" w:rsidP="00152E42">
      <w:pPr>
        <w:rPr>
          <w:bCs/>
        </w:rPr>
      </w:pPr>
      <w:r w:rsidRPr="00152E42">
        <w:rPr>
          <w:bCs/>
        </w:rPr>
        <w:t>10. Вызовы экологической миграции</w:t>
      </w:r>
    </w:p>
    <w:p w:rsidR="00152E42" w:rsidRPr="00152E42" w:rsidRDefault="00152E42" w:rsidP="00152E42">
      <w:pPr>
        <w:rPr>
          <w:bCs/>
        </w:rPr>
      </w:pPr>
      <w:r w:rsidRPr="00152E42">
        <w:rPr>
          <w:bCs/>
        </w:rPr>
        <w:t>11. Образовательная миграция и образование для иммигрантов</w:t>
      </w:r>
    </w:p>
    <w:p w:rsidR="00152E42" w:rsidRPr="00152E42" w:rsidRDefault="00152E42" w:rsidP="00152E42">
      <w:pPr>
        <w:rPr>
          <w:bCs/>
        </w:rPr>
      </w:pPr>
      <w:r w:rsidRPr="00152E42">
        <w:rPr>
          <w:bCs/>
        </w:rPr>
        <w:t>12. Влияние пандемии COVID-19 на миграцию населения и положение мигрантов</w:t>
      </w:r>
    </w:p>
    <w:p w:rsidR="00152E42" w:rsidRPr="00152E42" w:rsidRDefault="00152E42"/>
    <w:p w:rsidR="00DD62FD" w:rsidRPr="00152E42" w:rsidRDefault="00455CA8">
      <w:pPr>
        <w:pStyle w:val="02"/>
      </w:pPr>
      <w:bookmarkStart w:id="14" w:name="_Toc76748161"/>
      <w:r w:rsidRPr="00152E42">
        <w:t>Промежуточная аттестация</w:t>
      </w:r>
      <w:bookmarkEnd w:id="14"/>
    </w:p>
    <w:p w:rsidR="00DD62FD" w:rsidRPr="00152E42" w:rsidRDefault="00DD62FD"/>
    <w:p w:rsidR="00152E42" w:rsidRPr="00152E42" w:rsidRDefault="00152E42" w:rsidP="00152E42">
      <w:pPr>
        <w:jc w:val="both"/>
        <w:rPr>
          <w:bCs/>
        </w:rPr>
      </w:pPr>
      <w:r w:rsidRPr="00152E42">
        <w:rPr>
          <w:bCs/>
        </w:rPr>
        <w:t xml:space="preserve">Студенты должны подготовить эссе по теме «Эффективность мер современной миграционной политики Российской Федерации». Иностранные студенты могут подготовить эссе об эффективности мер миграционной политики </w:t>
      </w:r>
      <w:proofErr w:type="spellStart"/>
      <w:proofErr w:type="gramStart"/>
      <w:r w:rsidRPr="00152E42">
        <w:rPr>
          <w:bCs/>
        </w:rPr>
        <w:t>политики</w:t>
      </w:r>
      <w:proofErr w:type="spellEnd"/>
      <w:proofErr w:type="gramEnd"/>
      <w:r w:rsidRPr="00152E42">
        <w:rPr>
          <w:bCs/>
        </w:rPr>
        <w:t xml:space="preserve"> на примере своей страны.</w:t>
      </w:r>
    </w:p>
    <w:p w:rsidR="00152E42" w:rsidRPr="00152E42" w:rsidRDefault="00152E42" w:rsidP="00152E42">
      <w:pPr>
        <w:jc w:val="both"/>
        <w:rPr>
          <w:bCs/>
        </w:rPr>
      </w:pPr>
      <w:r w:rsidRPr="00152E42">
        <w:rPr>
          <w:bCs/>
        </w:rPr>
        <w:t xml:space="preserve">Требования: эссе должно быть направлено в формате </w:t>
      </w:r>
      <w:proofErr w:type="spellStart"/>
      <w:r w:rsidRPr="00152E42">
        <w:rPr>
          <w:bCs/>
        </w:rPr>
        <w:t>docx</w:t>
      </w:r>
      <w:proofErr w:type="spellEnd"/>
      <w:r w:rsidRPr="00152E42">
        <w:rPr>
          <w:bCs/>
        </w:rPr>
        <w:t xml:space="preserve"> (</w:t>
      </w:r>
      <w:proofErr w:type="spellStart"/>
      <w:r w:rsidRPr="00152E42">
        <w:rPr>
          <w:bCs/>
        </w:rPr>
        <w:t>Microsoft</w:t>
      </w:r>
      <w:proofErr w:type="spellEnd"/>
      <w:r w:rsidRPr="00152E42">
        <w:rPr>
          <w:bCs/>
        </w:rPr>
        <w:t xml:space="preserve"> </w:t>
      </w:r>
      <w:proofErr w:type="spellStart"/>
      <w:r w:rsidRPr="00152E42">
        <w:rPr>
          <w:bCs/>
        </w:rPr>
        <w:t>word</w:t>
      </w:r>
      <w:proofErr w:type="spellEnd"/>
      <w:r w:rsidRPr="00152E42">
        <w:rPr>
          <w:bCs/>
        </w:rPr>
        <w:t>);  эссе выполняется самостоятельно, заимствованный текст не должен превышать 20% от общего объема; рекомендуемый объем от 4 000 до 5 000 знаков (с пробелами).</w:t>
      </w:r>
    </w:p>
    <w:p w:rsidR="00DD62FD" w:rsidRDefault="00DD62FD" w:rsidP="00152E42"/>
    <w:p w:rsidR="00A60470" w:rsidRPr="00891C62" w:rsidRDefault="00A60470" w:rsidP="00A60470">
      <w:pPr>
        <w:spacing w:after="200" w:line="276" w:lineRule="auto"/>
        <w:rPr>
          <w:b/>
          <w:bCs/>
        </w:rPr>
      </w:pPr>
    </w:p>
    <w:p w:rsidR="00A60470" w:rsidRPr="00853435" w:rsidRDefault="00A60470" w:rsidP="00A60470">
      <w:pPr>
        <w:ind w:firstLine="709"/>
        <w:rPr>
          <w:b/>
          <w:bCs/>
        </w:rPr>
      </w:pPr>
      <w:r>
        <w:rPr>
          <w:b/>
          <w:bCs/>
        </w:rPr>
        <w:t xml:space="preserve">10. </w:t>
      </w:r>
      <w:bookmarkStart w:id="15" w:name="_GoBack"/>
      <w:bookmarkEnd w:id="15"/>
      <w:r w:rsidRPr="00853435">
        <w:rPr>
          <w:b/>
          <w:bCs/>
        </w:rPr>
        <w:t>Составители программы и преподаватели</w:t>
      </w:r>
    </w:p>
    <w:p w:rsidR="00A60470" w:rsidRPr="00187B57" w:rsidRDefault="00A60470" w:rsidP="00A60470">
      <w:pPr>
        <w:ind w:firstLine="708"/>
        <w:jc w:val="both"/>
        <w:rPr>
          <w:bCs/>
        </w:rPr>
      </w:pPr>
    </w:p>
    <w:p w:rsidR="00A60470" w:rsidRDefault="00A60470" w:rsidP="00A60470">
      <w:pPr>
        <w:ind w:firstLine="708"/>
        <w:jc w:val="both"/>
        <w:rPr>
          <w:bCs/>
        </w:rPr>
      </w:pPr>
      <w:r w:rsidRPr="00187B57">
        <w:rPr>
          <w:b/>
          <w:bCs/>
        </w:rPr>
        <w:t>Алешковский Иван Андреевич</w:t>
      </w:r>
      <w:r>
        <w:rPr>
          <w:b/>
          <w:bCs/>
        </w:rPr>
        <w:t xml:space="preserve"> — </w:t>
      </w:r>
      <w:r>
        <w:rPr>
          <w:bCs/>
        </w:rPr>
        <w:t xml:space="preserve">кандидат экономических наук, доцент факультета глобальных процессов </w:t>
      </w:r>
      <w:r w:rsidRPr="002C46A6">
        <w:rPr>
          <w:bCs/>
        </w:rPr>
        <w:t>МГУ и</w:t>
      </w:r>
      <w:r>
        <w:rPr>
          <w:bCs/>
        </w:rPr>
        <w:t xml:space="preserve">мени </w:t>
      </w:r>
      <w:proofErr w:type="spellStart"/>
      <w:r>
        <w:rPr>
          <w:bCs/>
        </w:rPr>
        <w:t>М.В.Ломоносова</w:t>
      </w:r>
      <w:proofErr w:type="spellEnd"/>
    </w:p>
    <w:p w:rsidR="00A60470" w:rsidRDefault="00A60470" w:rsidP="00A60470">
      <w:pPr>
        <w:ind w:firstLine="708"/>
        <w:jc w:val="both"/>
        <w:rPr>
          <w:b/>
          <w:bCs/>
        </w:rPr>
      </w:pPr>
    </w:p>
    <w:p w:rsidR="00A60470" w:rsidRDefault="00A60470" w:rsidP="00A60470">
      <w:pPr>
        <w:ind w:firstLine="708"/>
        <w:jc w:val="both"/>
        <w:rPr>
          <w:bCs/>
        </w:rPr>
      </w:pPr>
      <w:proofErr w:type="spellStart"/>
      <w:r>
        <w:rPr>
          <w:b/>
          <w:bCs/>
        </w:rPr>
        <w:t>Бочарова</w:t>
      </w:r>
      <w:proofErr w:type="spellEnd"/>
      <w:r>
        <w:rPr>
          <w:b/>
          <w:bCs/>
        </w:rPr>
        <w:t xml:space="preserve"> Зоя Сергеевна — </w:t>
      </w:r>
      <w:r w:rsidRPr="00F420ED">
        <w:rPr>
          <w:bCs/>
        </w:rPr>
        <w:t>доктор</w:t>
      </w:r>
      <w:r>
        <w:rPr>
          <w:b/>
          <w:bCs/>
        </w:rPr>
        <w:t xml:space="preserve"> </w:t>
      </w:r>
      <w:r>
        <w:rPr>
          <w:bCs/>
        </w:rPr>
        <w:t xml:space="preserve">исторических наук, профессор факультета глобальных процессов </w:t>
      </w:r>
      <w:r w:rsidRPr="002C46A6">
        <w:rPr>
          <w:bCs/>
        </w:rPr>
        <w:t>МГУ и</w:t>
      </w:r>
      <w:r>
        <w:rPr>
          <w:bCs/>
        </w:rPr>
        <w:t xml:space="preserve">мени </w:t>
      </w:r>
      <w:proofErr w:type="spellStart"/>
      <w:r>
        <w:rPr>
          <w:bCs/>
        </w:rPr>
        <w:t>М.В.Ломоносова</w:t>
      </w:r>
      <w:proofErr w:type="spellEnd"/>
    </w:p>
    <w:p w:rsidR="00A60470" w:rsidRPr="00F420ED" w:rsidRDefault="00A60470" w:rsidP="00A60470">
      <w:pPr>
        <w:ind w:firstLine="708"/>
        <w:jc w:val="both"/>
        <w:rPr>
          <w:bCs/>
        </w:rPr>
      </w:pPr>
    </w:p>
    <w:p w:rsidR="00A60470" w:rsidRPr="00187B57" w:rsidRDefault="00A60470" w:rsidP="00A60470">
      <w:pPr>
        <w:ind w:firstLine="708"/>
        <w:jc w:val="both"/>
        <w:rPr>
          <w:bCs/>
        </w:rPr>
      </w:pPr>
    </w:p>
    <w:p w:rsidR="00A60470" w:rsidRPr="00152E42" w:rsidRDefault="00A60470" w:rsidP="00152E42"/>
    <w:sectPr w:rsidR="00A60470" w:rsidRPr="00152E42">
      <w:footerReference w:type="even" r:id="rId18"/>
      <w:footerReference w:type="default" r:id="rId1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4D" w:rsidRDefault="0015084D">
      <w:r>
        <w:separator/>
      </w:r>
    </w:p>
  </w:endnote>
  <w:endnote w:type="continuationSeparator" w:id="0">
    <w:p w:rsidR="0015084D" w:rsidRDefault="001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E42" w:rsidRDefault="00152E42">
    <w:pPr>
      <w:pStyle w:val="af7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60470">
      <w:rPr>
        <w:rStyle w:val="afb"/>
        <w:noProof/>
      </w:rPr>
      <w:t>2</w:t>
    </w:r>
    <w:r>
      <w:rPr>
        <w:rStyle w:val="afb"/>
      </w:rPr>
      <w:fldChar w:fldCharType="end"/>
    </w:r>
  </w:p>
  <w:p w:rsidR="00152E42" w:rsidRDefault="00152E42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E42" w:rsidRDefault="00152E42">
    <w:pPr>
      <w:pStyle w:val="af7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3</w:t>
    </w:r>
    <w:r>
      <w:rPr>
        <w:rStyle w:val="afb"/>
      </w:rPr>
      <w:fldChar w:fldCharType="end"/>
    </w:r>
  </w:p>
  <w:p w:rsidR="00152E42" w:rsidRDefault="00152E42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E42" w:rsidRDefault="00152E42">
    <w:pPr>
      <w:pStyle w:val="af7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60470">
      <w:rPr>
        <w:rStyle w:val="afb"/>
        <w:noProof/>
      </w:rPr>
      <w:t>10</w:t>
    </w:r>
    <w:r>
      <w:rPr>
        <w:rStyle w:val="afb"/>
      </w:rPr>
      <w:fldChar w:fldCharType="end"/>
    </w:r>
  </w:p>
  <w:p w:rsidR="00152E42" w:rsidRDefault="00152E42">
    <w:pPr>
      <w:pStyle w:val="af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E42" w:rsidRDefault="00152E42">
    <w:pPr>
      <w:pStyle w:val="af7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60470">
      <w:rPr>
        <w:rStyle w:val="afb"/>
        <w:noProof/>
      </w:rPr>
      <w:t>9</w:t>
    </w:r>
    <w:r>
      <w:rPr>
        <w:rStyle w:val="afb"/>
      </w:rPr>
      <w:fldChar w:fldCharType="end"/>
    </w:r>
  </w:p>
  <w:p w:rsidR="00152E42" w:rsidRDefault="00152E4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4D" w:rsidRDefault="0015084D">
      <w:r>
        <w:separator/>
      </w:r>
    </w:p>
  </w:footnote>
  <w:footnote w:type="continuationSeparator" w:id="0">
    <w:p w:rsidR="0015084D" w:rsidRDefault="0015084D">
      <w:r>
        <w:continuationSeparator/>
      </w:r>
    </w:p>
  </w:footnote>
  <w:footnote w:id="1">
    <w:p w:rsidR="00152E42" w:rsidRDefault="00152E42">
      <w:pPr>
        <w:pStyle w:val="afe"/>
      </w:pPr>
      <w:r>
        <w:rPr>
          <w:rStyle w:val="aff0"/>
        </w:rPr>
        <w:footnoteRef/>
      </w:r>
      <w:r>
        <w:t xml:space="preserve"> В настоящем столбце должны быть указаны только те индикаторы достижения компетенций, которые связаны с данной дисциплиной (модулем) согласно таблице 4.1. Общей характеристики ОПОП.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8F7"/>
    <w:multiLevelType w:val="multilevel"/>
    <w:tmpl w:val="367E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6036C9"/>
    <w:multiLevelType w:val="hybridMultilevel"/>
    <w:tmpl w:val="9384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7FE9"/>
    <w:multiLevelType w:val="multilevel"/>
    <w:tmpl w:val="8E1A2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300560"/>
    <w:multiLevelType w:val="hybridMultilevel"/>
    <w:tmpl w:val="B0206282"/>
    <w:lvl w:ilvl="0" w:tplc="95F2EE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BC4B55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8932B7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A5820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9BCB14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29A631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D0E05B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9F23AE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F7ACF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FB1C64"/>
    <w:multiLevelType w:val="hybridMultilevel"/>
    <w:tmpl w:val="DDE8A520"/>
    <w:lvl w:ilvl="0" w:tplc="4424A3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9E6F88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3EAF9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0065BA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AA0889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09A8A6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D220E8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F328C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6D41C3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D2870D3"/>
    <w:multiLevelType w:val="hybridMultilevel"/>
    <w:tmpl w:val="3F48025C"/>
    <w:lvl w:ilvl="0" w:tplc="D5EA0A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4E13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46F2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8E12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66CE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F78AB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54F3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BE27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E026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AB0E6F"/>
    <w:multiLevelType w:val="hybridMultilevel"/>
    <w:tmpl w:val="E8D2570C"/>
    <w:lvl w:ilvl="0" w:tplc="02D020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1F5C82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FC43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E07D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E689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A823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EE11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7EC21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5AE9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7C4B3B"/>
    <w:multiLevelType w:val="hybridMultilevel"/>
    <w:tmpl w:val="A4FAB4C0"/>
    <w:lvl w:ilvl="0" w:tplc="D8804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EC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47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EB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0A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22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EB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03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C2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C69A2"/>
    <w:multiLevelType w:val="hybridMultilevel"/>
    <w:tmpl w:val="9384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439C3"/>
    <w:multiLevelType w:val="hybridMultilevel"/>
    <w:tmpl w:val="787EE1E6"/>
    <w:lvl w:ilvl="0" w:tplc="BD48FC30">
      <w:start w:val="1"/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6FE643C8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C5CE12E6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3D927B72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4D008D38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FE8E4FE0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DD989C80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817E2DFE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D4BCC906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>
    <w:nsid w:val="239C541F"/>
    <w:multiLevelType w:val="hybridMultilevel"/>
    <w:tmpl w:val="CAC46004"/>
    <w:lvl w:ilvl="0" w:tplc="04661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246D22">
      <w:start w:val="1"/>
      <w:numFmt w:val="lowerLetter"/>
      <w:lvlText w:val="%2."/>
      <w:lvlJc w:val="left"/>
      <w:pPr>
        <w:ind w:left="1440" w:hanging="360"/>
      </w:pPr>
    </w:lvl>
    <w:lvl w:ilvl="2" w:tplc="3E1AB6EC">
      <w:start w:val="1"/>
      <w:numFmt w:val="lowerRoman"/>
      <w:lvlText w:val="%3."/>
      <w:lvlJc w:val="right"/>
      <w:pPr>
        <w:ind w:left="2160" w:hanging="180"/>
      </w:pPr>
    </w:lvl>
    <w:lvl w:ilvl="3" w:tplc="0798D3EA">
      <w:start w:val="1"/>
      <w:numFmt w:val="decimal"/>
      <w:lvlText w:val="%4."/>
      <w:lvlJc w:val="left"/>
      <w:pPr>
        <w:ind w:left="2880" w:hanging="360"/>
      </w:pPr>
    </w:lvl>
    <w:lvl w:ilvl="4" w:tplc="5A68BCDC">
      <w:start w:val="1"/>
      <w:numFmt w:val="lowerLetter"/>
      <w:lvlText w:val="%5."/>
      <w:lvlJc w:val="left"/>
      <w:pPr>
        <w:ind w:left="3600" w:hanging="360"/>
      </w:pPr>
    </w:lvl>
    <w:lvl w:ilvl="5" w:tplc="C2D4B676">
      <w:start w:val="1"/>
      <w:numFmt w:val="lowerRoman"/>
      <w:lvlText w:val="%6."/>
      <w:lvlJc w:val="right"/>
      <w:pPr>
        <w:ind w:left="4320" w:hanging="180"/>
      </w:pPr>
    </w:lvl>
    <w:lvl w:ilvl="6" w:tplc="439ADF1C">
      <w:start w:val="1"/>
      <w:numFmt w:val="decimal"/>
      <w:lvlText w:val="%7."/>
      <w:lvlJc w:val="left"/>
      <w:pPr>
        <w:ind w:left="5040" w:hanging="360"/>
      </w:pPr>
    </w:lvl>
    <w:lvl w:ilvl="7" w:tplc="BC64D34A">
      <w:start w:val="1"/>
      <w:numFmt w:val="lowerLetter"/>
      <w:lvlText w:val="%8."/>
      <w:lvlJc w:val="left"/>
      <w:pPr>
        <w:ind w:left="5760" w:hanging="360"/>
      </w:pPr>
    </w:lvl>
    <w:lvl w:ilvl="8" w:tplc="62D2771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60BDC"/>
    <w:multiLevelType w:val="hybridMultilevel"/>
    <w:tmpl w:val="3892ABC8"/>
    <w:lvl w:ilvl="0" w:tplc="AD588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08CE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BAEF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FCD0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30B4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2AC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8640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0E63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7251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2CC7911"/>
    <w:multiLevelType w:val="hybridMultilevel"/>
    <w:tmpl w:val="8AE6257C"/>
    <w:lvl w:ilvl="0" w:tplc="7F9611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206177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DC217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48C32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FECD6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27E4F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185D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6F066D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9E1C2D1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FE478A"/>
    <w:multiLevelType w:val="hybridMultilevel"/>
    <w:tmpl w:val="7576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04254"/>
    <w:multiLevelType w:val="hybridMultilevel"/>
    <w:tmpl w:val="875E8FAE"/>
    <w:lvl w:ilvl="0" w:tplc="83248AC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014B9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92FE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EB69B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FEBB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DEB0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10FB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7E4B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7C66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C84F5C"/>
    <w:multiLevelType w:val="multilevel"/>
    <w:tmpl w:val="82441134"/>
    <w:lvl w:ilvl="0">
      <w:start w:val="1"/>
      <w:numFmt w:val="decimal"/>
      <w:pStyle w:val="01"/>
      <w:lvlText w:val="%1."/>
      <w:lvlJc w:val="left"/>
      <w:pPr>
        <w:ind w:left="360" w:hanging="360"/>
      </w:pPr>
    </w:lvl>
    <w:lvl w:ilvl="1">
      <w:start w:val="1"/>
      <w:numFmt w:val="decimal"/>
      <w:pStyle w:val="0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B9420F9"/>
    <w:multiLevelType w:val="multilevel"/>
    <w:tmpl w:val="432C7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4B6EA3"/>
    <w:multiLevelType w:val="hybridMultilevel"/>
    <w:tmpl w:val="6816A15E"/>
    <w:lvl w:ilvl="0" w:tplc="28EA11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AD60B80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8FD8BB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030E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54E33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9247E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9CA49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5421A6A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56A26B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6B086D"/>
    <w:multiLevelType w:val="hybridMultilevel"/>
    <w:tmpl w:val="D4600A1E"/>
    <w:lvl w:ilvl="0" w:tplc="6F103542">
      <w:start w:val="1"/>
      <w:numFmt w:val="decimal"/>
      <w:lvlText w:val="%1."/>
      <w:lvlJc w:val="left"/>
      <w:pPr>
        <w:ind w:left="360" w:hanging="360"/>
      </w:pPr>
    </w:lvl>
    <w:lvl w:ilvl="1" w:tplc="885259AC">
      <w:start w:val="1"/>
      <w:numFmt w:val="lowerLetter"/>
      <w:lvlText w:val="%2."/>
      <w:lvlJc w:val="left"/>
      <w:pPr>
        <w:ind w:left="1440" w:hanging="360"/>
      </w:pPr>
    </w:lvl>
    <w:lvl w:ilvl="2" w:tplc="ACD2AA18">
      <w:start w:val="1"/>
      <w:numFmt w:val="lowerRoman"/>
      <w:lvlText w:val="%3."/>
      <w:lvlJc w:val="right"/>
      <w:pPr>
        <w:ind w:left="2160" w:hanging="180"/>
      </w:pPr>
    </w:lvl>
    <w:lvl w:ilvl="3" w:tplc="C5E21C16">
      <w:start w:val="1"/>
      <w:numFmt w:val="decimal"/>
      <w:lvlText w:val="%4."/>
      <w:lvlJc w:val="left"/>
      <w:pPr>
        <w:ind w:left="2880" w:hanging="360"/>
      </w:pPr>
    </w:lvl>
    <w:lvl w:ilvl="4" w:tplc="EF8C840C">
      <w:start w:val="1"/>
      <w:numFmt w:val="lowerLetter"/>
      <w:lvlText w:val="%5."/>
      <w:lvlJc w:val="left"/>
      <w:pPr>
        <w:ind w:left="3600" w:hanging="360"/>
      </w:pPr>
    </w:lvl>
    <w:lvl w:ilvl="5" w:tplc="40B26F7A">
      <w:start w:val="1"/>
      <w:numFmt w:val="lowerRoman"/>
      <w:lvlText w:val="%6."/>
      <w:lvlJc w:val="right"/>
      <w:pPr>
        <w:ind w:left="4320" w:hanging="180"/>
      </w:pPr>
    </w:lvl>
    <w:lvl w:ilvl="6" w:tplc="0966F85C">
      <w:start w:val="1"/>
      <w:numFmt w:val="decimal"/>
      <w:lvlText w:val="%7."/>
      <w:lvlJc w:val="left"/>
      <w:pPr>
        <w:ind w:left="5040" w:hanging="360"/>
      </w:pPr>
    </w:lvl>
    <w:lvl w:ilvl="7" w:tplc="988E1464">
      <w:start w:val="1"/>
      <w:numFmt w:val="lowerLetter"/>
      <w:lvlText w:val="%8."/>
      <w:lvlJc w:val="left"/>
      <w:pPr>
        <w:ind w:left="5760" w:hanging="360"/>
      </w:pPr>
    </w:lvl>
    <w:lvl w:ilvl="8" w:tplc="ABAC73C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83A0B"/>
    <w:multiLevelType w:val="multilevel"/>
    <w:tmpl w:val="E2FA3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6C4E2C"/>
    <w:multiLevelType w:val="multilevel"/>
    <w:tmpl w:val="DC34389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14F267E"/>
    <w:multiLevelType w:val="multilevel"/>
    <w:tmpl w:val="E94C88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7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14"/>
  </w:num>
  <w:num w:numId="10">
    <w:abstractNumId w:val="20"/>
  </w:num>
  <w:num w:numId="11">
    <w:abstractNumId w:val="21"/>
  </w:num>
  <w:num w:numId="12">
    <w:abstractNumId w:val="16"/>
  </w:num>
  <w:num w:numId="13">
    <w:abstractNumId w:val="10"/>
  </w:num>
  <w:num w:numId="14">
    <w:abstractNumId w:val="11"/>
  </w:num>
  <w:num w:numId="15">
    <w:abstractNumId w:val="19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2"/>
  </w:num>
  <w:num w:numId="21">
    <w:abstractNumId w:val="1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FD"/>
    <w:rsid w:val="0015084D"/>
    <w:rsid w:val="00152E42"/>
    <w:rsid w:val="001C1C09"/>
    <w:rsid w:val="00455CA8"/>
    <w:rsid w:val="00731555"/>
    <w:rsid w:val="00733871"/>
    <w:rsid w:val="00A60470"/>
    <w:rsid w:val="00DD62FD"/>
    <w:rsid w:val="00DF2843"/>
    <w:rsid w:val="00E0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paragraph" w:styleId="ad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uiPriority w:val="39"/>
    <w:pPr>
      <w:keepNext/>
      <w:jc w:val="right"/>
    </w:pPr>
  </w:style>
  <w:style w:type="paragraph" w:styleId="ae">
    <w:name w:val="caption"/>
    <w:basedOn w:val="a"/>
    <w:next w:val="a"/>
    <w:uiPriority w:val="99"/>
    <w:qFormat/>
    <w:rPr>
      <w:b/>
      <w:bCs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af0">
    <w:name w:val="Body Text"/>
    <w:basedOn w:val="a"/>
    <w:link w:val="af1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99"/>
    <w:semiHidden/>
    <w:rPr>
      <w:rFonts w:cs="Times New Roman"/>
      <w:sz w:val="24"/>
      <w:szCs w:val="24"/>
    </w:rPr>
  </w:style>
  <w:style w:type="table" w:styleId="af2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4"/>
      <w:szCs w:val="24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Pr>
      <w:rFonts w:cs="Times New Roman"/>
      <w:sz w:val="24"/>
      <w:szCs w:val="24"/>
    </w:rPr>
  </w:style>
  <w:style w:type="paragraph" w:customStyle="1" w:styleId="610">
    <w:name w:val="Знак Знак6 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</w:style>
  <w:style w:type="paragraph" w:styleId="afa">
    <w:name w:val="List Paragraph"/>
    <w:basedOn w:val="a"/>
    <w:uiPriority w:val="34"/>
    <w:qFormat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2">
    <w:name w:val="Знак Знак5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page number"/>
    <w:basedOn w:val="a0"/>
    <w:uiPriority w:val="99"/>
    <w:rPr>
      <w:rFonts w:cs="Times New Roman"/>
    </w:rPr>
  </w:style>
  <w:style w:type="paragraph" w:customStyle="1" w:styleId="afc">
    <w:name w:val="сп"/>
    <w:basedOn w:val="a"/>
    <w:uiPriority w:val="99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6">
    <w:name w:val="Знак Знак2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d">
    <w:name w:val="Стиль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footnote text"/>
    <w:basedOn w:val="a"/>
    <w:link w:val="aff"/>
    <w:uiPriority w:val="99"/>
    <w:semiHidden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cs="Times New Roman"/>
      <w:sz w:val="20"/>
      <w:szCs w:val="20"/>
    </w:rPr>
  </w:style>
  <w:style w:type="character" w:styleId="aff0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f1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rFonts w:cs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rFonts w:cs="Times New Roman"/>
      <w:b/>
      <w:bCs/>
      <w:sz w:val="20"/>
      <w:szCs w:val="20"/>
    </w:rPr>
  </w:style>
  <w:style w:type="paragraph" w:styleId="aff6">
    <w:name w:val="TOC Heading"/>
    <w:basedOn w:val="1"/>
    <w:next w:val="a"/>
    <w:uiPriority w:val="39"/>
    <w:unhideWhenUsed/>
    <w:qFormat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01">
    <w:name w:val="Заголовок 01"/>
    <w:basedOn w:val="1"/>
    <w:link w:val="010"/>
    <w:qFormat/>
    <w:pPr>
      <w:numPr>
        <w:numId w:val="21"/>
      </w:numPr>
      <w:ind w:right="-2"/>
      <w:jc w:val="left"/>
    </w:pPr>
  </w:style>
  <w:style w:type="paragraph" w:customStyle="1" w:styleId="02">
    <w:name w:val="Заголовок 02"/>
    <w:basedOn w:val="01"/>
    <w:link w:val="020"/>
    <w:qFormat/>
    <w:pPr>
      <w:numPr>
        <w:ilvl w:val="1"/>
      </w:numPr>
    </w:pPr>
    <w:rPr>
      <w:sz w:val="24"/>
    </w:rPr>
  </w:style>
  <w:style w:type="character" w:customStyle="1" w:styleId="010">
    <w:name w:val="Заголовок 01 Знак"/>
    <w:basedOn w:val="10"/>
    <w:link w:val="01"/>
    <w:rPr>
      <w:rFonts w:ascii="Cambria" w:hAnsi="Cambria" w:cs="Cambria"/>
      <w:b/>
      <w:bCs/>
      <w:sz w:val="28"/>
      <w:szCs w:val="28"/>
    </w:rPr>
  </w:style>
  <w:style w:type="character" w:customStyle="1" w:styleId="020">
    <w:name w:val="Заголовок 02 Знак"/>
    <w:basedOn w:val="010"/>
    <w:link w:val="02"/>
    <w:rPr>
      <w:rFonts w:ascii="Cambria" w:hAnsi="Cambria" w:cs="Cambria"/>
      <w:b/>
      <w:bCs/>
      <w:sz w:val="24"/>
      <w:szCs w:val="28"/>
    </w:rPr>
  </w:style>
  <w:style w:type="paragraph" w:styleId="aff7">
    <w:name w:val="No Spacing"/>
    <w:uiPriority w:val="1"/>
    <w:qFormat/>
    <w:pPr>
      <w:spacing w:after="0" w:line="240" w:lineRule="auto"/>
    </w:pPr>
    <w:rPr>
      <w:sz w:val="20"/>
      <w:szCs w:val="20"/>
    </w:rPr>
  </w:style>
  <w:style w:type="character" w:customStyle="1" w:styleId="mw-headline">
    <w:name w:val="mw-headline"/>
  </w:style>
  <w:style w:type="character" w:customStyle="1" w:styleId="st">
    <w:name w:val="st"/>
    <w:basedOn w:val="a0"/>
  </w:style>
  <w:style w:type="character" w:styleId="aff8">
    <w:name w:val="Emphasis"/>
    <w:basedOn w:val="a0"/>
    <w:uiPriority w:val="20"/>
    <w:qFormat/>
    <w:rPr>
      <w:i/>
      <w:iCs/>
    </w:rPr>
  </w:style>
  <w:style w:type="paragraph" w:customStyle="1" w:styleId="Question">
    <w:name w:val="Question"/>
    <w:basedOn w:val="a"/>
    <w:rsid w:val="00152E42"/>
    <w:pPr>
      <w:overflowPunct w:val="0"/>
      <w:autoSpaceDE w:val="0"/>
      <w:autoSpaceDN w:val="0"/>
      <w:adjustRightInd w:val="0"/>
      <w:spacing w:before="80" w:line="216" w:lineRule="auto"/>
      <w:ind w:firstLine="57"/>
      <w:jc w:val="both"/>
    </w:pPr>
    <w:rPr>
      <w:rFonts w:ascii="TimesET" w:hAnsi="TimesET"/>
      <w:sz w:val="16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paragraph" w:styleId="ad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uiPriority w:val="39"/>
    <w:pPr>
      <w:keepNext/>
      <w:jc w:val="right"/>
    </w:pPr>
  </w:style>
  <w:style w:type="paragraph" w:styleId="ae">
    <w:name w:val="caption"/>
    <w:basedOn w:val="a"/>
    <w:next w:val="a"/>
    <w:uiPriority w:val="99"/>
    <w:qFormat/>
    <w:rPr>
      <w:b/>
      <w:bCs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af0">
    <w:name w:val="Body Text"/>
    <w:basedOn w:val="a"/>
    <w:link w:val="af1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99"/>
    <w:semiHidden/>
    <w:rPr>
      <w:rFonts w:cs="Times New Roman"/>
      <w:sz w:val="24"/>
      <w:szCs w:val="24"/>
    </w:rPr>
  </w:style>
  <w:style w:type="table" w:styleId="af2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4"/>
      <w:szCs w:val="24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Pr>
      <w:rFonts w:cs="Times New Roman"/>
      <w:sz w:val="24"/>
      <w:szCs w:val="24"/>
    </w:rPr>
  </w:style>
  <w:style w:type="paragraph" w:customStyle="1" w:styleId="610">
    <w:name w:val="Знак Знак6 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</w:style>
  <w:style w:type="paragraph" w:styleId="afa">
    <w:name w:val="List Paragraph"/>
    <w:basedOn w:val="a"/>
    <w:uiPriority w:val="34"/>
    <w:qFormat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2">
    <w:name w:val="Знак Знак5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page number"/>
    <w:basedOn w:val="a0"/>
    <w:uiPriority w:val="99"/>
    <w:rPr>
      <w:rFonts w:cs="Times New Roman"/>
    </w:rPr>
  </w:style>
  <w:style w:type="paragraph" w:customStyle="1" w:styleId="afc">
    <w:name w:val="сп"/>
    <w:basedOn w:val="a"/>
    <w:uiPriority w:val="99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6">
    <w:name w:val="Знак Знак2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d">
    <w:name w:val="Стиль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footnote text"/>
    <w:basedOn w:val="a"/>
    <w:link w:val="aff"/>
    <w:uiPriority w:val="99"/>
    <w:semiHidden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cs="Times New Roman"/>
      <w:sz w:val="20"/>
      <w:szCs w:val="20"/>
    </w:rPr>
  </w:style>
  <w:style w:type="character" w:styleId="aff0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f1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rFonts w:cs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rFonts w:cs="Times New Roman"/>
      <w:b/>
      <w:bCs/>
      <w:sz w:val="20"/>
      <w:szCs w:val="20"/>
    </w:rPr>
  </w:style>
  <w:style w:type="paragraph" w:styleId="aff6">
    <w:name w:val="TOC Heading"/>
    <w:basedOn w:val="1"/>
    <w:next w:val="a"/>
    <w:uiPriority w:val="39"/>
    <w:unhideWhenUsed/>
    <w:qFormat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01">
    <w:name w:val="Заголовок 01"/>
    <w:basedOn w:val="1"/>
    <w:link w:val="010"/>
    <w:qFormat/>
    <w:pPr>
      <w:numPr>
        <w:numId w:val="21"/>
      </w:numPr>
      <w:ind w:right="-2"/>
      <w:jc w:val="left"/>
    </w:pPr>
  </w:style>
  <w:style w:type="paragraph" w:customStyle="1" w:styleId="02">
    <w:name w:val="Заголовок 02"/>
    <w:basedOn w:val="01"/>
    <w:link w:val="020"/>
    <w:qFormat/>
    <w:pPr>
      <w:numPr>
        <w:ilvl w:val="1"/>
      </w:numPr>
    </w:pPr>
    <w:rPr>
      <w:sz w:val="24"/>
    </w:rPr>
  </w:style>
  <w:style w:type="character" w:customStyle="1" w:styleId="010">
    <w:name w:val="Заголовок 01 Знак"/>
    <w:basedOn w:val="10"/>
    <w:link w:val="01"/>
    <w:rPr>
      <w:rFonts w:ascii="Cambria" w:hAnsi="Cambria" w:cs="Cambria"/>
      <w:b/>
      <w:bCs/>
      <w:sz w:val="28"/>
      <w:szCs w:val="28"/>
    </w:rPr>
  </w:style>
  <w:style w:type="character" w:customStyle="1" w:styleId="020">
    <w:name w:val="Заголовок 02 Знак"/>
    <w:basedOn w:val="010"/>
    <w:link w:val="02"/>
    <w:rPr>
      <w:rFonts w:ascii="Cambria" w:hAnsi="Cambria" w:cs="Cambria"/>
      <w:b/>
      <w:bCs/>
      <w:sz w:val="24"/>
      <w:szCs w:val="28"/>
    </w:rPr>
  </w:style>
  <w:style w:type="paragraph" w:styleId="aff7">
    <w:name w:val="No Spacing"/>
    <w:uiPriority w:val="1"/>
    <w:qFormat/>
    <w:pPr>
      <w:spacing w:after="0" w:line="240" w:lineRule="auto"/>
    </w:pPr>
    <w:rPr>
      <w:sz w:val="20"/>
      <w:szCs w:val="20"/>
    </w:rPr>
  </w:style>
  <w:style w:type="character" w:customStyle="1" w:styleId="mw-headline">
    <w:name w:val="mw-headline"/>
  </w:style>
  <w:style w:type="character" w:customStyle="1" w:styleId="st">
    <w:name w:val="st"/>
    <w:basedOn w:val="a0"/>
  </w:style>
  <w:style w:type="character" w:styleId="aff8">
    <w:name w:val="Emphasis"/>
    <w:basedOn w:val="a0"/>
    <w:uiPriority w:val="20"/>
    <w:qFormat/>
    <w:rPr>
      <w:i/>
      <w:iCs/>
    </w:rPr>
  </w:style>
  <w:style w:type="paragraph" w:customStyle="1" w:styleId="Question">
    <w:name w:val="Question"/>
    <w:basedOn w:val="a"/>
    <w:rsid w:val="00152E42"/>
    <w:pPr>
      <w:overflowPunct w:val="0"/>
      <w:autoSpaceDE w:val="0"/>
      <w:autoSpaceDN w:val="0"/>
      <w:adjustRightInd w:val="0"/>
      <w:spacing w:before="80" w:line="216" w:lineRule="auto"/>
      <w:ind w:firstLine="57"/>
      <w:jc w:val="both"/>
    </w:pPr>
    <w:rPr>
      <w:rFonts w:ascii="TimesET" w:hAnsi="TimesET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rary.ru/contents.asp?titleid=30625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library.ru/contents.asp?titleid=30625" TargetMode="External"/><Relationship Id="rId17" Type="http://schemas.openxmlformats.org/officeDocument/2006/relationships/hyperlink" Target="http://www.un.org/millennium/declaration/ares552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stats.un.org/unsd/statcom/52nd-session/documents/2021-11-MigrationStats-R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tina.msu.ru/journals/43172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n.org/development/desa/pd/data/global-migration-database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istina.msu.ru/publications/article/76239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6332D1D-0E7D-4C95-B64B-C9F80CCF1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25076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Home</cp:lastModifiedBy>
  <cp:revision>4</cp:revision>
  <dcterms:created xsi:type="dcterms:W3CDTF">2023-02-08T06:25:00Z</dcterms:created>
  <dcterms:modified xsi:type="dcterms:W3CDTF">2023-02-08T06:48:00Z</dcterms:modified>
</cp:coreProperties>
</file>