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8E8F" w14:textId="77777777" w:rsidR="00416CE9" w:rsidRDefault="00416CE9" w:rsidP="00416CE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Примеры тестовых заданий к зачету по курсу:</w:t>
      </w:r>
    </w:p>
    <w:p w14:paraId="6DCFF6D0" w14:textId="21C741F8" w:rsidR="00416CE9" w:rsidRDefault="00416CE9" w:rsidP="00416CE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«Основы современной микро- и макроэкономики»</w:t>
      </w:r>
    </w:p>
    <w:p w14:paraId="743A79D1" w14:textId="423D83A4" w:rsidR="00416CE9" w:rsidRDefault="00416CE9" w:rsidP="00416CE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Cs w:val="24"/>
        </w:rPr>
      </w:pPr>
    </w:p>
    <w:p w14:paraId="1B9778AE" w14:textId="77777777" w:rsidR="00695CE7" w:rsidRPr="00CF2A46" w:rsidRDefault="00695CE7" w:rsidP="00695CE7">
      <w:r w:rsidRPr="00CF2A46">
        <w:t xml:space="preserve">1. Спрос и предложение товара </w:t>
      </w:r>
      <w:r w:rsidRPr="00CF2A46">
        <w:rPr>
          <w:lang w:val="en-US"/>
        </w:rPr>
        <w:t>N</w:t>
      </w:r>
      <w:r w:rsidRPr="00CF2A46">
        <w:t xml:space="preserve"> заданы функциями: </w:t>
      </w:r>
      <w:proofErr w:type="spellStart"/>
      <w:r w:rsidRPr="00CF2A46">
        <w:rPr>
          <w:lang w:val="en-US"/>
        </w:rPr>
        <w:t>Qd</w:t>
      </w:r>
      <w:proofErr w:type="spellEnd"/>
      <w:r w:rsidRPr="00CF2A46">
        <w:t>=500-10</w:t>
      </w:r>
      <w:r w:rsidRPr="00CF2A46">
        <w:rPr>
          <w:lang w:val="en-US"/>
        </w:rPr>
        <w:t>P</w:t>
      </w:r>
      <w:r w:rsidRPr="00CF2A46">
        <w:t xml:space="preserve">, </w:t>
      </w:r>
      <w:r w:rsidRPr="00CF2A46">
        <w:rPr>
          <w:lang w:val="en-US"/>
        </w:rPr>
        <w:t>Qs</w:t>
      </w:r>
      <w:r w:rsidRPr="00CF2A46">
        <w:t>=10+60</w:t>
      </w:r>
      <w:r w:rsidRPr="00CF2A46">
        <w:rPr>
          <w:lang w:val="en-US"/>
        </w:rPr>
        <w:t>P</w:t>
      </w:r>
      <w:r w:rsidRPr="00CF2A46">
        <w:t xml:space="preserve">, где Р – цена (в руб.), </w:t>
      </w:r>
      <w:r w:rsidRPr="00CF2A46">
        <w:rPr>
          <w:lang w:val="en-US"/>
        </w:rPr>
        <w:t>Q</w:t>
      </w:r>
      <w:r w:rsidRPr="00CF2A46">
        <w:t xml:space="preserve"> – количество (в шт.). В условиях рыночного равновесия цена и объем продаж составят:</w:t>
      </w:r>
    </w:p>
    <w:p w14:paraId="1CFD71CC" w14:textId="77777777" w:rsidR="00695CE7" w:rsidRPr="00CF2A46" w:rsidRDefault="00695CE7" w:rsidP="00695CE7">
      <w:r w:rsidRPr="00CF2A46">
        <w:t xml:space="preserve">а) </w:t>
      </w:r>
      <w:r w:rsidRPr="00CF2A46">
        <w:rPr>
          <w:lang w:val="en-US"/>
        </w:rPr>
        <w:t>P</w:t>
      </w:r>
      <w:r w:rsidRPr="00CF2A46">
        <w:t xml:space="preserve">=10,2; </w:t>
      </w:r>
      <w:r w:rsidRPr="00CF2A46">
        <w:rPr>
          <w:lang w:val="en-US"/>
        </w:rPr>
        <w:t>Q</w:t>
      </w:r>
      <w:r w:rsidRPr="00CF2A46">
        <w:t>=398</w:t>
      </w:r>
    </w:p>
    <w:p w14:paraId="420356A2" w14:textId="77777777" w:rsidR="00695CE7" w:rsidRPr="00CF2A46" w:rsidRDefault="00695CE7" w:rsidP="00695CE7">
      <w:r w:rsidRPr="00CF2A46">
        <w:t xml:space="preserve">б) </w:t>
      </w:r>
      <w:r w:rsidRPr="00CF2A46">
        <w:rPr>
          <w:lang w:val="en-US"/>
        </w:rPr>
        <w:t>P</w:t>
      </w:r>
      <w:r w:rsidRPr="00CF2A46">
        <w:t xml:space="preserve">=9,8; </w:t>
      </w:r>
      <w:r w:rsidRPr="00CF2A46">
        <w:rPr>
          <w:lang w:val="en-US"/>
        </w:rPr>
        <w:t>Q</w:t>
      </w:r>
      <w:r w:rsidRPr="00CF2A46">
        <w:t>=598</w:t>
      </w:r>
    </w:p>
    <w:p w14:paraId="151F4F2F" w14:textId="77777777" w:rsidR="00695CE7" w:rsidRPr="00CF2A46" w:rsidRDefault="00695CE7" w:rsidP="00695CE7">
      <w:r w:rsidRPr="00CF2A46">
        <w:t xml:space="preserve">в) </w:t>
      </w:r>
      <w:r w:rsidRPr="00CF2A46">
        <w:rPr>
          <w:lang w:val="en-US"/>
        </w:rPr>
        <w:t>P</w:t>
      </w:r>
      <w:r w:rsidRPr="00CF2A46">
        <w:t xml:space="preserve">=7; </w:t>
      </w:r>
      <w:r w:rsidRPr="00CF2A46">
        <w:rPr>
          <w:lang w:val="en-US"/>
        </w:rPr>
        <w:t>Q</w:t>
      </w:r>
      <w:r w:rsidRPr="00CF2A46">
        <w:t>=430</w:t>
      </w:r>
    </w:p>
    <w:p w14:paraId="6D2D78BE" w14:textId="77777777" w:rsidR="00695CE7" w:rsidRPr="00CF2A46" w:rsidRDefault="00695CE7" w:rsidP="00695CE7">
      <w:r w:rsidRPr="00CF2A46">
        <w:t xml:space="preserve">г) </w:t>
      </w:r>
      <w:r w:rsidRPr="00CF2A46">
        <w:rPr>
          <w:lang w:val="en-US"/>
        </w:rPr>
        <w:t>P</w:t>
      </w:r>
      <w:r w:rsidRPr="00CF2A46">
        <w:t xml:space="preserve">=10,2; </w:t>
      </w:r>
      <w:r w:rsidRPr="00CF2A46">
        <w:rPr>
          <w:lang w:val="en-US"/>
        </w:rPr>
        <w:t>Q</w:t>
      </w:r>
      <w:r w:rsidRPr="00CF2A46">
        <w:t>=622</w:t>
      </w:r>
    </w:p>
    <w:p w14:paraId="047DF37C" w14:textId="77777777" w:rsidR="00695CE7" w:rsidRPr="00CF2A46" w:rsidRDefault="00695CE7" w:rsidP="00695CE7">
      <w:r w:rsidRPr="00CF2A46">
        <w:t xml:space="preserve">д) </w:t>
      </w:r>
      <w:r w:rsidRPr="00CF2A46">
        <w:rPr>
          <w:lang w:val="en-US"/>
        </w:rPr>
        <w:t>P</w:t>
      </w:r>
      <w:r w:rsidRPr="00CF2A46">
        <w:t xml:space="preserve">=9,8; </w:t>
      </w:r>
      <w:r w:rsidRPr="00CF2A46">
        <w:rPr>
          <w:lang w:val="en-US"/>
        </w:rPr>
        <w:t>Q</w:t>
      </w:r>
      <w:r w:rsidRPr="00CF2A46">
        <w:t>=402</w:t>
      </w:r>
    </w:p>
    <w:p w14:paraId="6EF2833B" w14:textId="77777777" w:rsidR="00695CE7" w:rsidRPr="00CF2A46" w:rsidRDefault="00695CE7" w:rsidP="00695CE7"/>
    <w:p w14:paraId="68A16E8F" w14:textId="77777777" w:rsidR="00695CE7" w:rsidRPr="00CF2A46" w:rsidRDefault="00695CE7" w:rsidP="00695CE7">
      <w:r w:rsidRPr="00CF2A46">
        <w:t xml:space="preserve">2. Если известна функция общих издержек: </w:t>
      </w:r>
      <w:r w:rsidRPr="00CF2A46">
        <w:rPr>
          <w:lang w:val="en-US"/>
        </w:rPr>
        <w:t>TC</w:t>
      </w:r>
      <w:r w:rsidRPr="00CF2A46">
        <w:t>=</w:t>
      </w:r>
      <w:r w:rsidRPr="00CF2A46">
        <w:rPr>
          <w:lang w:val="en-US"/>
        </w:rPr>
        <w:t>Q</w:t>
      </w:r>
      <w:r w:rsidRPr="00CF2A46">
        <w:rPr>
          <w:vertAlign w:val="superscript"/>
        </w:rPr>
        <w:t>3</w:t>
      </w:r>
      <w:r w:rsidRPr="00CF2A46">
        <w:t>-2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+10</w:t>
      </w:r>
      <w:r w:rsidRPr="00CF2A46">
        <w:rPr>
          <w:lang w:val="en-US"/>
        </w:rPr>
        <w:t>Q</w:t>
      </w:r>
      <w:r w:rsidRPr="00CF2A46">
        <w:t xml:space="preserve">+30, где </w:t>
      </w:r>
      <w:r w:rsidRPr="00CF2A46">
        <w:rPr>
          <w:lang w:val="en-US"/>
        </w:rPr>
        <w:t>Q</w:t>
      </w:r>
      <w:r w:rsidRPr="00CF2A46">
        <w:t xml:space="preserve"> – объем выпуска, то функция средних переменных издержек имеет вид:</w:t>
      </w:r>
    </w:p>
    <w:p w14:paraId="141B552B" w14:textId="77777777" w:rsidR="00695CE7" w:rsidRPr="00CF2A46" w:rsidRDefault="00695CE7" w:rsidP="00695CE7">
      <w:r w:rsidRPr="00CF2A46">
        <w:t xml:space="preserve">а) </w:t>
      </w:r>
      <w:r w:rsidRPr="00CF2A46">
        <w:rPr>
          <w:lang w:val="en-US"/>
        </w:rPr>
        <w:t>AVC</w:t>
      </w:r>
      <w:r w:rsidRPr="00CF2A46">
        <w:t>=30/</w:t>
      </w:r>
      <w:r w:rsidRPr="00CF2A46">
        <w:rPr>
          <w:lang w:val="en-US"/>
        </w:rPr>
        <w:t>Q</w:t>
      </w:r>
    </w:p>
    <w:p w14:paraId="779F17B4" w14:textId="77777777" w:rsidR="00695CE7" w:rsidRPr="00CF2A46" w:rsidRDefault="00695CE7" w:rsidP="00695CE7">
      <w:r w:rsidRPr="00CF2A46">
        <w:t xml:space="preserve">б) </w:t>
      </w:r>
      <w:r w:rsidRPr="00CF2A46">
        <w:rPr>
          <w:lang w:val="en-US"/>
        </w:rPr>
        <w:t>AVC</w:t>
      </w:r>
      <w:r w:rsidRPr="00CF2A46">
        <w:t>=3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-4</w:t>
      </w:r>
      <w:r w:rsidRPr="00CF2A46">
        <w:rPr>
          <w:lang w:val="en-US"/>
        </w:rPr>
        <w:t>Q</w:t>
      </w:r>
      <w:r w:rsidRPr="00CF2A46">
        <w:t>+10</w:t>
      </w:r>
    </w:p>
    <w:p w14:paraId="2D5D405D" w14:textId="77777777" w:rsidR="00695CE7" w:rsidRPr="00CF2A46" w:rsidRDefault="00695CE7" w:rsidP="00695CE7">
      <w:r w:rsidRPr="00CF2A46">
        <w:t xml:space="preserve">в) </w:t>
      </w:r>
      <w:r w:rsidRPr="00CF2A46">
        <w:rPr>
          <w:lang w:val="en-US"/>
        </w:rPr>
        <w:t>AVC</w:t>
      </w:r>
      <w:r w:rsidRPr="00CF2A46">
        <w:t>=</w:t>
      </w:r>
      <w:r w:rsidRPr="00CF2A46">
        <w:rPr>
          <w:lang w:val="en-US"/>
        </w:rPr>
        <w:t>Q</w:t>
      </w:r>
      <w:r w:rsidRPr="00CF2A46">
        <w:rPr>
          <w:vertAlign w:val="superscript"/>
        </w:rPr>
        <w:t>3</w:t>
      </w:r>
      <w:r w:rsidRPr="00CF2A46">
        <w:t>-2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+10</w:t>
      </w:r>
      <w:r w:rsidRPr="00CF2A46">
        <w:rPr>
          <w:lang w:val="en-US"/>
        </w:rPr>
        <w:t>Q</w:t>
      </w:r>
    </w:p>
    <w:p w14:paraId="6D7AFFE2" w14:textId="77777777" w:rsidR="00695CE7" w:rsidRPr="00CF2A46" w:rsidRDefault="00695CE7" w:rsidP="00695CE7">
      <w:r w:rsidRPr="00CF2A46">
        <w:t xml:space="preserve">г) </w:t>
      </w:r>
      <w:r w:rsidRPr="00CF2A46">
        <w:rPr>
          <w:lang w:val="en-US"/>
        </w:rPr>
        <w:t>AVC</w:t>
      </w:r>
      <w:r w:rsidRPr="00CF2A46">
        <w:t>=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-2</w:t>
      </w:r>
      <w:r w:rsidRPr="00CF2A46">
        <w:rPr>
          <w:lang w:val="en-US"/>
        </w:rPr>
        <w:t>Q</w:t>
      </w:r>
      <w:r w:rsidRPr="00CF2A46">
        <w:t>+10</w:t>
      </w:r>
    </w:p>
    <w:p w14:paraId="22B7619C" w14:textId="77777777" w:rsidR="00695CE7" w:rsidRPr="00CF2A46" w:rsidRDefault="00695CE7" w:rsidP="00695CE7">
      <w:r w:rsidRPr="00CF2A46">
        <w:t xml:space="preserve">д) </w:t>
      </w:r>
      <w:r w:rsidRPr="00CF2A46">
        <w:rPr>
          <w:lang w:val="en-US"/>
        </w:rPr>
        <w:t>AVC</w:t>
      </w:r>
      <w:r w:rsidRPr="00CF2A46">
        <w:t>=</w:t>
      </w:r>
      <w:r w:rsidRPr="00CF2A46">
        <w:rPr>
          <w:lang w:val="en-US"/>
        </w:rPr>
        <w:t>Q</w:t>
      </w:r>
      <w:r w:rsidRPr="00CF2A46">
        <w:rPr>
          <w:vertAlign w:val="superscript"/>
        </w:rPr>
        <w:t>2</w:t>
      </w:r>
      <w:r w:rsidRPr="00CF2A46">
        <w:t>-2</w:t>
      </w:r>
      <w:r w:rsidRPr="00CF2A46">
        <w:rPr>
          <w:lang w:val="en-US"/>
        </w:rPr>
        <w:t>Q</w:t>
      </w:r>
      <w:r w:rsidRPr="00CF2A46">
        <w:t>+10+30/</w:t>
      </w:r>
      <w:r w:rsidRPr="00CF2A46">
        <w:rPr>
          <w:lang w:val="en-US"/>
        </w:rPr>
        <w:t>Q</w:t>
      </w:r>
    </w:p>
    <w:p w14:paraId="702875B6" w14:textId="77777777" w:rsidR="00695CE7" w:rsidRPr="00CF2A46" w:rsidRDefault="00695CE7" w:rsidP="00695CE7"/>
    <w:p w14:paraId="5B38B15D" w14:textId="77777777" w:rsidR="00695CE7" w:rsidRPr="00CF2A46" w:rsidRDefault="00695CE7" w:rsidP="00695CE7">
      <w:r w:rsidRPr="00CF2A46">
        <w:t xml:space="preserve">3. Общие издержки производства фирмы-совершенного конкурента, </w:t>
      </w:r>
      <w:proofErr w:type="spellStart"/>
      <w:r w:rsidRPr="00CF2A46">
        <w:t>максимизирующей</w:t>
      </w:r>
      <w:proofErr w:type="spellEnd"/>
      <w:r w:rsidRPr="00CF2A46">
        <w:t xml:space="preserve"> прибыль, описаны в таблице:</w:t>
      </w:r>
    </w:p>
    <w:tbl>
      <w:tblPr>
        <w:tblW w:w="5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709"/>
        <w:gridCol w:w="709"/>
        <w:gridCol w:w="709"/>
        <w:gridCol w:w="708"/>
        <w:gridCol w:w="709"/>
        <w:gridCol w:w="709"/>
      </w:tblGrid>
      <w:tr w:rsidR="00695CE7" w:rsidRPr="00CF2A46" w14:paraId="28DF5D52" w14:textId="77777777" w:rsidTr="007D4F7E">
        <w:trPr>
          <w:trHeight w:val="194"/>
        </w:trPr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92C81" w14:textId="77777777" w:rsidR="00695CE7" w:rsidRPr="00CF2A46" w:rsidRDefault="00695CE7" w:rsidP="007D4F7E">
            <w:r w:rsidRPr="00CF2A46">
              <w:rPr>
                <w:lang w:val="en-US"/>
              </w:rPr>
              <w:t>Q</w:t>
            </w:r>
            <w:r w:rsidRPr="00CF2A46">
              <w:t>, шт.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D2408" w14:textId="77777777" w:rsidR="00695CE7" w:rsidRPr="00CF2A46" w:rsidRDefault="00695CE7" w:rsidP="007D4F7E">
            <w:r w:rsidRPr="00CF2A46"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C3893" w14:textId="77777777" w:rsidR="00695CE7" w:rsidRPr="00CF2A46" w:rsidRDefault="00695CE7" w:rsidP="007D4F7E">
            <w:r w:rsidRPr="00CF2A46"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32803" w14:textId="77777777" w:rsidR="00695CE7" w:rsidRPr="00CF2A46" w:rsidRDefault="00695CE7" w:rsidP="007D4F7E">
            <w:r w:rsidRPr="00CF2A46">
              <w:t>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2AEF0" w14:textId="77777777" w:rsidR="00695CE7" w:rsidRPr="00CF2A46" w:rsidRDefault="00695CE7" w:rsidP="007D4F7E">
            <w:r w:rsidRPr="00CF2A46">
              <w:t>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E21B4" w14:textId="77777777" w:rsidR="00695CE7" w:rsidRPr="00CF2A46" w:rsidRDefault="00695CE7" w:rsidP="007D4F7E">
            <w:r w:rsidRPr="00CF2A46">
              <w:t>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FBB40" w14:textId="77777777" w:rsidR="00695CE7" w:rsidRPr="00CF2A46" w:rsidRDefault="00695CE7" w:rsidP="007D4F7E">
            <w:r w:rsidRPr="00CF2A46">
              <w:t>6</w:t>
            </w:r>
          </w:p>
        </w:tc>
      </w:tr>
      <w:tr w:rsidR="00695CE7" w:rsidRPr="00CF2A46" w14:paraId="4DC9C484" w14:textId="77777777" w:rsidTr="007D4F7E">
        <w:trPr>
          <w:trHeight w:val="317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BC8D1" w14:textId="77777777" w:rsidR="00695CE7" w:rsidRPr="00CF2A46" w:rsidRDefault="00695CE7" w:rsidP="007D4F7E">
            <w:r w:rsidRPr="00CF2A46">
              <w:t>ТС, руб.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3ABFB" w14:textId="77777777" w:rsidR="00695CE7" w:rsidRPr="00CF2A46" w:rsidRDefault="00695CE7" w:rsidP="007D4F7E">
            <w:r w:rsidRPr="00CF2A46"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97C8B" w14:textId="77777777" w:rsidR="00695CE7" w:rsidRPr="00CF2A46" w:rsidRDefault="00695CE7" w:rsidP="007D4F7E">
            <w:r w:rsidRPr="00CF2A46"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BE1D3" w14:textId="77777777" w:rsidR="00695CE7" w:rsidRPr="00CF2A46" w:rsidRDefault="00695CE7" w:rsidP="007D4F7E">
            <w:r w:rsidRPr="00CF2A46">
              <w:t>170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322E8" w14:textId="77777777" w:rsidR="00695CE7" w:rsidRPr="00CF2A46" w:rsidRDefault="00695CE7" w:rsidP="007D4F7E">
            <w:r w:rsidRPr="00CF2A46">
              <w:t>222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F1485" w14:textId="77777777" w:rsidR="00695CE7" w:rsidRPr="00CF2A46" w:rsidRDefault="00695CE7" w:rsidP="007D4F7E">
            <w:r w:rsidRPr="00CF2A46">
              <w:t>282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2FE11" w14:textId="77777777" w:rsidR="00695CE7" w:rsidRPr="00CF2A46" w:rsidRDefault="00695CE7" w:rsidP="007D4F7E">
            <w:r w:rsidRPr="00CF2A46">
              <w:t>352</w:t>
            </w:r>
          </w:p>
        </w:tc>
      </w:tr>
    </w:tbl>
    <w:p w14:paraId="5084DCD6" w14:textId="77777777" w:rsidR="00695CE7" w:rsidRPr="00CF2A46" w:rsidRDefault="00695CE7" w:rsidP="00695CE7">
      <w:r w:rsidRPr="00CF2A46">
        <w:t>При сложившейся рыночной цене 60 руб. фирма выберет объем производства, равный:</w:t>
      </w:r>
    </w:p>
    <w:p w14:paraId="1418D244" w14:textId="77777777" w:rsidR="00695CE7" w:rsidRPr="00CF2A46" w:rsidRDefault="00695CE7" w:rsidP="00695CE7">
      <w:r w:rsidRPr="00CF2A46">
        <w:t>а) 2 шт.</w:t>
      </w:r>
      <w:r w:rsidRPr="00CF2A46">
        <w:tab/>
      </w:r>
      <w:r w:rsidRPr="00CF2A46">
        <w:tab/>
        <w:t>б) 3 шт.</w:t>
      </w:r>
      <w:r w:rsidRPr="00CF2A46">
        <w:tab/>
      </w:r>
      <w:r w:rsidRPr="00CF2A46">
        <w:tab/>
        <w:t>в) 4 шт.</w:t>
      </w:r>
      <w:r w:rsidRPr="00CF2A46">
        <w:tab/>
      </w:r>
      <w:r w:rsidRPr="00CF2A46">
        <w:tab/>
        <w:t>г) 5 шт.</w:t>
      </w:r>
      <w:r w:rsidRPr="00CF2A46">
        <w:tab/>
      </w:r>
      <w:r w:rsidRPr="00CF2A46">
        <w:tab/>
        <w:t>д) 6 шт.</w:t>
      </w:r>
    </w:p>
    <w:p w14:paraId="174729FC" w14:textId="77777777" w:rsidR="00695CE7" w:rsidRPr="00CF2A46" w:rsidRDefault="00695CE7" w:rsidP="00695CE7"/>
    <w:p w14:paraId="202273A1" w14:textId="77777777" w:rsidR="00695CE7" w:rsidRPr="00CF2A46" w:rsidRDefault="00695CE7" w:rsidP="00695CE7">
      <w:r w:rsidRPr="00CF2A46">
        <w:t>4. Государственной политикой, способствующей росту фрикционной безработицы, является:</w:t>
      </w:r>
    </w:p>
    <w:p w14:paraId="64BA9B1D" w14:textId="77777777" w:rsidR="00695CE7" w:rsidRPr="00CF2A46" w:rsidRDefault="00695CE7" w:rsidP="00695CE7">
      <w:r w:rsidRPr="00CF2A46">
        <w:t>а) внедрение программ переподготовки кадров;</w:t>
      </w:r>
    </w:p>
    <w:p w14:paraId="65DD8724" w14:textId="77777777" w:rsidR="00695CE7" w:rsidRPr="00CF2A46" w:rsidRDefault="00695CE7" w:rsidP="00695CE7">
      <w:r w:rsidRPr="00CF2A46">
        <w:t>б) увеличение пособий по безработице;</w:t>
      </w:r>
    </w:p>
    <w:p w14:paraId="7E966796" w14:textId="77777777" w:rsidR="00695CE7" w:rsidRPr="00CF2A46" w:rsidRDefault="00695CE7" w:rsidP="00695CE7">
      <w:r w:rsidRPr="00CF2A46">
        <w:t>в) снижение минимальных ставок заработной платы;</w:t>
      </w:r>
    </w:p>
    <w:p w14:paraId="6B10DAD4" w14:textId="77777777" w:rsidR="00695CE7" w:rsidRPr="00CF2A46" w:rsidRDefault="00695CE7" w:rsidP="00695CE7">
      <w:r w:rsidRPr="00CF2A46">
        <w:t>г) распространение информации о существующих вакансиях;</w:t>
      </w:r>
    </w:p>
    <w:p w14:paraId="00A7E23E" w14:textId="77777777" w:rsidR="00695CE7" w:rsidRPr="00CF2A46" w:rsidRDefault="00695CE7" w:rsidP="00695CE7">
      <w:r w:rsidRPr="00CF2A46">
        <w:t>д) улучшение инфраструктуры в экономике.</w:t>
      </w:r>
    </w:p>
    <w:p w14:paraId="439F154D" w14:textId="77777777" w:rsidR="00695CE7" w:rsidRPr="00CF2A46" w:rsidRDefault="00695CE7" w:rsidP="00695CE7"/>
    <w:p w14:paraId="49010E54" w14:textId="77777777" w:rsidR="00695CE7" w:rsidRPr="00CF2A46" w:rsidRDefault="00695CE7" w:rsidP="00695CE7">
      <w:r w:rsidRPr="00CF2A46">
        <w:t>5. Бюджетно-налоговая политика, направленная на сокращение дефицита государственного бюджета, предполагает:</w:t>
      </w:r>
    </w:p>
    <w:p w14:paraId="488F8C46" w14:textId="77777777" w:rsidR="00695CE7" w:rsidRPr="00CF2A46" w:rsidRDefault="00695CE7" w:rsidP="00695CE7">
      <w:r w:rsidRPr="00CF2A46">
        <w:t>а) сокращение государственных расходов, трансфертных выплат и уменьшение денежной базы;</w:t>
      </w:r>
    </w:p>
    <w:p w14:paraId="46053883" w14:textId="77777777" w:rsidR="00695CE7" w:rsidRPr="00CF2A46" w:rsidRDefault="00695CE7" w:rsidP="00695CE7">
      <w:r w:rsidRPr="00CF2A46">
        <w:t>б) увеличение нормы обязательного резервирования, ставки рефинансирования и продажи государственных облигаций на открытом рынке;</w:t>
      </w:r>
    </w:p>
    <w:p w14:paraId="5155E6AF" w14:textId="77777777" w:rsidR="00695CE7" w:rsidRPr="00CF2A46" w:rsidRDefault="00695CE7" w:rsidP="00695CE7">
      <w:r w:rsidRPr="00CF2A46">
        <w:t>в) снижение государственных расходов, трансфертных выплат и увеличение налогов;</w:t>
      </w:r>
    </w:p>
    <w:p w14:paraId="677FB365" w14:textId="77777777" w:rsidR="00695CE7" w:rsidRPr="00CF2A46" w:rsidRDefault="00695CE7" w:rsidP="00695CE7">
      <w:r w:rsidRPr="00CF2A46">
        <w:t>г) снижение государственных расходов, увеличение налогов и продажи государственных облигаций на открытом рынке;</w:t>
      </w:r>
    </w:p>
    <w:p w14:paraId="29121225" w14:textId="77777777" w:rsidR="00695CE7" w:rsidRPr="00CF2A46" w:rsidRDefault="00695CE7" w:rsidP="00695CE7">
      <w:r w:rsidRPr="00CF2A46">
        <w:t>д) нет верного ответа.</w:t>
      </w:r>
    </w:p>
    <w:p w14:paraId="354ED0DC" w14:textId="77777777" w:rsidR="00695CE7" w:rsidRPr="00CF2A46" w:rsidRDefault="00695CE7" w:rsidP="00695CE7"/>
    <w:p w14:paraId="2BAF6356" w14:textId="77777777" w:rsidR="00695CE7" w:rsidRPr="00CF2A46" w:rsidRDefault="00695CE7" w:rsidP="00695CE7">
      <w:r w:rsidRPr="00CF2A46">
        <w:t>6. Предложение денег увеличивается, если:</w:t>
      </w:r>
    </w:p>
    <w:p w14:paraId="0282A4CD" w14:textId="77777777" w:rsidR="00695CE7" w:rsidRPr="00CF2A46" w:rsidRDefault="00695CE7" w:rsidP="00695CE7">
      <w:r w:rsidRPr="00CF2A46">
        <w:t>а) повышаются государственные расходы;</w:t>
      </w:r>
    </w:p>
    <w:p w14:paraId="68F8F5AE" w14:textId="77777777" w:rsidR="00695CE7" w:rsidRPr="00CF2A46" w:rsidRDefault="00695CE7" w:rsidP="00695CE7">
      <w:r w:rsidRPr="00CF2A46">
        <w:t>б) ЦБ покупает государственные облигации у населения;</w:t>
      </w:r>
    </w:p>
    <w:p w14:paraId="31F610AC" w14:textId="77777777" w:rsidR="00695CE7" w:rsidRPr="00CF2A46" w:rsidRDefault="00695CE7" w:rsidP="00695CE7">
      <w:r w:rsidRPr="00CF2A46">
        <w:t>в) граждане покупают облигации, выпущенные компанией «Газпром»;</w:t>
      </w:r>
    </w:p>
    <w:p w14:paraId="47EA55A6" w14:textId="77777777" w:rsidR="00695CE7" w:rsidRPr="00CF2A46" w:rsidRDefault="00695CE7" w:rsidP="00695CE7">
      <w:r w:rsidRPr="00CF2A46">
        <w:t>г) «Лукойл» продает акции населению и использует деньги для строительства нового нефтеперерабатывающего завода;</w:t>
      </w:r>
    </w:p>
    <w:p w14:paraId="4CEFFCA0" w14:textId="74D5C3F6" w:rsidR="00695CE7" w:rsidRDefault="00695CE7" w:rsidP="00695CE7">
      <w:pPr>
        <w:rPr>
          <w:rFonts w:ascii="TimesNewRomanPS-BoldMT" w:hAnsi="TimesNewRomanPS-BoldMT" w:cs="TimesNewRomanPS-BoldMT"/>
          <w:b/>
          <w:bCs/>
          <w:szCs w:val="24"/>
        </w:rPr>
      </w:pPr>
      <w:r w:rsidRPr="00CF2A46">
        <w:t xml:space="preserve">д) во всех перечисленных выше случаях предложение денег увеличивается. </w:t>
      </w:r>
      <w:bookmarkStart w:id="0" w:name="_GoBack"/>
      <w:bookmarkEnd w:id="0"/>
    </w:p>
    <w:sectPr w:rsidR="00695CE7" w:rsidSect="00922C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9"/>
    <w:rsid w:val="00416CE9"/>
    <w:rsid w:val="00695CE7"/>
    <w:rsid w:val="00922C4B"/>
    <w:rsid w:val="00C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6BEE"/>
  <w15:chartTrackingRefBased/>
  <w15:docId w15:val="{F789FD93-C1C9-4377-A6B6-505A451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Красков</dc:creator>
  <cp:keywords/>
  <dc:description/>
  <cp:lastModifiedBy>Kraskov Vadim Vasilievich</cp:lastModifiedBy>
  <cp:revision>2</cp:revision>
  <dcterms:created xsi:type="dcterms:W3CDTF">2024-01-03T13:55:00Z</dcterms:created>
  <dcterms:modified xsi:type="dcterms:W3CDTF">2024-01-03T13:55:00Z</dcterms:modified>
</cp:coreProperties>
</file>