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03" w:rsidRDefault="00756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 В.В.</w:t>
      </w:r>
      <w:bookmarkStart w:id="0" w:name="_GoBack"/>
      <w:bookmarkEnd w:id="0"/>
    </w:p>
    <w:p w:rsidR="00FC1E05" w:rsidRDefault="00FC1E05">
      <w:pPr>
        <w:rPr>
          <w:rFonts w:ascii="Times New Roman" w:hAnsi="Times New Roman" w:cs="Times New Roman"/>
          <w:sz w:val="28"/>
          <w:szCs w:val="28"/>
        </w:rPr>
      </w:pPr>
      <w:r w:rsidRPr="00FC1E05">
        <w:rPr>
          <w:rFonts w:ascii="Times New Roman" w:hAnsi="Times New Roman" w:cs="Times New Roman"/>
          <w:sz w:val="28"/>
          <w:szCs w:val="28"/>
        </w:rPr>
        <w:t>Наука и религия</w:t>
      </w:r>
      <w:r>
        <w:rPr>
          <w:rFonts w:ascii="Times New Roman" w:hAnsi="Times New Roman" w:cs="Times New Roman"/>
          <w:sz w:val="28"/>
          <w:szCs w:val="28"/>
        </w:rPr>
        <w:t xml:space="preserve"> – 2024 весна</w:t>
      </w:r>
      <w:r w:rsidRPr="00FC1E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05" w:rsidRDefault="00FC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зачету</w:t>
      </w:r>
    </w:p>
    <w:p w:rsidR="00FC1E05" w:rsidRDefault="00FC1E05">
      <w:pPr>
        <w:rPr>
          <w:rFonts w:ascii="Times New Roman" w:hAnsi="Times New Roman" w:cs="Times New Roman"/>
          <w:sz w:val="28"/>
          <w:szCs w:val="28"/>
        </w:rPr>
      </w:pPr>
    </w:p>
    <w:p w:rsidR="00FC1E05" w:rsidRPr="00FC1E05" w:rsidRDefault="00FC1E05" w:rsidP="00FC1E0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E05">
        <w:rPr>
          <w:rFonts w:ascii="Times New Roman" w:eastAsia="Calibri" w:hAnsi="Times New Roman" w:cs="Times New Roman"/>
          <w:sz w:val="28"/>
          <w:szCs w:val="28"/>
        </w:rPr>
        <w:t>Вопросы к зачету</w:t>
      </w:r>
    </w:p>
    <w:p w:rsidR="00FC1E05" w:rsidRPr="00FC1E05" w:rsidRDefault="00FC1E05" w:rsidP="00FC1E0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Форма, гармония, мера – в религиозно-мифологических и натурфилософских воззрениях античности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Наука о числах и мистика чисел пифагорейцев. Божественное и человеческое в знании чисел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Раннехристианские представления о Космосе и Земле Источники знания в Средние века: опыт, разум и Откровение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Космос Клавдия Птолемея и мир Средних веков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Место "естественных наук" в средневековой системе знания. "Естественные и сверхъестественные модели вещества" в средневековье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 xml:space="preserve">Учения о веществе, природе и космосе </w:t>
      </w:r>
      <w:proofErr w:type="gramStart"/>
      <w:r w:rsidRPr="00FC1E05">
        <w:rPr>
          <w:rFonts w:ascii="Times New Roman" w:eastAsia="Calibri" w:hAnsi="Times New Roman" w:cs="Times New Roman"/>
          <w:sz w:val="28"/>
          <w:szCs w:val="28"/>
        </w:rPr>
        <w:t>в  традиции</w:t>
      </w:r>
      <w:proofErr w:type="gramEnd"/>
      <w:r w:rsidRPr="00FC1E05">
        <w:rPr>
          <w:rFonts w:ascii="Times New Roman" w:eastAsia="Calibri" w:hAnsi="Times New Roman" w:cs="Times New Roman"/>
          <w:sz w:val="28"/>
          <w:szCs w:val="28"/>
        </w:rPr>
        <w:t xml:space="preserve"> средневековья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Естественная теология и "сверхъестественная наука" в высокой и поздней схоластике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 xml:space="preserve"> Проблемы движения, "пустоты" и бесконечного пространства как проблемы теологии и науки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Проблема центра Вселенной в религии и науке Нового времени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Бесконечная Вселенная Дж. Бруно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1E05">
        <w:rPr>
          <w:rFonts w:ascii="Times New Roman" w:eastAsia="Calibri" w:hAnsi="Times New Roman" w:cs="Times New Roman"/>
          <w:sz w:val="28"/>
          <w:szCs w:val="28"/>
        </w:rPr>
        <w:t>Теофания</w:t>
      </w:r>
      <w:proofErr w:type="spellEnd"/>
      <w:r w:rsidRPr="00FC1E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1E05">
        <w:rPr>
          <w:rFonts w:ascii="Times New Roman" w:eastAsia="Calibri" w:hAnsi="Times New Roman" w:cs="Times New Roman"/>
          <w:sz w:val="28"/>
          <w:szCs w:val="28"/>
        </w:rPr>
        <w:t>иерофания</w:t>
      </w:r>
      <w:proofErr w:type="spellEnd"/>
      <w:r w:rsidRPr="00FC1E05">
        <w:rPr>
          <w:rFonts w:ascii="Times New Roman" w:eastAsia="Calibri" w:hAnsi="Times New Roman" w:cs="Times New Roman"/>
          <w:sz w:val="28"/>
          <w:szCs w:val="28"/>
        </w:rPr>
        <w:t xml:space="preserve"> и понятие "центра тяжести" Вселенной механики Ньютона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 xml:space="preserve"> От вопроса "почему?" "естественной теологии" к вопросу "как?" науки. 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Рационалистическое обоснование науки Р. Декартом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Деистические и пантеистические представления о Боге. Завершение формирования механистической картины мира в трудах Лагранжа и Лапласа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lastRenderedPageBreak/>
        <w:t>Обоснование "естественной теологии" на основе "второго начала термодинамики" - гипотеза Томпсона-</w:t>
      </w:r>
      <w:proofErr w:type="spellStart"/>
      <w:r w:rsidRPr="00FC1E05">
        <w:rPr>
          <w:rFonts w:ascii="Times New Roman" w:eastAsia="Calibri" w:hAnsi="Times New Roman" w:cs="Times New Roman"/>
          <w:sz w:val="28"/>
          <w:szCs w:val="28"/>
        </w:rPr>
        <w:t>Клаузевица</w:t>
      </w:r>
      <w:proofErr w:type="spellEnd"/>
      <w:r w:rsidRPr="00FC1E05">
        <w:rPr>
          <w:rFonts w:ascii="Times New Roman" w:eastAsia="Calibri" w:hAnsi="Times New Roman" w:cs="Times New Roman"/>
          <w:sz w:val="28"/>
          <w:szCs w:val="28"/>
        </w:rPr>
        <w:t>. Механистическая и термодинамическая модели Вселенной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Взаимоотношение религии и науки в конце XIX века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Споры о сущности науки в начале ХХ века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Проблемы метода теологии и науки: объяснение и понимание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Аналогии между квантово-механическими моделями эксперимента и религиозным опытом: Н. Бор и У. Джеймс.</w:t>
      </w:r>
    </w:p>
    <w:p w:rsid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 xml:space="preserve">Возможно ли божественное знание о мире: дискуссия Н. Бора и А. Эйнштейна. </w:t>
      </w:r>
      <w:r>
        <w:rPr>
          <w:rFonts w:ascii="Times New Roman" w:eastAsia="Calibri" w:hAnsi="Times New Roman" w:cs="Times New Roman"/>
          <w:sz w:val="28"/>
          <w:szCs w:val="28"/>
        </w:rPr>
        <w:t>Переписка В. Паули и К. Юнга.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Анализ активного воображения Вольфгангом Паули.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Теологическое понимание научной революции XX века.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Антиномия и парадокс в науке и теологии.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>Проблема иррационального в науке ХХ века.</w:t>
      </w:r>
    </w:p>
    <w:p w:rsidR="00FC1E05" w:rsidRPr="00FC1E05" w:rsidRDefault="00FC1E05" w:rsidP="00FC1E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 xml:space="preserve">Неклассическая термодинамика и проблемы креационизма, финализма и </w:t>
      </w:r>
      <w:proofErr w:type="spellStart"/>
      <w:r w:rsidRPr="00FC1E05">
        <w:rPr>
          <w:rFonts w:ascii="Times New Roman" w:eastAsia="Calibri" w:hAnsi="Times New Roman" w:cs="Times New Roman"/>
          <w:sz w:val="28"/>
          <w:szCs w:val="28"/>
        </w:rPr>
        <w:t>телеологизма</w:t>
      </w:r>
      <w:proofErr w:type="spellEnd"/>
      <w:r w:rsidRPr="00FC1E05">
        <w:rPr>
          <w:rFonts w:ascii="Times New Roman" w:eastAsia="Calibri" w:hAnsi="Times New Roman" w:cs="Times New Roman"/>
          <w:sz w:val="28"/>
          <w:szCs w:val="28"/>
        </w:rPr>
        <w:t>. Проблемы происхождения жизни и человека в теологии и эволюционных теориях ХХ века.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05">
        <w:rPr>
          <w:rFonts w:ascii="Times New Roman" w:eastAsia="Calibri" w:hAnsi="Times New Roman" w:cs="Times New Roman"/>
          <w:sz w:val="28"/>
          <w:szCs w:val="28"/>
        </w:rPr>
        <w:t xml:space="preserve"> Попытки синтеза науки и религии: концепция эволюционного монизма П. Тейяра де Шардена.</w:t>
      </w:r>
    </w:p>
    <w:p w:rsidR="00FC1E05" w:rsidRDefault="00FC1E05" w:rsidP="00FC1E05">
      <w:pPr>
        <w:numPr>
          <w:ilvl w:val="0"/>
          <w:numId w:val="1"/>
        </w:numPr>
        <w:spacing w:after="0" w:line="36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05">
        <w:rPr>
          <w:rFonts w:ascii="Times New Roman" w:hAnsi="Times New Roman" w:cs="Times New Roman"/>
          <w:sz w:val="28"/>
          <w:szCs w:val="28"/>
        </w:rPr>
        <w:t xml:space="preserve"> </w:t>
      </w:r>
      <w:r w:rsidRPr="00FC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 предков: виртуальная и историческая память. 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ИИ: модификация исторической памяти и создание виртуальных воспоминаний.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Мифологическая </w:t>
      </w:r>
      <w:proofErr w:type="spellStart"/>
      <w:r w:rsidRPr="00FC1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первосцена</w:t>
      </w:r>
      <w:proofErr w:type="spellEnd"/>
      <w:r w:rsidRPr="00FC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Зигмунда Фрейда, психологическая структурная регрессия, логограмматические системы языка и виртуальное моделирование родственных отношений.</w:t>
      </w:r>
    </w:p>
    <w:p w:rsidR="00FC1E05" w:rsidRPr="00FC1E05" w:rsidRDefault="00FC1E05" w:rsidP="00FC1E05">
      <w:pPr>
        <w:numPr>
          <w:ilvl w:val="0"/>
          <w:numId w:val="1"/>
        </w:numPr>
        <w:spacing w:after="0" w:line="36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верификации бессознательного. Когнитивный и психоаналитический подходы. </w:t>
      </w:r>
    </w:p>
    <w:p w:rsidR="00FC1E05" w:rsidRPr="00FC1E05" w:rsidRDefault="00FC1E05" w:rsidP="00FC1E0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1E05" w:rsidRPr="00FC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34CD"/>
    <w:multiLevelType w:val="hybridMultilevel"/>
    <w:tmpl w:val="9B7EABEE"/>
    <w:lvl w:ilvl="0" w:tplc="42761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820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8B7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AAB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2C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EA6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68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EFA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CE9A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56936"/>
    <w:multiLevelType w:val="hybridMultilevel"/>
    <w:tmpl w:val="063C76FA"/>
    <w:lvl w:ilvl="0" w:tplc="E2940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CCEC5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89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64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084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E91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42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2B5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1228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05"/>
    <w:rsid w:val="00756F03"/>
    <w:rsid w:val="00C8294D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8331"/>
  <w15:chartTrackingRefBased/>
  <w15:docId w15:val="{F1BC4E46-D5BF-4219-97FD-0DA8FA10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FC1E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1E05"/>
  </w:style>
  <w:style w:type="paragraph" w:styleId="a3">
    <w:name w:val="List Paragraph"/>
    <w:basedOn w:val="a"/>
    <w:uiPriority w:val="34"/>
    <w:qFormat/>
    <w:rsid w:val="00FC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2023-12-26T08:00:00Z</dcterms:created>
  <dcterms:modified xsi:type="dcterms:W3CDTF">2023-12-26T08:24:00Z</dcterms:modified>
</cp:coreProperties>
</file>