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E776" w14:textId="77777777" w:rsidR="00B7781D" w:rsidRDefault="00B7781D">
      <w:pPr>
        <w:pStyle w:val="a3"/>
        <w:ind w:left="0"/>
        <w:rPr>
          <w:sz w:val="20"/>
        </w:rPr>
      </w:pPr>
    </w:p>
    <w:p w14:paraId="68499F9D" w14:textId="77777777" w:rsidR="00B7781D" w:rsidRDefault="00B7781D">
      <w:pPr>
        <w:pStyle w:val="a3"/>
        <w:ind w:left="0"/>
        <w:rPr>
          <w:sz w:val="20"/>
        </w:rPr>
      </w:pPr>
    </w:p>
    <w:p w14:paraId="6B7D2CB7" w14:textId="77777777" w:rsidR="00B7781D" w:rsidRDefault="00B7781D">
      <w:pPr>
        <w:pStyle w:val="a3"/>
        <w:ind w:left="0"/>
        <w:rPr>
          <w:sz w:val="20"/>
        </w:rPr>
      </w:pPr>
    </w:p>
    <w:p w14:paraId="3C294AC9" w14:textId="77777777" w:rsidR="00B7781D" w:rsidRDefault="00B7781D">
      <w:pPr>
        <w:pStyle w:val="a3"/>
        <w:ind w:left="0"/>
        <w:rPr>
          <w:sz w:val="20"/>
        </w:rPr>
      </w:pPr>
    </w:p>
    <w:p w14:paraId="1726E6DA" w14:textId="77777777" w:rsidR="00B7781D" w:rsidRDefault="00B7781D">
      <w:pPr>
        <w:pStyle w:val="a3"/>
        <w:ind w:left="0"/>
        <w:rPr>
          <w:sz w:val="20"/>
        </w:rPr>
      </w:pPr>
    </w:p>
    <w:p w14:paraId="4A72E6E7" w14:textId="77777777" w:rsidR="00B7781D" w:rsidRPr="003E2DB9" w:rsidRDefault="00505BBD">
      <w:pPr>
        <w:spacing w:before="238"/>
        <w:ind w:left="2438"/>
        <w:rPr>
          <w:b/>
          <w:sz w:val="29"/>
        </w:rPr>
      </w:pPr>
      <w:r>
        <w:rPr>
          <w:b/>
          <w:sz w:val="29"/>
        </w:rPr>
        <w:t>Программа</w:t>
      </w:r>
      <w:r w:rsidRPr="003E2DB9">
        <w:rPr>
          <w:b/>
          <w:sz w:val="29"/>
        </w:rPr>
        <w:t xml:space="preserve"> </w:t>
      </w:r>
      <w:r>
        <w:rPr>
          <w:b/>
          <w:sz w:val="29"/>
        </w:rPr>
        <w:t>межфакультетского</w:t>
      </w:r>
      <w:r w:rsidRPr="003E2DB9">
        <w:rPr>
          <w:b/>
          <w:sz w:val="29"/>
        </w:rPr>
        <w:t xml:space="preserve"> </w:t>
      </w:r>
      <w:r>
        <w:rPr>
          <w:b/>
          <w:sz w:val="29"/>
        </w:rPr>
        <w:t>курса</w:t>
      </w:r>
    </w:p>
    <w:p w14:paraId="3510FE1E" w14:textId="77777777" w:rsidR="00B7781D" w:rsidRPr="003E2DB9" w:rsidRDefault="00B7781D">
      <w:pPr>
        <w:pStyle w:val="a3"/>
        <w:ind w:left="0"/>
        <w:rPr>
          <w:b/>
          <w:sz w:val="33"/>
        </w:rPr>
      </w:pPr>
    </w:p>
    <w:p w14:paraId="718E062F" w14:textId="77777777" w:rsidR="00D716AF" w:rsidRPr="00D716AF" w:rsidRDefault="00D716AF" w:rsidP="00D716AF">
      <w:pPr>
        <w:pStyle w:val="2"/>
        <w:ind w:left="1134" w:right="796" w:firstLine="2"/>
        <w:rPr>
          <w:b/>
          <w:bCs/>
          <w:i w:val="0"/>
          <w:sz w:val="32"/>
          <w:szCs w:val="32"/>
        </w:rPr>
      </w:pPr>
      <w:r w:rsidRPr="00D716AF">
        <w:rPr>
          <w:b/>
          <w:bCs/>
          <w:i w:val="0"/>
          <w:sz w:val="32"/>
          <w:szCs w:val="32"/>
        </w:rPr>
        <w:t xml:space="preserve">Россия- Финляндия: культурные параллели </w:t>
      </w:r>
    </w:p>
    <w:p w14:paraId="06048924" w14:textId="523DB4A1" w:rsidR="00257604" w:rsidRPr="003E2DB9" w:rsidRDefault="00257604" w:rsidP="00D716AF">
      <w:pPr>
        <w:pStyle w:val="2"/>
        <w:ind w:left="1134" w:right="796" w:firstLine="2"/>
        <w:rPr>
          <w:i w:val="0"/>
          <w:sz w:val="32"/>
          <w:szCs w:val="32"/>
        </w:rPr>
      </w:pPr>
      <w:r w:rsidRPr="003E2DB9">
        <w:rPr>
          <w:b/>
          <w:bCs/>
          <w:i w:val="0"/>
          <w:sz w:val="32"/>
          <w:szCs w:val="32"/>
        </w:rPr>
        <w:br/>
      </w:r>
    </w:p>
    <w:p w14:paraId="49604F8C" w14:textId="0B1E0405" w:rsidR="00257604" w:rsidRPr="006C6B10" w:rsidRDefault="00D716AF">
      <w:pPr>
        <w:pStyle w:val="2"/>
        <w:ind w:left="2676" w:right="2761" w:firstLine="2"/>
        <w:rPr>
          <w:b/>
          <w:bCs/>
          <w:lang w:val="en-US"/>
        </w:rPr>
      </w:pPr>
      <w:r w:rsidRPr="00D716AF">
        <w:rPr>
          <w:b/>
          <w:bCs/>
          <w:i w:val="0"/>
          <w:sz w:val="32"/>
          <w:szCs w:val="32"/>
          <w:lang w:val="en-US"/>
        </w:rPr>
        <w:t>Russia</w:t>
      </w:r>
      <w:r w:rsidRPr="006C6B10">
        <w:rPr>
          <w:b/>
          <w:bCs/>
          <w:i w:val="0"/>
          <w:sz w:val="32"/>
          <w:szCs w:val="32"/>
          <w:lang w:val="en-US"/>
        </w:rPr>
        <w:t xml:space="preserve"> – </w:t>
      </w:r>
      <w:r w:rsidRPr="00D716AF">
        <w:rPr>
          <w:b/>
          <w:bCs/>
          <w:i w:val="0"/>
          <w:sz w:val="32"/>
          <w:szCs w:val="32"/>
          <w:lang w:val="en-US"/>
        </w:rPr>
        <w:t>Finland</w:t>
      </w:r>
      <w:r w:rsidRPr="006C6B10">
        <w:rPr>
          <w:b/>
          <w:bCs/>
          <w:i w:val="0"/>
          <w:sz w:val="32"/>
          <w:szCs w:val="32"/>
          <w:lang w:val="en-US"/>
        </w:rPr>
        <w:t xml:space="preserve">: </w:t>
      </w:r>
      <w:r w:rsidRPr="00D716AF">
        <w:rPr>
          <w:b/>
          <w:bCs/>
          <w:i w:val="0"/>
          <w:sz w:val="32"/>
          <w:szCs w:val="32"/>
          <w:lang w:val="en-US"/>
        </w:rPr>
        <w:t>cultural</w:t>
      </w:r>
      <w:r w:rsidRPr="006C6B10">
        <w:rPr>
          <w:b/>
          <w:bCs/>
          <w:i w:val="0"/>
          <w:sz w:val="32"/>
          <w:szCs w:val="32"/>
          <w:lang w:val="en-US"/>
        </w:rPr>
        <w:t xml:space="preserve"> </w:t>
      </w:r>
      <w:r w:rsidRPr="00D716AF">
        <w:rPr>
          <w:b/>
          <w:bCs/>
          <w:i w:val="0"/>
          <w:sz w:val="32"/>
          <w:szCs w:val="32"/>
          <w:lang w:val="en-US"/>
        </w:rPr>
        <w:t>paralles</w:t>
      </w:r>
    </w:p>
    <w:p w14:paraId="7251E539" w14:textId="77777777" w:rsidR="00D716AF" w:rsidRPr="006C6B10" w:rsidRDefault="00D716AF" w:rsidP="00347FBE">
      <w:pPr>
        <w:spacing w:line="322" w:lineRule="exact"/>
        <w:ind w:left="3092"/>
        <w:rPr>
          <w:i/>
          <w:sz w:val="28"/>
          <w:lang w:val="en-US"/>
        </w:rPr>
      </w:pPr>
    </w:p>
    <w:p w14:paraId="3461937C" w14:textId="77777777" w:rsidR="00D716AF" w:rsidRPr="006C6B10" w:rsidRDefault="00D716AF" w:rsidP="00347FBE">
      <w:pPr>
        <w:spacing w:line="322" w:lineRule="exact"/>
        <w:ind w:left="3092"/>
        <w:rPr>
          <w:i/>
          <w:sz w:val="28"/>
          <w:lang w:val="en-US"/>
        </w:rPr>
      </w:pPr>
    </w:p>
    <w:p w14:paraId="7401958D" w14:textId="4AD3A4AE" w:rsidR="00D716AF" w:rsidRPr="006C6B10" w:rsidRDefault="00505BBD" w:rsidP="00347FBE">
      <w:pPr>
        <w:spacing w:line="322" w:lineRule="exact"/>
        <w:ind w:left="3092"/>
        <w:rPr>
          <w:i/>
          <w:sz w:val="28"/>
          <w:lang w:val="en-US"/>
        </w:rPr>
      </w:pPr>
      <w:r>
        <w:rPr>
          <w:i/>
          <w:sz w:val="28"/>
        </w:rPr>
        <w:t>Автор</w:t>
      </w:r>
      <w:r w:rsidRPr="006C6B10">
        <w:rPr>
          <w:i/>
          <w:sz w:val="28"/>
          <w:lang w:val="en-US"/>
        </w:rPr>
        <w:t xml:space="preserve"> </w:t>
      </w:r>
      <w:r>
        <w:rPr>
          <w:i/>
          <w:sz w:val="28"/>
        </w:rPr>
        <w:t>курса</w:t>
      </w:r>
      <w:r w:rsidRPr="006C6B10">
        <w:rPr>
          <w:i/>
          <w:sz w:val="28"/>
          <w:lang w:val="en-US"/>
        </w:rPr>
        <w:t xml:space="preserve"> – </w:t>
      </w:r>
    </w:p>
    <w:p w14:paraId="3AAFA870" w14:textId="130CFAE3" w:rsidR="00B7781D" w:rsidRPr="00D716AF" w:rsidRDefault="00D716AF" w:rsidP="00347FBE">
      <w:pPr>
        <w:spacing w:line="322" w:lineRule="exact"/>
        <w:ind w:left="3092"/>
        <w:rPr>
          <w:iCs/>
          <w:sz w:val="28"/>
        </w:rPr>
      </w:pPr>
      <w:r>
        <w:rPr>
          <w:iCs/>
          <w:sz w:val="28"/>
        </w:rPr>
        <w:t>д</w:t>
      </w:r>
      <w:r w:rsidRPr="00D716AF">
        <w:rPr>
          <w:iCs/>
          <w:sz w:val="28"/>
        </w:rPr>
        <w:t>октор филологических наук, доцент, заведующая кафедрой финно-угорской филологии Братчикова Надежда Станиславовна</w:t>
      </w:r>
    </w:p>
    <w:p w14:paraId="7FDD9E29" w14:textId="77777777" w:rsidR="00B7781D" w:rsidRDefault="00B7781D">
      <w:pPr>
        <w:pStyle w:val="a3"/>
        <w:ind w:left="0"/>
        <w:rPr>
          <w:i/>
          <w:sz w:val="30"/>
        </w:rPr>
      </w:pPr>
    </w:p>
    <w:p w14:paraId="7409840D" w14:textId="77777777" w:rsidR="00B7781D" w:rsidRDefault="00B7781D">
      <w:pPr>
        <w:pStyle w:val="a3"/>
        <w:ind w:left="0"/>
        <w:rPr>
          <w:i/>
          <w:sz w:val="30"/>
        </w:rPr>
      </w:pPr>
    </w:p>
    <w:p w14:paraId="2C1BDBFD" w14:textId="77777777" w:rsidR="00B7781D" w:rsidRDefault="00B7781D">
      <w:pPr>
        <w:pStyle w:val="a3"/>
        <w:spacing w:before="2"/>
        <w:ind w:left="0"/>
        <w:rPr>
          <w:i/>
          <w:sz w:val="33"/>
        </w:rPr>
      </w:pPr>
    </w:p>
    <w:p w14:paraId="43D336BA" w14:textId="77777777" w:rsidR="00B7781D" w:rsidRDefault="00505BBD">
      <w:pPr>
        <w:ind w:left="1866" w:right="1951"/>
        <w:jc w:val="center"/>
        <w:rPr>
          <w:sz w:val="31"/>
        </w:rPr>
      </w:pPr>
      <w:r>
        <w:rPr>
          <w:sz w:val="31"/>
        </w:rPr>
        <w:t>Квалификация выпускника: бакалавр, магистр</w:t>
      </w:r>
    </w:p>
    <w:p w14:paraId="18E751CB" w14:textId="77777777" w:rsidR="00B7781D" w:rsidRDefault="00B7781D">
      <w:pPr>
        <w:jc w:val="center"/>
        <w:rPr>
          <w:sz w:val="31"/>
        </w:rPr>
        <w:sectPr w:rsidR="00B7781D">
          <w:type w:val="continuous"/>
          <w:pgSz w:w="11910" w:h="16840"/>
          <w:pgMar w:top="1580" w:right="880" w:bottom="280" w:left="1020" w:header="720" w:footer="720" w:gutter="0"/>
          <w:cols w:space="720"/>
        </w:sectPr>
      </w:pPr>
    </w:p>
    <w:p w14:paraId="7D399283" w14:textId="7A4C888A" w:rsidR="00B7781D" w:rsidRPr="00D9212F" w:rsidRDefault="00505BBD">
      <w:pPr>
        <w:pStyle w:val="a3"/>
        <w:spacing w:before="100"/>
        <w:ind w:left="530" w:right="250" w:hanging="361"/>
        <w:jc w:val="both"/>
        <w:rPr>
          <w:spacing w:val="-15"/>
        </w:rPr>
      </w:pPr>
      <w:r w:rsidRPr="00D9212F">
        <w:rPr>
          <w:b/>
        </w:rPr>
        <w:lastRenderedPageBreak/>
        <w:t></w:t>
      </w:r>
      <w:r w:rsidRPr="00D9212F">
        <w:rPr>
          <w:b/>
        </w:rPr>
        <w:t></w:t>
      </w:r>
      <w:r w:rsidRPr="00D9212F">
        <w:rPr>
          <w:b/>
          <w:spacing w:val="55"/>
        </w:rPr>
        <w:t xml:space="preserve"> </w:t>
      </w:r>
      <w:r w:rsidRPr="00D9212F">
        <w:rPr>
          <w:b/>
        </w:rPr>
        <w:t>Цели</w:t>
      </w:r>
      <w:r w:rsidRPr="00D9212F">
        <w:rPr>
          <w:b/>
          <w:spacing w:val="-14"/>
        </w:rPr>
        <w:t xml:space="preserve"> </w:t>
      </w:r>
      <w:r w:rsidRPr="00D9212F">
        <w:rPr>
          <w:b/>
        </w:rPr>
        <w:t>освоения</w:t>
      </w:r>
      <w:r w:rsidRPr="00D9212F">
        <w:rPr>
          <w:b/>
          <w:spacing w:val="-14"/>
        </w:rPr>
        <w:t xml:space="preserve"> </w:t>
      </w:r>
      <w:r w:rsidRPr="00D9212F">
        <w:rPr>
          <w:b/>
        </w:rPr>
        <w:t>курса</w:t>
      </w:r>
      <w:r w:rsidRPr="00D9212F">
        <w:t>:</w:t>
      </w:r>
      <w:r w:rsidRPr="00D9212F">
        <w:rPr>
          <w:spacing w:val="-15"/>
        </w:rPr>
        <w:t xml:space="preserve"> </w:t>
      </w:r>
    </w:p>
    <w:p w14:paraId="4B151848" w14:textId="77777777" w:rsidR="00FC49A7" w:rsidRPr="00D9212F" w:rsidRDefault="00FC49A7">
      <w:pPr>
        <w:pStyle w:val="a3"/>
        <w:spacing w:before="100"/>
        <w:ind w:left="530" w:right="250" w:hanging="361"/>
        <w:jc w:val="both"/>
        <w:rPr>
          <w:color w:val="2C2D2E"/>
          <w:shd w:val="clear" w:color="auto" w:fill="FFFFFF"/>
        </w:rPr>
      </w:pPr>
    </w:p>
    <w:p w14:paraId="64542B05" w14:textId="2BC3270C" w:rsidR="00FC49A7" w:rsidRPr="00D9212F" w:rsidRDefault="00444FED">
      <w:pPr>
        <w:pStyle w:val="a3"/>
        <w:spacing w:before="100"/>
        <w:ind w:left="530" w:right="250" w:hanging="361"/>
        <w:jc w:val="both"/>
        <w:rPr>
          <w:color w:val="2C2D2E"/>
          <w:shd w:val="clear" w:color="auto" w:fill="FFFFFF"/>
        </w:rPr>
      </w:pPr>
      <w:r w:rsidRPr="00D9212F">
        <w:rPr>
          <w:color w:val="2C2D2E"/>
          <w:shd w:val="clear" w:color="auto" w:fill="FFFFFF"/>
        </w:rPr>
        <w:t>п</w:t>
      </w:r>
      <w:r w:rsidR="00D1024E" w:rsidRPr="00D9212F">
        <w:rPr>
          <w:color w:val="2C2D2E"/>
          <w:shd w:val="clear" w:color="auto" w:fill="FFFFFF"/>
        </w:rPr>
        <w:t>р</w:t>
      </w:r>
      <w:r w:rsidR="00F47CFF" w:rsidRPr="00D9212F">
        <w:rPr>
          <w:color w:val="2C2D2E"/>
          <w:shd w:val="clear" w:color="auto" w:fill="FFFFFF"/>
        </w:rPr>
        <w:t>е</w:t>
      </w:r>
      <w:r w:rsidR="00D1024E" w:rsidRPr="00D9212F">
        <w:rPr>
          <w:color w:val="2C2D2E"/>
          <w:shd w:val="clear" w:color="auto" w:fill="FFFFFF"/>
        </w:rPr>
        <w:t xml:space="preserve">дставить современные взгляды литературоведов, историков и культурологов на </w:t>
      </w:r>
      <w:r w:rsidR="00F47CFF" w:rsidRPr="00D9212F">
        <w:rPr>
          <w:color w:val="2C2D2E"/>
          <w:shd w:val="clear" w:color="auto" w:fill="FFFFFF"/>
        </w:rPr>
        <w:t xml:space="preserve">ключевые события в общественно-политической и культурной жизни России и Финляндии, показать </w:t>
      </w:r>
      <w:r w:rsidR="00267049" w:rsidRPr="00D9212F">
        <w:rPr>
          <w:color w:val="2C2D2E"/>
          <w:shd w:val="clear" w:color="auto" w:fill="FFFFFF"/>
        </w:rPr>
        <w:t>св</w:t>
      </w:r>
      <w:r w:rsidR="00F47CFF" w:rsidRPr="00D9212F">
        <w:rPr>
          <w:color w:val="2C2D2E"/>
          <w:shd w:val="clear" w:color="auto" w:fill="FFFFFF"/>
        </w:rPr>
        <w:t xml:space="preserve">язь </w:t>
      </w:r>
      <w:r w:rsidR="00267049" w:rsidRPr="00D9212F">
        <w:rPr>
          <w:color w:val="2C2D2E"/>
          <w:shd w:val="clear" w:color="auto" w:fill="FFFFFF"/>
        </w:rPr>
        <w:t xml:space="preserve">истории стран и литературы, проанализировать причины сложившихся </w:t>
      </w:r>
      <w:r w:rsidR="00356C80" w:rsidRPr="00D9212F">
        <w:rPr>
          <w:color w:val="2C2D2E"/>
          <w:shd w:val="clear" w:color="auto" w:fill="FFFFFF"/>
        </w:rPr>
        <w:t>исторических и культурных мифов.</w:t>
      </w:r>
    </w:p>
    <w:p w14:paraId="5E776869" w14:textId="77777777" w:rsidR="00196D6A" w:rsidRPr="00D9212F" w:rsidRDefault="005B4CDE" w:rsidP="00196D6A">
      <w:pPr>
        <w:pStyle w:val="a3"/>
        <w:spacing w:before="100"/>
        <w:ind w:left="530" w:right="250" w:hanging="361"/>
        <w:jc w:val="both"/>
        <w:rPr>
          <w:color w:val="2C2D2E"/>
          <w:shd w:val="clear" w:color="auto" w:fill="FFFFFF"/>
        </w:rPr>
      </w:pPr>
      <w:r w:rsidRPr="00D9212F">
        <w:rPr>
          <w:color w:val="2C2D2E"/>
          <w:shd w:val="clear" w:color="auto" w:fill="FFFFFF"/>
        </w:rPr>
        <w:t xml:space="preserve">проанализировать главные вехи пути, который прошли оба государства - Финляндия </w:t>
      </w:r>
      <w:r w:rsidR="00376971" w:rsidRPr="00D9212F">
        <w:rPr>
          <w:color w:val="2C2D2E"/>
          <w:shd w:val="clear" w:color="auto" w:fill="FFFFFF"/>
        </w:rPr>
        <w:t xml:space="preserve">и России – в процессе установления и развития </w:t>
      </w:r>
      <w:r w:rsidR="00196D6A" w:rsidRPr="00D9212F">
        <w:rPr>
          <w:color w:val="2C2D2E"/>
          <w:shd w:val="clear" w:color="auto" w:fill="FFFFFF"/>
        </w:rPr>
        <w:t>взаимо</w:t>
      </w:r>
      <w:r w:rsidR="00376971" w:rsidRPr="00D9212F">
        <w:rPr>
          <w:color w:val="2C2D2E"/>
          <w:shd w:val="clear" w:color="auto" w:fill="FFFFFF"/>
        </w:rPr>
        <w:t>отношений</w:t>
      </w:r>
    </w:p>
    <w:p w14:paraId="6F01D111" w14:textId="060CCB48" w:rsidR="005B4CDE" w:rsidRPr="00D9212F" w:rsidRDefault="0009767A" w:rsidP="00196D6A">
      <w:pPr>
        <w:pStyle w:val="a3"/>
        <w:spacing w:before="100"/>
        <w:ind w:left="530" w:right="250" w:hanging="361"/>
        <w:jc w:val="both"/>
        <w:rPr>
          <w:color w:val="2C2D2E"/>
          <w:shd w:val="clear" w:color="auto" w:fill="FFFFFF"/>
        </w:rPr>
      </w:pPr>
      <w:r w:rsidRPr="00D9212F">
        <w:rPr>
          <w:color w:val="2C2D2E"/>
          <w:shd w:val="clear" w:color="auto" w:fill="FFFFFF"/>
        </w:rPr>
        <w:t>показать,</w:t>
      </w:r>
      <w:r w:rsidR="00196D6A" w:rsidRPr="00D9212F">
        <w:rPr>
          <w:color w:val="2C2D2E"/>
          <w:shd w:val="clear" w:color="auto" w:fill="FFFFFF"/>
        </w:rPr>
        <w:t xml:space="preserve"> как культура и литература России и Финляндии </w:t>
      </w:r>
      <w:r w:rsidR="00444FED" w:rsidRPr="00D9212F">
        <w:rPr>
          <w:color w:val="2C2D2E"/>
          <w:shd w:val="clear" w:color="auto" w:fill="FFFFFF"/>
        </w:rPr>
        <w:t xml:space="preserve">отражали основные исторические события и </w:t>
      </w:r>
      <w:r w:rsidR="009437C2" w:rsidRPr="00D9212F">
        <w:rPr>
          <w:color w:val="2C2D2E"/>
          <w:shd w:val="clear" w:color="auto" w:fill="FFFFFF"/>
        </w:rPr>
        <w:t>влияли на формирование общественного мнения.</w:t>
      </w:r>
    </w:p>
    <w:p w14:paraId="651F0147" w14:textId="0351631E" w:rsidR="00FC49A7" w:rsidRPr="00D9212F" w:rsidRDefault="00FC49A7">
      <w:pPr>
        <w:pStyle w:val="a3"/>
        <w:spacing w:before="100"/>
        <w:ind w:left="530" w:right="250" w:hanging="361"/>
        <w:jc w:val="both"/>
      </w:pPr>
      <w:r w:rsidRPr="00D9212F">
        <w:rPr>
          <w:color w:val="2C2D2E"/>
          <w:shd w:val="clear" w:color="auto" w:fill="FFFFFF"/>
        </w:rPr>
        <w:t>В результате освоения дисциплины обучающийся должен:</w:t>
      </w:r>
    </w:p>
    <w:p w14:paraId="777A07C0" w14:textId="5F0FD814" w:rsidR="00FC49A7" w:rsidRPr="00D9212F" w:rsidRDefault="00FC49A7" w:rsidP="00FC49A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2C2D2E"/>
          <w:sz w:val="24"/>
          <w:szCs w:val="24"/>
          <w:lang w:bidi="ar-SA"/>
        </w:rPr>
      </w:pPr>
      <w:r w:rsidRPr="00D9212F">
        <w:rPr>
          <w:b/>
          <w:bCs/>
          <w:color w:val="2C2D2E"/>
          <w:sz w:val="24"/>
          <w:szCs w:val="24"/>
          <w:lang w:bidi="ar-SA"/>
        </w:rPr>
        <w:t>Знать</w:t>
      </w:r>
      <w:r w:rsidRPr="00D9212F">
        <w:rPr>
          <w:color w:val="2C2D2E"/>
          <w:sz w:val="24"/>
          <w:szCs w:val="24"/>
          <w:lang w:bidi="ar-SA"/>
        </w:rPr>
        <w:t>:</w:t>
      </w:r>
      <w:r w:rsidR="00356C80" w:rsidRPr="00D9212F">
        <w:rPr>
          <w:color w:val="2C2D2E"/>
          <w:sz w:val="24"/>
          <w:szCs w:val="24"/>
          <w:lang w:bidi="ar-SA"/>
        </w:rPr>
        <w:t xml:space="preserve"> основные </w:t>
      </w:r>
      <w:r w:rsidR="005B6446" w:rsidRPr="00D9212F">
        <w:rPr>
          <w:color w:val="2C2D2E"/>
          <w:sz w:val="24"/>
          <w:szCs w:val="24"/>
          <w:lang w:bidi="ar-SA"/>
        </w:rPr>
        <w:t>события, явления в отечественной истории и истории Финляндии, истории культуры и литературы двух стран</w:t>
      </w:r>
      <w:r w:rsidR="00CA7C2A" w:rsidRPr="00D9212F">
        <w:rPr>
          <w:color w:val="2C2D2E"/>
          <w:sz w:val="24"/>
          <w:szCs w:val="24"/>
          <w:lang w:bidi="ar-SA"/>
        </w:rPr>
        <w:t xml:space="preserve">, соотношение ценностных ориентаций двух народов в отношении к </w:t>
      </w:r>
      <w:r w:rsidR="00961729" w:rsidRPr="00D9212F">
        <w:rPr>
          <w:color w:val="2C2D2E"/>
          <w:sz w:val="24"/>
          <w:szCs w:val="24"/>
          <w:lang w:bidi="ar-SA"/>
        </w:rPr>
        <w:t>собственному этносу, стране, семье, религии, литературе и искусству.</w:t>
      </w:r>
    </w:p>
    <w:p w14:paraId="182E3772" w14:textId="762F6B4D" w:rsidR="00FC49A7" w:rsidRPr="00D9212F" w:rsidRDefault="00FC49A7" w:rsidP="00DD596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2C2D2E"/>
          <w:sz w:val="24"/>
          <w:szCs w:val="24"/>
          <w:lang w:bidi="ar-SA"/>
        </w:rPr>
      </w:pPr>
      <w:r w:rsidRPr="00D9212F">
        <w:rPr>
          <w:color w:val="2C2D2E"/>
          <w:sz w:val="24"/>
          <w:szCs w:val="24"/>
          <w:lang w:bidi="ar-SA"/>
        </w:rPr>
        <w:t>Уметь:</w:t>
      </w:r>
      <w:r w:rsidR="001829DC" w:rsidRPr="00D9212F">
        <w:rPr>
          <w:color w:val="2C2D2E"/>
          <w:sz w:val="24"/>
          <w:szCs w:val="24"/>
          <w:lang w:bidi="ar-SA"/>
        </w:rPr>
        <w:t xml:space="preserve"> </w:t>
      </w:r>
      <w:r w:rsidR="009C2014" w:rsidRPr="00D9212F">
        <w:rPr>
          <w:color w:val="2C2D2E"/>
          <w:sz w:val="24"/>
          <w:szCs w:val="24"/>
          <w:lang w:bidi="ar-SA"/>
        </w:rPr>
        <w:t>ориентироваться в</w:t>
      </w:r>
      <w:r w:rsidR="001829DC" w:rsidRPr="00D9212F">
        <w:rPr>
          <w:color w:val="2C2D2E"/>
          <w:sz w:val="24"/>
          <w:szCs w:val="24"/>
          <w:lang w:bidi="ar-SA"/>
        </w:rPr>
        <w:t xml:space="preserve"> историческом и культурологическом </w:t>
      </w:r>
      <w:r w:rsidR="009C2014" w:rsidRPr="00D9212F">
        <w:rPr>
          <w:color w:val="2C2D2E"/>
          <w:sz w:val="24"/>
          <w:szCs w:val="24"/>
          <w:lang w:bidi="ar-SA"/>
        </w:rPr>
        <w:t>процессах, уметь характеризовать рассматриваемые явления, последовательно излагать материал.</w:t>
      </w:r>
      <w:r w:rsidR="001829DC" w:rsidRPr="00D9212F">
        <w:rPr>
          <w:color w:val="2C2D2E"/>
          <w:sz w:val="24"/>
          <w:szCs w:val="24"/>
          <w:lang w:bidi="ar-SA"/>
        </w:rPr>
        <w:t xml:space="preserve"> </w:t>
      </w:r>
      <w:r w:rsidR="008B065F" w:rsidRPr="00D9212F">
        <w:rPr>
          <w:color w:val="2C2D2E"/>
          <w:sz w:val="24"/>
          <w:szCs w:val="24"/>
          <w:lang w:bidi="ar-SA"/>
        </w:rPr>
        <w:t xml:space="preserve">управлять </w:t>
      </w:r>
      <w:r w:rsidR="002B083B" w:rsidRPr="00D9212F">
        <w:rPr>
          <w:color w:val="2C2D2E"/>
          <w:sz w:val="24"/>
          <w:szCs w:val="24"/>
          <w:lang w:bidi="ar-SA"/>
        </w:rPr>
        <w:t>своим временем, оценивая время, необходимое для решения задач</w:t>
      </w:r>
      <w:r w:rsidR="00DD5967" w:rsidRPr="00D9212F">
        <w:rPr>
          <w:color w:val="2C2D2E"/>
          <w:sz w:val="24"/>
          <w:szCs w:val="24"/>
          <w:lang w:bidi="ar-SA"/>
        </w:rPr>
        <w:t>.</w:t>
      </w:r>
    </w:p>
    <w:p w14:paraId="0532EC64" w14:textId="21D455B1" w:rsidR="00FC49A7" w:rsidRPr="00D9212F" w:rsidRDefault="00FC49A7" w:rsidP="009C201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2C2D2E"/>
          <w:sz w:val="24"/>
          <w:szCs w:val="24"/>
          <w:lang w:bidi="ar-SA"/>
        </w:rPr>
      </w:pPr>
      <w:r w:rsidRPr="00D9212F">
        <w:rPr>
          <w:color w:val="2C2D2E"/>
          <w:sz w:val="24"/>
          <w:szCs w:val="24"/>
          <w:lang w:bidi="ar-SA"/>
        </w:rPr>
        <w:t>Владеть:</w:t>
      </w:r>
      <w:r w:rsidR="009C2014" w:rsidRPr="00D9212F">
        <w:rPr>
          <w:color w:val="2C2D2E"/>
          <w:sz w:val="24"/>
          <w:szCs w:val="24"/>
          <w:lang w:bidi="ar-SA"/>
        </w:rPr>
        <w:t xml:space="preserve"> </w:t>
      </w:r>
      <w:r w:rsidRPr="00D9212F">
        <w:rPr>
          <w:color w:val="2C2D2E"/>
          <w:sz w:val="24"/>
          <w:szCs w:val="24"/>
          <w:lang w:bidi="ar-SA"/>
        </w:rPr>
        <w:t>навыками самостоятельной работы с научным и фактическим материалом по проблематике курса</w:t>
      </w:r>
      <w:r w:rsidR="007366FC" w:rsidRPr="00D9212F">
        <w:rPr>
          <w:color w:val="2C2D2E"/>
          <w:sz w:val="24"/>
          <w:szCs w:val="24"/>
          <w:lang w:bidi="ar-SA"/>
        </w:rPr>
        <w:t xml:space="preserve">, </w:t>
      </w:r>
      <w:r w:rsidR="00D413DC" w:rsidRPr="00D9212F">
        <w:rPr>
          <w:color w:val="2C2D2E"/>
          <w:sz w:val="24"/>
          <w:szCs w:val="24"/>
          <w:lang w:bidi="ar-SA"/>
        </w:rPr>
        <w:t xml:space="preserve">владеть материалом, фактологией, иметь знания в области истории, литературы и культуры в целом, использовать </w:t>
      </w:r>
      <w:r w:rsidR="00D9212F" w:rsidRPr="00D9212F">
        <w:rPr>
          <w:color w:val="2C2D2E"/>
          <w:sz w:val="24"/>
          <w:szCs w:val="24"/>
          <w:lang w:bidi="ar-SA"/>
        </w:rPr>
        <w:t>историческую и культурологическую терминологию.</w:t>
      </w:r>
    </w:p>
    <w:p w14:paraId="0DA36EE1" w14:textId="323D0215" w:rsidR="00FC49A7" w:rsidRPr="00D9212F" w:rsidRDefault="00FC49A7" w:rsidP="00FC49A7">
      <w:pPr>
        <w:widowControl/>
        <w:shd w:val="clear" w:color="auto" w:fill="FFFFFF"/>
        <w:autoSpaceDE/>
        <w:autoSpaceDN/>
        <w:rPr>
          <w:color w:val="2C2D2E"/>
          <w:sz w:val="24"/>
          <w:szCs w:val="24"/>
          <w:lang w:bidi="ar-SA"/>
        </w:rPr>
      </w:pPr>
    </w:p>
    <w:p w14:paraId="7BA018DC" w14:textId="77777777" w:rsidR="00FC49A7" w:rsidRPr="00D9212F" w:rsidRDefault="00FC49A7">
      <w:pPr>
        <w:pStyle w:val="a3"/>
        <w:spacing w:before="100"/>
        <w:ind w:left="530" w:right="250" w:hanging="361"/>
        <w:jc w:val="both"/>
      </w:pPr>
    </w:p>
    <w:p w14:paraId="0B04EBB0" w14:textId="77777777" w:rsidR="00F54472" w:rsidRPr="00D9212F" w:rsidRDefault="00505BBD" w:rsidP="002B5BFB">
      <w:pPr>
        <w:pStyle w:val="a3"/>
        <w:spacing w:before="119"/>
        <w:ind w:left="530" w:right="248" w:hanging="361"/>
        <w:jc w:val="both"/>
      </w:pPr>
      <w:r w:rsidRPr="00D9212F">
        <w:rPr>
          <w:b/>
        </w:rPr>
        <w:t></w:t>
      </w:r>
      <w:r w:rsidRPr="00D9212F">
        <w:rPr>
          <w:b/>
        </w:rPr>
        <w:t> Задачи курса</w:t>
      </w:r>
      <w:r w:rsidRPr="00D9212F">
        <w:t xml:space="preserve">: </w:t>
      </w:r>
    </w:p>
    <w:p w14:paraId="4558FC6E" w14:textId="2B463118" w:rsidR="00F54472" w:rsidRPr="00D9212F" w:rsidRDefault="00890603" w:rsidP="00890603">
      <w:pPr>
        <w:pStyle w:val="a3"/>
        <w:spacing w:before="119"/>
        <w:ind w:left="0" w:right="248"/>
        <w:jc w:val="both"/>
      </w:pPr>
      <w:r w:rsidRPr="00D9212F">
        <w:t>п</w:t>
      </w:r>
      <w:r w:rsidR="00DB6286" w:rsidRPr="00D9212F">
        <w:t>оказать</w:t>
      </w:r>
      <w:r w:rsidR="00F54472" w:rsidRPr="00D9212F">
        <w:t>, как отражались в литературе и в целом культуре</w:t>
      </w:r>
      <w:r w:rsidR="00DB6286" w:rsidRPr="00D9212F">
        <w:t xml:space="preserve"> </w:t>
      </w:r>
      <w:r w:rsidR="008B065F" w:rsidRPr="00D9212F">
        <w:t>многие непростые моменты взаимоотношений России с</w:t>
      </w:r>
      <w:r w:rsidR="002B5BFB" w:rsidRPr="00D9212F">
        <w:t xml:space="preserve"> Финляндией, </w:t>
      </w:r>
    </w:p>
    <w:p w14:paraId="3FBED6B9" w14:textId="73C53658" w:rsidR="00CB19C6" w:rsidRPr="00D9212F" w:rsidRDefault="00890603" w:rsidP="00890603">
      <w:pPr>
        <w:pStyle w:val="a3"/>
        <w:spacing w:before="119"/>
        <w:ind w:left="0" w:right="248"/>
        <w:jc w:val="both"/>
      </w:pPr>
      <w:r w:rsidRPr="00D9212F">
        <w:t>п</w:t>
      </w:r>
      <w:r w:rsidR="00F54472" w:rsidRPr="00D9212F">
        <w:t>роанализировать,</w:t>
      </w:r>
      <w:r w:rsidR="00CB19C6" w:rsidRPr="00D9212F">
        <w:t xml:space="preserve"> </w:t>
      </w:r>
      <w:r w:rsidR="00F54472" w:rsidRPr="00D9212F">
        <w:t xml:space="preserve">в чем </w:t>
      </w:r>
      <w:r w:rsidR="00CB19C6" w:rsidRPr="00D9212F">
        <w:t>проявлялось</w:t>
      </w:r>
      <w:r w:rsidR="00F54472" w:rsidRPr="00D9212F">
        <w:t xml:space="preserve"> </w:t>
      </w:r>
      <w:r w:rsidR="002B5BFB" w:rsidRPr="00D9212F">
        <w:t>взаимовлияние и взаимодействие двух культур</w:t>
      </w:r>
      <w:r w:rsidR="00D4441A" w:rsidRPr="00D9212F">
        <w:t xml:space="preserve"> на примере художественных произведений, ремесленных </w:t>
      </w:r>
      <w:r w:rsidR="002060C2" w:rsidRPr="00D9212F">
        <w:t>изделий, бытовых явлений</w:t>
      </w:r>
    </w:p>
    <w:p w14:paraId="105A5C81" w14:textId="3E64F7B3" w:rsidR="00F54472" w:rsidRPr="00D9212F" w:rsidRDefault="00F54472" w:rsidP="00890603">
      <w:pPr>
        <w:pStyle w:val="a3"/>
        <w:spacing w:before="119"/>
        <w:ind w:left="0" w:right="248"/>
        <w:jc w:val="both"/>
      </w:pPr>
      <w:r w:rsidRPr="00D9212F">
        <w:t>объяснить понятие «финскость», «феннофильство» и «фенномания»</w:t>
      </w:r>
      <w:r w:rsidR="00CB19C6" w:rsidRPr="00D9212F">
        <w:t xml:space="preserve"> и их отражение </w:t>
      </w:r>
      <w:r w:rsidR="00890603" w:rsidRPr="00D9212F">
        <w:t xml:space="preserve">в </w:t>
      </w:r>
      <w:r w:rsidR="00CB19C6" w:rsidRPr="00D9212F">
        <w:t>культуре Финляндии</w:t>
      </w:r>
      <w:r w:rsidR="00890603" w:rsidRPr="00D9212F">
        <w:t xml:space="preserve"> </w:t>
      </w:r>
      <w:r w:rsidR="00CB19C6" w:rsidRPr="00D9212F">
        <w:t xml:space="preserve"> </w:t>
      </w:r>
    </w:p>
    <w:p w14:paraId="6A857FD9" w14:textId="14E027C7" w:rsidR="00F54472" w:rsidRPr="00D9212F" w:rsidRDefault="00762E59" w:rsidP="00762E59">
      <w:pPr>
        <w:pStyle w:val="a3"/>
        <w:spacing w:before="119"/>
        <w:ind w:left="0" w:right="248"/>
        <w:jc w:val="both"/>
      </w:pPr>
      <w:r w:rsidRPr="00D9212F">
        <w:t xml:space="preserve">выявить константы в культурах двух стран на </w:t>
      </w:r>
      <w:r w:rsidR="00C901EC" w:rsidRPr="00D9212F">
        <w:t>примере творчества выдающихся русских и финских писателей</w:t>
      </w:r>
    </w:p>
    <w:p w14:paraId="428160C7" w14:textId="55E8EB71" w:rsidR="00D4441A" w:rsidRPr="00D9212F" w:rsidRDefault="00F1297E" w:rsidP="00762E59">
      <w:pPr>
        <w:pStyle w:val="a3"/>
        <w:spacing w:before="119"/>
        <w:ind w:left="0" w:right="248"/>
        <w:jc w:val="both"/>
      </w:pPr>
      <w:r w:rsidRPr="00D9212F">
        <w:t xml:space="preserve">охарактеризовать систему ценностей </w:t>
      </w:r>
      <w:r w:rsidR="008B12D0" w:rsidRPr="00D9212F">
        <w:t>у финского народа и сравнить ее с русской</w:t>
      </w:r>
    </w:p>
    <w:p w14:paraId="2190656D" w14:textId="1A010A12" w:rsidR="00E40276" w:rsidRPr="00D9212F" w:rsidRDefault="00E40276" w:rsidP="00762E59">
      <w:pPr>
        <w:pStyle w:val="a3"/>
        <w:spacing w:before="119"/>
        <w:ind w:left="0" w:right="248"/>
        <w:jc w:val="both"/>
      </w:pPr>
      <w:r w:rsidRPr="00D9212F">
        <w:t>показать своеобразие эпоса фин</w:t>
      </w:r>
      <w:r w:rsidR="005B0BE6" w:rsidRPr="00D9212F">
        <w:t>ского народа, его исторические основы, основные этические постулаты и морально-этические ценности</w:t>
      </w:r>
      <w:r w:rsidR="00F00742" w:rsidRPr="00D9212F">
        <w:t>, наиболее характерные черты финского фольклора</w:t>
      </w:r>
    </w:p>
    <w:p w14:paraId="480BD73C" w14:textId="6F40D5EE" w:rsidR="00DF2A86" w:rsidRPr="00D9212F" w:rsidRDefault="00DF2A86" w:rsidP="00762E59">
      <w:pPr>
        <w:pStyle w:val="a3"/>
        <w:spacing w:before="119"/>
        <w:ind w:left="0" w:right="248"/>
        <w:jc w:val="both"/>
      </w:pPr>
      <w:r w:rsidRPr="00D9212F">
        <w:t>показа</w:t>
      </w:r>
      <w:r w:rsidR="00FA7FAA" w:rsidRPr="00D9212F">
        <w:t xml:space="preserve">ть основную особенность становления профессиональной литературы и </w:t>
      </w:r>
      <w:r w:rsidR="00EB76C0" w:rsidRPr="00D9212F">
        <w:t xml:space="preserve">искусства финского народа в конце </w:t>
      </w:r>
      <w:r w:rsidR="00EB76C0" w:rsidRPr="00D9212F">
        <w:rPr>
          <w:lang w:val="en-US"/>
        </w:rPr>
        <w:t>XIX</w:t>
      </w:r>
      <w:r w:rsidR="00EB76C0" w:rsidRPr="00D9212F">
        <w:t xml:space="preserve"> </w:t>
      </w:r>
      <w:r w:rsidR="00FC65B3" w:rsidRPr="00D9212F">
        <w:t xml:space="preserve">– </w:t>
      </w:r>
      <w:r w:rsidR="00FC65B3" w:rsidRPr="00D9212F">
        <w:rPr>
          <w:lang w:val="fi-FI"/>
        </w:rPr>
        <w:t>XX</w:t>
      </w:r>
      <w:r w:rsidR="00FC65B3" w:rsidRPr="00D9212F">
        <w:t xml:space="preserve"> </w:t>
      </w:r>
      <w:r w:rsidR="00032A1A" w:rsidRPr="00D9212F">
        <w:t>вв.</w:t>
      </w:r>
    </w:p>
    <w:p w14:paraId="5715CC0E" w14:textId="77777777" w:rsidR="00032A1A" w:rsidRPr="00D9212F" w:rsidRDefault="00032A1A" w:rsidP="00762E59">
      <w:pPr>
        <w:pStyle w:val="a3"/>
        <w:spacing w:before="119"/>
        <w:ind w:left="0" w:right="248"/>
        <w:jc w:val="both"/>
      </w:pPr>
    </w:p>
    <w:p w14:paraId="11E4917E" w14:textId="77777777" w:rsidR="00B7781D" w:rsidRPr="00D9212F" w:rsidRDefault="00B7781D">
      <w:pPr>
        <w:pStyle w:val="a3"/>
        <w:ind w:left="0"/>
      </w:pPr>
    </w:p>
    <w:p w14:paraId="08AE3703" w14:textId="77777777" w:rsidR="00B7781D" w:rsidRPr="00D9212F" w:rsidRDefault="00505BBD">
      <w:pPr>
        <w:ind w:left="170"/>
        <w:rPr>
          <w:sz w:val="24"/>
          <w:szCs w:val="24"/>
        </w:rPr>
      </w:pPr>
      <w:r w:rsidRPr="00D9212F">
        <w:rPr>
          <w:b/>
          <w:sz w:val="24"/>
          <w:szCs w:val="24"/>
        </w:rPr>
        <w:t></w:t>
      </w:r>
      <w:r w:rsidRPr="00D9212F">
        <w:rPr>
          <w:b/>
          <w:sz w:val="24"/>
          <w:szCs w:val="24"/>
        </w:rPr>
        <w:t xml:space="preserve"> Форма проведения: </w:t>
      </w:r>
      <w:r w:rsidRPr="00D9212F">
        <w:rPr>
          <w:sz w:val="24"/>
          <w:szCs w:val="24"/>
        </w:rPr>
        <w:t xml:space="preserve">лекция (спецкурс); формы текущего контроля – коллоквиумы, </w:t>
      </w:r>
      <w:r w:rsidRPr="00D9212F">
        <w:rPr>
          <w:b/>
          <w:bCs/>
          <w:sz w:val="24"/>
          <w:szCs w:val="24"/>
        </w:rPr>
        <w:t>зачет</w:t>
      </w:r>
      <w:r w:rsidRPr="00D9212F">
        <w:rPr>
          <w:sz w:val="24"/>
          <w:szCs w:val="24"/>
        </w:rPr>
        <w:t>.</w:t>
      </w:r>
    </w:p>
    <w:p w14:paraId="1E813653" w14:textId="48E1AD5F" w:rsidR="00B7781D" w:rsidRPr="00D9212F" w:rsidRDefault="00B7781D">
      <w:pPr>
        <w:rPr>
          <w:sz w:val="24"/>
          <w:szCs w:val="24"/>
        </w:rPr>
      </w:pPr>
    </w:p>
    <w:p w14:paraId="616CE962" w14:textId="22292A27" w:rsidR="00442DE4" w:rsidRPr="00D9212F" w:rsidRDefault="00442DE4" w:rsidP="00442DE4">
      <w:pPr>
        <w:pStyle w:val="a3"/>
        <w:spacing w:before="1"/>
        <w:ind w:left="169"/>
      </w:pPr>
    </w:p>
    <w:p w14:paraId="14C4EAB5" w14:textId="77777777" w:rsidR="00442DE4" w:rsidRDefault="00442DE4">
      <w:pPr>
        <w:rPr>
          <w:sz w:val="24"/>
        </w:rPr>
        <w:sectPr w:rsidR="00442DE4" w:rsidSect="00BE78FD">
          <w:pgSz w:w="11910" w:h="16840"/>
          <w:pgMar w:top="993" w:right="880" w:bottom="280" w:left="1020" w:header="720" w:footer="720" w:gutter="0"/>
          <w:cols w:space="720"/>
        </w:sectPr>
      </w:pPr>
    </w:p>
    <w:p w14:paraId="5E0DC586" w14:textId="4131C3E3" w:rsidR="00B7781D" w:rsidRDefault="00442DE4">
      <w:pPr>
        <w:pStyle w:val="3"/>
        <w:spacing w:before="73"/>
        <w:ind w:left="170"/>
      </w:pPr>
      <w:r>
        <w:rPr>
          <w:rFonts w:ascii="Symbol" w:hAnsi="Symbol"/>
        </w:rPr>
        <w:lastRenderedPageBreak/>
        <w:t></w:t>
      </w:r>
      <w:r w:rsidR="00505BBD">
        <w:rPr>
          <w:rFonts w:ascii="Symbol" w:hAnsi="Symbol"/>
        </w:rPr>
        <w:t></w:t>
      </w:r>
      <w:r w:rsidR="00505BBD">
        <w:t xml:space="preserve"> Ст</w:t>
      </w:r>
      <w:r>
        <w:t>руктура курса</w:t>
      </w:r>
    </w:p>
    <w:p w14:paraId="7A848EA8" w14:textId="6FC2D270" w:rsidR="00442DE4" w:rsidRPr="00F641E5" w:rsidRDefault="00442DE4" w:rsidP="00442DE4">
      <w:pPr>
        <w:pStyle w:val="a3"/>
        <w:spacing w:before="1"/>
        <w:ind w:left="169"/>
      </w:pPr>
      <w:r w:rsidRPr="00F641E5">
        <w:rPr>
          <w:b/>
        </w:rPr>
        <w:t>Общая трудоемкость:</w:t>
      </w:r>
      <w:r w:rsidRPr="00F641E5">
        <w:t xml:space="preserve"> </w:t>
      </w:r>
      <w:r w:rsidRPr="00F641E5">
        <w:rPr>
          <w:color w:val="2C2D2E"/>
          <w:shd w:val="clear" w:color="auto" w:fill="FFFFFF"/>
        </w:rPr>
        <w:t>1 з.е., 24 часа лекций, 12 часов с.р.с</w:t>
      </w:r>
      <w:r w:rsidRPr="00F641E5">
        <w:t>. Итоговая аттестация – зачет.</w:t>
      </w:r>
    </w:p>
    <w:p w14:paraId="515F886F" w14:textId="77777777" w:rsidR="00B7781D" w:rsidRDefault="00B7781D">
      <w:pPr>
        <w:pStyle w:val="a3"/>
        <w:spacing w:before="3"/>
        <w:ind w:left="0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270"/>
        <w:gridCol w:w="850"/>
        <w:gridCol w:w="707"/>
        <w:gridCol w:w="714"/>
        <w:gridCol w:w="709"/>
      </w:tblGrid>
      <w:tr w:rsidR="00B7781D" w14:paraId="10CF10FC" w14:textId="77777777">
        <w:trPr>
          <w:trHeight w:val="1177"/>
        </w:trPr>
        <w:tc>
          <w:tcPr>
            <w:tcW w:w="531" w:type="dxa"/>
            <w:vMerge w:val="restart"/>
          </w:tcPr>
          <w:p w14:paraId="5901F399" w14:textId="77777777" w:rsidR="00B7781D" w:rsidRDefault="00B7781D">
            <w:pPr>
              <w:pStyle w:val="TableParagraph"/>
              <w:ind w:left="0"/>
              <w:jc w:val="left"/>
              <w:rPr>
                <w:b/>
              </w:rPr>
            </w:pPr>
          </w:p>
          <w:p w14:paraId="3AEB164A" w14:textId="77777777" w:rsidR="00B7781D" w:rsidRDefault="00B7781D">
            <w:pPr>
              <w:pStyle w:val="TableParagraph"/>
              <w:spacing w:before="4"/>
              <w:ind w:left="0"/>
              <w:jc w:val="left"/>
              <w:rPr>
                <w:b/>
                <w:sz w:val="20"/>
              </w:rPr>
            </w:pPr>
          </w:p>
          <w:p w14:paraId="67C2E953" w14:textId="77777777" w:rsidR="00B7781D" w:rsidRDefault="00505BBD">
            <w:pPr>
              <w:pStyle w:val="TableParagraph"/>
              <w:ind w:right="1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6270" w:type="dxa"/>
            <w:vMerge w:val="restart"/>
          </w:tcPr>
          <w:p w14:paraId="3B7E0A31" w14:textId="77777777" w:rsidR="00B7781D" w:rsidRDefault="00B7781D">
            <w:pPr>
              <w:pStyle w:val="TableParagraph"/>
              <w:ind w:left="0"/>
              <w:jc w:val="left"/>
              <w:rPr>
                <w:b/>
              </w:rPr>
            </w:pPr>
          </w:p>
          <w:p w14:paraId="6D59C8FF" w14:textId="77777777" w:rsidR="00B7781D" w:rsidRDefault="00B7781D">
            <w:pPr>
              <w:pStyle w:val="TableParagraph"/>
              <w:ind w:left="0"/>
              <w:jc w:val="left"/>
              <w:rPr>
                <w:b/>
              </w:rPr>
            </w:pPr>
          </w:p>
          <w:p w14:paraId="2880DE9E" w14:textId="77777777" w:rsidR="00B7781D" w:rsidRDefault="00B7781D">
            <w:pPr>
              <w:pStyle w:val="TableParagraph"/>
              <w:spacing w:before="9"/>
              <w:ind w:left="0"/>
              <w:jc w:val="left"/>
              <w:rPr>
                <w:b/>
                <w:sz w:val="18"/>
              </w:rPr>
            </w:pPr>
          </w:p>
          <w:p w14:paraId="72E9102A" w14:textId="77777777" w:rsidR="00B7781D" w:rsidRDefault="00505BBD">
            <w:pPr>
              <w:pStyle w:val="TableParagraph"/>
              <w:ind w:left="2875" w:right="2868"/>
              <w:rPr>
                <w:i/>
                <w:sz w:val="20"/>
              </w:rPr>
            </w:pPr>
            <w:r>
              <w:rPr>
                <w:i/>
                <w:sz w:val="20"/>
              </w:rPr>
              <w:t>Этап</w:t>
            </w:r>
          </w:p>
        </w:tc>
        <w:tc>
          <w:tcPr>
            <w:tcW w:w="2980" w:type="dxa"/>
            <w:gridSpan w:val="4"/>
          </w:tcPr>
          <w:p w14:paraId="721E0102" w14:textId="77777777" w:rsidR="00B7781D" w:rsidRDefault="00505BBD">
            <w:pPr>
              <w:pStyle w:val="TableParagraph"/>
              <w:spacing w:before="26"/>
              <w:ind w:left="13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Виды учебной работы,</w:t>
            </w:r>
            <w:r>
              <w:rPr>
                <w:i/>
                <w:sz w:val="20"/>
                <w:u w:val="single"/>
              </w:rPr>
              <w:t xml:space="preserve"> включая</w:t>
            </w:r>
          </w:p>
          <w:p w14:paraId="04199D58" w14:textId="77777777" w:rsidR="00B7781D" w:rsidRDefault="00505BBD">
            <w:pPr>
              <w:pStyle w:val="TableParagraph"/>
              <w:spacing w:before="1"/>
              <w:ind w:left="352"/>
              <w:jc w:val="left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самостоятельную работу</w:t>
            </w:r>
          </w:p>
          <w:p w14:paraId="65B5F6EF" w14:textId="77777777" w:rsidR="00B7781D" w:rsidRDefault="00505BBD">
            <w:pPr>
              <w:pStyle w:val="TableParagraph"/>
              <w:ind w:left="455" w:right="449" w:hanging="3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студентов</w:t>
            </w:r>
            <w:r>
              <w:rPr>
                <w:i/>
                <w:sz w:val="20"/>
              </w:rPr>
              <w:t xml:space="preserve"> (с.р.с.) и трудоемкость (в часах)</w:t>
            </w:r>
          </w:p>
        </w:tc>
      </w:tr>
      <w:tr w:rsidR="00B7781D" w14:paraId="2AF70DE9" w14:textId="77777777">
        <w:trPr>
          <w:trHeight w:val="460"/>
        </w:trPr>
        <w:tc>
          <w:tcPr>
            <w:tcW w:w="531" w:type="dxa"/>
            <w:vMerge/>
            <w:tcBorders>
              <w:top w:val="nil"/>
            </w:tcBorders>
          </w:tcPr>
          <w:p w14:paraId="72CB4512" w14:textId="77777777" w:rsidR="00B7781D" w:rsidRDefault="00B7781D">
            <w:pPr>
              <w:rPr>
                <w:sz w:val="2"/>
                <w:szCs w:val="2"/>
              </w:rPr>
            </w:pPr>
          </w:p>
        </w:tc>
        <w:tc>
          <w:tcPr>
            <w:tcW w:w="6270" w:type="dxa"/>
            <w:vMerge/>
            <w:tcBorders>
              <w:top w:val="nil"/>
            </w:tcBorders>
          </w:tcPr>
          <w:p w14:paraId="7B25C636" w14:textId="77777777" w:rsidR="00B7781D" w:rsidRDefault="00B778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331FD6D" w14:textId="77777777" w:rsidR="00B7781D" w:rsidRDefault="00505BBD">
            <w:pPr>
              <w:pStyle w:val="TableParagraph"/>
              <w:ind w:left="88"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>лекция</w:t>
            </w:r>
          </w:p>
        </w:tc>
        <w:tc>
          <w:tcPr>
            <w:tcW w:w="707" w:type="dxa"/>
          </w:tcPr>
          <w:p w14:paraId="5FD42985" w14:textId="77777777" w:rsidR="00B7781D" w:rsidRDefault="00505BBD">
            <w:pPr>
              <w:pStyle w:val="TableParagraph"/>
              <w:ind w:left="88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с.р.с.</w:t>
            </w:r>
          </w:p>
        </w:tc>
        <w:tc>
          <w:tcPr>
            <w:tcW w:w="714" w:type="dxa"/>
          </w:tcPr>
          <w:p w14:paraId="6949B4F2" w14:textId="77777777" w:rsidR="00B7781D" w:rsidRDefault="00505BBD">
            <w:pPr>
              <w:pStyle w:val="TableParagraph"/>
              <w:spacing w:line="230" w:lineRule="atLeast"/>
              <w:ind w:left="108" w:right="10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семи- нар</w:t>
            </w:r>
          </w:p>
        </w:tc>
        <w:tc>
          <w:tcPr>
            <w:tcW w:w="709" w:type="dxa"/>
          </w:tcPr>
          <w:p w14:paraId="4BAF9BC1" w14:textId="77777777" w:rsidR="00B7781D" w:rsidRDefault="00505BBD">
            <w:pPr>
              <w:pStyle w:val="TableParagraph"/>
              <w:ind w:left="86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с.р.с.</w:t>
            </w:r>
          </w:p>
        </w:tc>
      </w:tr>
      <w:tr w:rsidR="002917C1" w14:paraId="36F3F8C9" w14:textId="77777777">
        <w:trPr>
          <w:trHeight w:val="690"/>
        </w:trPr>
        <w:tc>
          <w:tcPr>
            <w:tcW w:w="531" w:type="dxa"/>
          </w:tcPr>
          <w:p w14:paraId="62DD7278" w14:textId="77777777" w:rsidR="002917C1" w:rsidRDefault="002917C1" w:rsidP="002917C1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0" w:type="dxa"/>
          </w:tcPr>
          <w:p w14:paraId="114ADBC4" w14:textId="77777777" w:rsidR="00C9154D" w:rsidRPr="00C9154D" w:rsidRDefault="00C9154D" w:rsidP="00C9154D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 xml:space="preserve">Россия и Финляндия на исторической карте мира. Густав Ваза, Микаэль Агрикола и Реформация. Истоки национального самоутверждения. </w:t>
            </w:r>
          </w:p>
          <w:p w14:paraId="3475D14F" w14:textId="68E6872C" w:rsidR="002917C1" w:rsidRPr="002917C1" w:rsidRDefault="00C9154D" w:rsidP="00985E78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>Феннофильское движение как показатель осознания национальной самобытности. Х.Г. Портан и Н.Г. Карамзин – национальные историографы: открытие национальной истории для своего народа. Леннрот и Калевала. Национальный эпос – нужен ли он в современном мире?</w:t>
            </w:r>
          </w:p>
        </w:tc>
        <w:tc>
          <w:tcPr>
            <w:tcW w:w="850" w:type="dxa"/>
          </w:tcPr>
          <w:p w14:paraId="26EB8138" w14:textId="77777777" w:rsidR="002917C1" w:rsidRDefault="002917C1" w:rsidP="002917C1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33C8F9B1" w14:textId="77777777" w:rsidR="002917C1" w:rsidRDefault="002917C1" w:rsidP="002917C1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1DEAB2A7" w14:textId="775AF593" w:rsidR="002917C1" w:rsidRDefault="00442DE4" w:rsidP="002917C1">
            <w:pPr>
              <w:pStyle w:val="TableParagraph"/>
              <w:ind w:left="6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4" w:type="dxa"/>
          </w:tcPr>
          <w:p w14:paraId="4FD470E2" w14:textId="77777777" w:rsidR="002917C1" w:rsidRDefault="002917C1" w:rsidP="002917C1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23FB5B21" w14:textId="77777777" w:rsidR="002917C1" w:rsidRDefault="002917C1" w:rsidP="002917C1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7CE3D055" w14:textId="77777777" w:rsidR="002917C1" w:rsidRDefault="002917C1" w:rsidP="002917C1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4ABC5ACB" w14:textId="77777777" w:rsidR="002917C1" w:rsidRDefault="002917C1" w:rsidP="002917C1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04C9731C" w14:textId="77777777">
        <w:trPr>
          <w:trHeight w:val="690"/>
        </w:trPr>
        <w:tc>
          <w:tcPr>
            <w:tcW w:w="531" w:type="dxa"/>
          </w:tcPr>
          <w:p w14:paraId="489C0518" w14:textId="77777777" w:rsidR="002917C1" w:rsidRDefault="002917C1" w:rsidP="002917C1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0" w:type="dxa"/>
          </w:tcPr>
          <w:p w14:paraId="247C4DE6" w14:textId="6A70151A" w:rsidR="002917C1" w:rsidRPr="002917C1" w:rsidRDefault="00985E78" w:rsidP="00985E78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 xml:space="preserve">Герой своего времени – Рунеберг и А.С. Пушкин. Национальное движение в Финляндии и культ Рунеберга. </w:t>
            </w:r>
          </w:p>
        </w:tc>
        <w:tc>
          <w:tcPr>
            <w:tcW w:w="850" w:type="dxa"/>
          </w:tcPr>
          <w:p w14:paraId="4FC544C6" w14:textId="77777777" w:rsidR="002917C1" w:rsidRDefault="002917C1" w:rsidP="002917C1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5DEC4010" w14:textId="77777777" w:rsidR="002917C1" w:rsidRDefault="002917C1" w:rsidP="002917C1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4B628160" w14:textId="77777777" w:rsidR="002917C1" w:rsidRDefault="002917C1" w:rsidP="002917C1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1D0A185E" w14:textId="508C66FE" w:rsidR="002917C1" w:rsidRDefault="00442DE4" w:rsidP="002917C1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2755957B" w14:textId="77777777" w:rsidR="002917C1" w:rsidRDefault="002917C1" w:rsidP="002917C1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19546687" w14:textId="77777777" w:rsidR="002917C1" w:rsidRDefault="002917C1" w:rsidP="002917C1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55EE1086" w14:textId="77777777" w:rsidR="002917C1" w:rsidRDefault="002917C1" w:rsidP="002917C1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28FCC976" w14:textId="77777777" w:rsidR="002917C1" w:rsidRDefault="002917C1" w:rsidP="002917C1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31F9BC6C" w14:textId="77777777">
        <w:trPr>
          <w:trHeight w:val="458"/>
        </w:trPr>
        <w:tc>
          <w:tcPr>
            <w:tcW w:w="531" w:type="dxa"/>
          </w:tcPr>
          <w:p w14:paraId="3F51B856" w14:textId="77777777" w:rsidR="002917C1" w:rsidRDefault="002917C1" w:rsidP="002917C1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0" w:type="dxa"/>
          </w:tcPr>
          <w:p w14:paraId="3D1999CD" w14:textId="396BE1D5" w:rsidR="002917C1" w:rsidRPr="002917C1" w:rsidRDefault="00985E78" w:rsidP="00985E78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>Национальный юмор, или над чем смеются финны. Человеческая трагедия А. Киви. «Маленькие люди» и их большие проблемы в творчестве А. Киви и Н.В. Гоголя. Литература о детях: Т. Паккала и А.П. Чехов. Ю. Ахо и И.С. Тургенев: природа как источник вдохновения.</w:t>
            </w:r>
          </w:p>
        </w:tc>
        <w:tc>
          <w:tcPr>
            <w:tcW w:w="850" w:type="dxa"/>
          </w:tcPr>
          <w:p w14:paraId="1A2E3028" w14:textId="77777777" w:rsidR="002917C1" w:rsidRDefault="002917C1" w:rsidP="002917C1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78FA2A79" w14:textId="06F1B1D4" w:rsidR="002917C1" w:rsidRDefault="00442DE4" w:rsidP="002917C1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303C49C9" w14:textId="77777777" w:rsidR="002917C1" w:rsidRDefault="002917C1" w:rsidP="002917C1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13E7782B" w14:textId="77777777" w:rsidR="002917C1" w:rsidRDefault="002917C1" w:rsidP="002917C1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6EBA5325" w14:textId="77777777">
        <w:trPr>
          <w:trHeight w:val="458"/>
        </w:trPr>
        <w:tc>
          <w:tcPr>
            <w:tcW w:w="531" w:type="dxa"/>
          </w:tcPr>
          <w:p w14:paraId="54BE5AEB" w14:textId="77777777" w:rsidR="002917C1" w:rsidRDefault="002917C1" w:rsidP="002917C1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70" w:type="dxa"/>
          </w:tcPr>
          <w:p w14:paraId="25B2C17D" w14:textId="5A135B95" w:rsidR="002917C1" w:rsidRPr="002917C1" w:rsidRDefault="00985E78" w:rsidP="00985E78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>Политика «мягкой» и «жесткой силы» - губернаторы, как проводники российской внешней политики. Языковая политика и становление финского национального общества.  Чем прославились российские генерал-губернаторы Великого княжества Финляндского? Были ли Финляндия государством или провинцией?</w:t>
            </w:r>
          </w:p>
        </w:tc>
        <w:tc>
          <w:tcPr>
            <w:tcW w:w="850" w:type="dxa"/>
          </w:tcPr>
          <w:p w14:paraId="55B5A343" w14:textId="77777777" w:rsidR="002917C1" w:rsidRDefault="002917C1" w:rsidP="002917C1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34452CCA" w14:textId="085FAF3D" w:rsidR="002917C1" w:rsidRDefault="00442DE4" w:rsidP="002917C1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5CD406FD" w14:textId="77777777" w:rsidR="002917C1" w:rsidRDefault="002917C1" w:rsidP="002917C1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4D1D0E4C" w14:textId="77777777" w:rsidR="002917C1" w:rsidRDefault="002917C1" w:rsidP="002917C1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7EA82C53" w14:textId="77777777">
        <w:trPr>
          <w:trHeight w:val="228"/>
        </w:trPr>
        <w:tc>
          <w:tcPr>
            <w:tcW w:w="531" w:type="dxa"/>
          </w:tcPr>
          <w:p w14:paraId="7D14B4F7" w14:textId="77777777" w:rsidR="002917C1" w:rsidRDefault="002917C1" w:rsidP="002917C1">
            <w:pPr>
              <w:pStyle w:val="TableParagraph"/>
              <w:spacing w:line="208" w:lineRule="exact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70" w:type="dxa"/>
          </w:tcPr>
          <w:p w14:paraId="1E6F51C2" w14:textId="72067F96" w:rsidR="002917C1" w:rsidRPr="002917C1" w:rsidRDefault="00985E78" w:rsidP="00985E78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>Толстовство и Финляндия. Арвид Ярнефельт – сторонник идей Л.Н. Толстого. Русский след в финской культуре.</w:t>
            </w:r>
          </w:p>
        </w:tc>
        <w:tc>
          <w:tcPr>
            <w:tcW w:w="850" w:type="dxa"/>
          </w:tcPr>
          <w:p w14:paraId="2FA033DA" w14:textId="77777777" w:rsidR="002917C1" w:rsidRDefault="002917C1" w:rsidP="002917C1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2FF20AC3" w14:textId="7A73F3D0" w:rsidR="002917C1" w:rsidRDefault="00442DE4" w:rsidP="002917C1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7393A923" w14:textId="77777777" w:rsidR="002917C1" w:rsidRDefault="002917C1" w:rsidP="002917C1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02CC9CCE" w14:textId="77777777" w:rsidR="002917C1" w:rsidRDefault="002917C1" w:rsidP="002917C1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5D4E5BAE" w14:textId="77777777">
        <w:trPr>
          <w:trHeight w:val="460"/>
        </w:trPr>
        <w:tc>
          <w:tcPr>
            <w:tcW w:w="531" w:type="dxa"/>
          </w:tcPr>
          <w:p w14:paraId="14B973C7" w14:textId="77777777" w:rsidR="002917C1" w:rsidRDefault="002917C1" w:rsidP="002917C1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70" w:type="dxa"/>
          </w:tcPr>
          <w:p w14:paraId="299B5B02" w14:textId="4F7F8BAE" w:rsidR="002917C1" w:rsidRPr="002917C1" w:rsidRDefault="00985E78" w:rsidP="00985E78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>«Призрак бродит по Европе, призрак коммунизма»: красный бунт в Финляндии и октябрьский переворот в России. Белогвардеец и красногвардеец в одной семье – наступит ли прощение грехов. Как отнестись к О.В. Куусинену, Гюллингу, Т. Вяхе и другим финнам, перешедшим в стан коммунистов? «Хождение по мукам» А. Толстого и «Здесь под Полярной звездой» В. Линны.</w:t>
            </w:r>
          </w:p>
        </w:tc>
        <w:tc>
          <w:tcPr>
            <w:tcW w:w="850" w:type="dxa"/>
          </w:tcPr>
          <w:p w14:paraId="47FF1AAB" w14:textId="77777777" w:rsidR="002917C1" w:rsidRDefault="002917C1" w:rsidP="002917C1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20AEDBC7" w14:textId="14CC3DBE" w:rsidR="002917C1" w:rsidRDefault="00442DE4" w:rsidP="002917C1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6F3229F9" w14:textId="77777777" w:rsidR="002917C1" w:rsidRDefault="002917C1" w:rsidP="002917C1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728116A3" w14:textId="77777777" w:rsidR="002917C1" w:rsidRDefault="002917C1" w:rsidP="002917C1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753DE87C" w14:textId="77777777">
        <w:trPr>
          <w:trHeight w:val="460"/>
        </w:trPr>
        <w:tc>
          <w:tcPr>
            <w:tcW w:w="531" w:type="dxa"/>
          </w:tcPr>
          <w:p w14:paraId="222014C7" w14:textId="77777777" w:rsidR="002917C1" w:rsidRDefault="002917C1" w:rsidP="002917C1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70" w:type="dxa"/>
          </w:tcPr>
          <w:p w14:paraId="43C9E5B8" w14:textId="71B64CB2" w:rsidR="002917C1" w:rsidRPr="002917C1" w:rsidRDefault="00985E78" w:rsidP="002917C1">
            <w:pPr>
              <w:pStyle w:val="TableParagraph"/>
              <w:spacing w:line="276" w:lineRule="auto"/>
              <w:ind w:right="672"/>
              <w:jc w:val="left"/>
              <w:rPr>
                <w:szCs w:val="18"/>
              </w:rPr>
            </w:pPr>
            <w:r w:rsidRPr="00C9154D">
              <w:rPr>
                <w:szCs w:val="18"/>
              </w:rPr>
              <w:t>Войны на территории Финляндии. Война 1741-42 гг. в освещении современных историков (Т. Кескисарья. «Война «шляп»). Роль Маннергейма как участника военных операций в ХХ в.: крупный военачальник или «лахтарь» (мясник)?</w:t>
            </w:r>
          </w:p>
        </w:tc>
        <w:tc>
          <w:tcPr>
            <w:tcW w:w="850" w:type="dxa"/>
          </w:tcPr>
          <w:p w14:paraId="337E8C00" w14:textId="77777777" w:rsidR="002917C1" w:rsidRDefault="002917C1" w:rsidP="002917C1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18CDB2C5" w14:textId="397FD8F4" w:rsidR="002917C1" w:rsidRDefault="00442DE4" w:rsidP="002917C1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264FF015" w14:textId="77777777" w:rsidR="002917C1" w:rsidRDefault="002917C1" w:rsidP="002917C1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63BA182A" w14:textId="77777777" w:rsidR="002917C1" w:rsidRDefault="002917C1" w:rsidP="002917C1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4571DA10" w14:textId="77777777">
        <w:trPr>
          <w:trHeight w:val="460"/>
        </w:trPr>
        <w:tc>
          <w:tcPr>
            <w:tcW w:w="531" w:type="dxa"/>
          </w:tcPr>
          <w:p w14:paraId="630CC618" w14:textId="77777777" w:rsidR="002917C1" w:rsidRDefault="002917C1" w:rsidP="002917C1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70" w:type="dxa"/>
          </w:tcPr>
          <w:p w14:paraId="7C187A08" w14:textId="6D01A2C0" w:rsidR="002917C1" w:rsidRPr="002917C1" w:rsidRDefault="00985E78" w:rsidP="00985E78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 xml:space="preserve">Изобразительное искусство – предмет для разногласий.  В.В. Стасов как жесткий критик творчества А. Галлен-Калелы и М. Горький как его тонкий ценитель. </w:t>
            </w:r>
          </w:p>
        </w:tc>
        <w:tc>
          <w:tcPr>
            <w:tcW w:w="850" w:type="dxa"/>
          </w:tcPr>
          <w:p w14:paraId="520E73A6" w14:textId="77777777" w:rsidR="002917C1" w:rsidRDefault="002917C1" w:rsidP="002917C1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0F779321" w14:textId="7F403607" w:rsidR="002917C1" w:rsidRDefault="00442DE4" w:rsidP="002917C1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79541B12" w14:textId="77777777" w:rsidR="002917C1" w:rsidRDefault="002917C1" w:rsidP="002917C1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2A9F89AF" w14:textId="77777777" w:rsidR="002917C1" w:rsidRDefault="002917C1" w:rsidP="002917C1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570120E4" w14:textId="77777777">
        <w:trPr>
          <w:trHeight w:val="457"/>
        </w:trPr>
        <w:tc>
          <w:tcPr>
            <w:tcW w:w="531" w:type="dxa"/>
          </w:tcPr>
          <w:p w14:paraId="3BC76956" w14:textId="77777777" w:rsidR="002917C1" w:rsidRDefault="002917C1" w:rsidP="002917C1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70" w:type="dxa"/>
          </w:tcPr>
          <w:p w14:paraId="6C20D3B1" w14:textId="5555A7C5" w:rsidR="002917C1" w:rsidRPr="002917C1" w:rsidRDefault="00C9154D" w:rsidP="00C9154D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 xml:space="preserve">Василий Кандинский и финно-угорский мир, Татлин, Н. Серебрякова, Павел Филонов, художники-авангардисты и «Мир искусства».  </w:t>
            </w:r>
          </w:p>
        </w:tc>
        <w:tc>
          <w:tcPr>
            <w:tcW w:w="850" w:type="dxa"/>
          </w:tcPr>
          <w:p w14:paraId="42662A22" w14:textId="77777777" w:rsidR="002917C1" w:rsidRDefault="002917C1" w:rsidP="002917C1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646B2581" w14:textId="2031B4B0" w:rsidR="002917C1" w:rsidRDefault="00442DE4" w:rsidP="002917C1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7D8AA6D1" w14:textId="77777777" w:rsidR="002917C1" w:rsidRDefault="002917C1" w:rsidP="002917C1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4B2EA1C7" w14:textId="77777777" w:rsidR="002917C1" w:rsidRDefault="002917C1" w:rsidP="002917C1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21965E10" w14:textId="77777777">
        <w:trPr>
          <w:trHeight w:val="458"/>
        </w:trPr>
        <w:tc>
          <w:tcPr>
            <w:tcW w:w="531" w:type="dxa"/>
          </w:tcPr>
          <w:p w14:paraId="61579D3F" w14:textId="77777777" w:rsidR="002917C1" w:rsidRDefault="002917C1" w:rsidP="002917C1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70" w:type="dxa"/>
          </w:tcPr>
          <w:p w14:paraId="79387298" w14:textId="4AFA752D" w:rsidR="002917C1" w:rsidRPr="002917C1" w:rsidRDefault="00C9154D" w:rsidP="00C9154D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 xml:space="preserve">Ювелирное искусство и мастерская Фаберже. Пентти </w:t>
            </w:r>
            <w:r w:rsidRPr="00C9154D">
              <w:rPr>
                <w:szCs w:val="18"/>
              </w:rPr>
              <w:lastRenderedPageBreak/>
              <w:t xml:space="preserve">Саарикоски и А.Солженицын –протестная литература. </w:t>
            </w:r>
          </w:p>
        </w:tc>
        <w:tc>
          <w:tcPr>
            <w:tcW w:w="850" w:type="dxa"/>
          </w:tcPr>
          <w:p w14:paraId="059122F7" w14:textId="77777777" w:rsidR="002917C1" w:rsidRDefault="002917C1" w:rsidP="002917C1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707" w:type="dxa"/>
          </w:tcPr>
          <w:p w14:paraId="2BF70704" w14:textId="0CAE70CB" w:rsidR="002917C1" w:rsidRDefault="00442DE4" w:rsidP="002917C1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3ED50184" w14:textId="77777777" w:rsidR="002917C1" w:rsidRDefault="002917C1" w:rsidP="002917C1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0CA7EF5C" w14:textId="77777777" w:rsidR="002917C1" w:rsidRDefault="002917C1" w:rsidP="002917C1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317F5FBE" w14:textId="77777777">
        <w:trPr>
          <w:trHeight w:val="458"/>
        </w:trPr>
        <w:tc>
          <w:tcPr>
            <w:tcW w:w="531" w:type="dxa"/>
          </w:tcPr>
          <w:p w14:paraId="20A343C9" w14:textId="77777777" w:rsidR="002917C1" w:rsidRDefault="002917C1" w:rsidP="002917C1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70" w:type="dxa"/>
          </w:tcPr>
          <w:p w14:paraId="326C43CC" w14:textId="4BC37F27" w:rsidR="002917C1" w:rsidRPr="002917C1" w:rsidRDefault="00C9154D" w:rsidP="00C9154D">
            <w:pPr>
              <w:pStyle w:val="TableParagraph"/>
              <w:spacing w:line="276" w:lineRule="auto"/>
              <w:ind w:right="203"/>
              <w:jc w:val="both"/>
              <w:rPr>
                <w:szCs w:val="18"/>
              </w:rPr>
            </w:pPr>
            <w:r w:rsidRPr="00C9154D">
              <w:rPr>
                <w:szCs w:val="18"/>
              </w:rPr>
              <w:t>Поморы, русские купцы и северные мореплаватели. Море Норденшельда. Северо-восточный путь и финские мореплаватели. Освоение Арктики – новое область сотрудничества.</w:t>
            </w:r>
          </w:p>
        </w:tc>
        <w:tc>
          <w:tcPr>
            <w:tcW w:w="850" w:type="dxa"/>
          </w:tcPr>
          <w:p w14:paraId="7E71B169" w14:textId="77777777" w:rsidR="002917C1" w:rsidRDefault="002917C1" w:rsidP="002917C1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6AB01436" w14:textId="2C870052" w:rsidR="002917C1" w:rsidRDefault="00442DE4" w:rsidP="002917C1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00043A41" w14:textId="77777777" w:rsidR="002917C1" w:rsidRDefault="002917C1" w:rsidP="002917C1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3D3B92E6" w14:textId="77777777" w:rsidR="002917C1" w:rsidRDefault="002917C1" w:rsidP="002917C1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2917C1" w14:paraId="09A2E1CF" w14:textId="77777777">
        <w:trPr>
          <w:trHeight w:val="457"/>
        </w:trPr>
        <w:tc>
          <w:tcPr>
            <w:tcW w:w="531" w:type="dxa"/>
          </w:tcPr>
          <w:p w14:paraId="7E88C9B8" w14:textId="77777777" w:rsidR="002917C1" w:rsidRDefault="002917C1" w:rsidP="002917C1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70" w:type="dxa"/>
          </w:tcPr>
          <w:p w14:paraId="60AFA5E8" w14:textId="363B788B" w:rsidR="002917C1" w:rsidRPr="002917C1" w:rsidRDefault="00C9154D" w:rsidP="002917C1">
            <w:pPr>
              <w:pStyle w:val="TableParagraph"/>
              <w:spacing w:line="276" w:lineRule="auto"/>
              <w:ind w:right="307"/>
              <w:jc w:val="left"/>
              <w:rPr>
                <w:szCs w:val="18"/>
              </w:rPr>
            </w:pPr>
            <w:r w:rsidRPr="00C9154D">
              <w:rPr>
                <w:szCs w:val="18"/>
              </w:rPr>
              <w:t>Музыка и танцы, сауна – баня – спорт: общее в бытовой культуре и зимних развлечениях.</w:t>
            </w:r>
          </w:p>
        </w:tc>
        <w:tc>
          <w:tcPr>
            <w:tcW w:w="850" w:type="dxa"/>
          </w:tcPr>
          <w:p w14:paraId="4D7C9E1B" w14:textId="77777777" w:rsidR="002917C1" w:rsidRDefault="002917C1" w:rsidP="002917C1">
            <w:pPr>
              <w:pStyle w:val="TableParagraph"/>
              <w:spacing w:before="11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40CA5012" w14:textId="4FD0C526" w:rsidR="002917C1" w:rsidRDefault="00442DE4" w:rsidP="002917C1">
            <w:pPr>
              <w:pStyle w:val="TableParagraph"/>
              <w:spacing w:before="11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2C6E8959" w14:textId="77777777" w:rsidR="002917C1" w:rsidRDefault="002917C1" w:rsidP="002917C1">
            <w:pPr>
              <w:pStyle w:val="TableParagraph"/>
              <w:spacing w:before="11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2797E7C3" w14:textId="77777777" w:rsidR="002917C1" w:rsidRDefault="002917C1" w:rsidP="002917C1">
            <w:pPr>
              <w:pStyle w:val="TableParagraph"/>
              <w:spacing w:before="11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C6B10" w14:paraId="0B964A7A" w14:textId="77777777">
        <w:trPr>
          <w:trHeight w:val="457"/>
        </w:trPr>
        <w:tc>
          <w:tcPr>
            <w:tcW w:w="531" w:type="dxa"/>
          </w:tcPr>
          <w:p w14:paraId="62888B88" w14:textId="77777777" w:rsidR="006C6B10" w:rsidRDefault="006C6B10" w:rsidP="002917C1">
            <w:pPr>
              <w:pStyle w:val="TableParagraph"/>
              <w:spacing w:line="227" w:lineRule="exact"/>
              <w:jc w:val="left"/>
              <w:rPr>
                <w:sz w:val="20"/>
              </w:rPr>
            </w:pPr>
          </w:p>
        </w:tc>
        <w:tc>
          <w:tcPr>
            <w:tcW w:w="6270" w:type="dxa"/>
          </w:tcPr>
          <w:p w14:paraId="2B5DCD5B" w14:textId="77777777" w:rsidR="006C6B10" w:rsidRPr="00C9154D" w:rsidRDefault="006C6B10" w:rsidP="002917C1">
            <w:pPr>
              <w:pStyle w:val="TableParagraph"/>
              <w:spacing w:line="276" w:lineRule="auto"/>
              <w:ind w:right="307"/>
              <w:jc w:val="left"/>
              <w:rPr>
                <w:szCs w:val="18"/>
              </w:rPr>
            </w:pPr>
          </w:p>
        </w:tc>
        <w:tc>
          <w:tcPr>
            <w:tcW w:w="850" w:type="dxa"/>
          </w:tcPr>
          <w:p w14:paraId="489BD395" w14:textId="503724F7" w:rsidR="006C6B10" w:rsidRDefault="006C6B10" w:rsidP="002917C1">
            <w:pPr>
              <w:pStyle w:val="TableParagraph"/>
              <w:spacing w:before="112"/>
              <w:ind w:left="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24</w:t>
            </w:r>
          </w:p>
        </w:tc>
        <w:tc>
          <w:tcPr>
            <w:tcW w:w="707" w:type="dxa"/>
          </w:tcPr>
          <w:p w14:paraId="1D10C576" w14:textId="705D5AAA" w:rsidR="006C6B10" w:rsidRDefault="006C6B10" w:rsidP="002917C1">
            <w:pPr>
              <w:pStyle w:val="TableParagraph"/>
              <w:spacing w:before="112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714" w:type="dxa"/>
          </w:tcPr>
          <w:p w14:paraId="2773FA8A" w14:textId="77777777" w:rsidR="006C6B10" w:rsidRDefault="006C6B10" w:rsidP="002917C1">
            <w:pPr>
              <w:pStyle w:val="TableParagraph"/>
              <w:spacing w:before="112"/>
              <w:ind w:left="6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75F3C3A" w14:textId="77777777" w:rsidR="006C6B10" w:rsidRDefault="006C6B10" w:rsidP="002917C1">
            <w:pPr>
              <w:pStyle w:val="TableParagraph"/>
              <w:spacing w:before="112"/>
              <w:ind w:left="4"/>
              <w:rPr>
                <w:w w:val="99"/>
                <w:sz w:val="20"/>
              </w:rPr>
            </w:pPr>
          </w:p>
        </w:tc>
      </w:tr>
    </w:tbl>
    <w:p w14:paraId="2897512B" w14:textId="33C96118" w:rsidR="00B7781D" w:rsidRPr="00442DE4" w:rsidRDefault="00442DE4" w:rsidP="00442DE4">
      <w:pPr>
        <w:tabs>
          <w:tab w:val="left" w:pos="834"/>
        </w:tabs>
        <w:spacing w:before="222"/>
        <w:rPr>
          <w:b/>
          <w:sz w:val="24"/>
        </w:rPr>
      </w:pPr>
      <w:r>
        <w:rPr>
          <w:b/>
          <w:sz w:val="24"/>
        </w:rPr>
        <w:t xml:space="preserve">5. </w:t>
      </w:r>
      <w:r w:rsidR="00505BBD" w:rsidRPr="00442DE4">
        <w:rPr>
          <w:b/>
          <w:sz w:val="24"/>
        </w:rPr>
        <w:t>Содержание</w:t>
      </w:r>
      <w:r w:rsidR="00505BBD" w:rsidRPr="00442DE4">
        <w:rPr>
          <w:b/>
          <w:spacing w:val="-2"/>
          <w:sz w:val="24"/>
        </w:rPr>
        <w:t xml:space="preserve"> </w:t>
      </w:r>
      <w:r w:rsidR="00505BBD" w:rsidRPr="00442DE4">
        <w:rPr>
          <w:b/>
          <w:sz w:val="24"/>
        </w:rPr>
        <w:t>дисциплины.</w:t>
      </w:r>
    </w:p>
    <w:p w14:paraId="734A283D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 xml:space="preserve">Россия и Финляндия на исторической карте мира. Густав Ваза, Микаэль Агрикола и Реформация. Истоки национального самоутверждения. </w:t>
      </w:r>
    </w:p>
    <w:p w14:paraId="7EF6926F" w14:textId="77777777" w:rsidR="002171A2" w:rsidRPr="002171A2" w:rsidRDefault="002171A2" w:rsidP="002171A2">
      <w:pPr>
        <w:pStyle w:val="a5"/>
        <w:tabs>
          <w:tab w:val="left" w:pos="1554"/>
        </w:tabs>
        <w:spacing w:before="1"/>
        <w:ind w:left="1506" w:right="249" w:firstLine="0"/>
        <w:jc w:val="both"/>
        <w:rPr>
          <w:sz w:val="24"/>
        </w:rPr>
      </w:pPr>
      <w:r w:rsidRPr="002171A2">
        <w:rPr>
          <w:sz w:val="24"/>
        </w:rPr>
        <w:t>Феннофильское движение как показатель осознания национальной самобытности. Х.Г. Портан и Н.Г. Карамзин – национальные историографы: открытие национальной истории для своего народа. Леннрот и Калевала. Национальный эпос – нужен ли он в современном мире?</w:t>
      </w:r>
    </w:p>
    <w:p w14:paraId="01FD4CAC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 xml:space="preserve">Герой своего времени – Рунеберг и А.С. Пушкин. Национальное движение в Финляндии и культ Рунеберга. </w:t>
      </w:r>
    </w:p>
    <w:p w14:paraId="7560160B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>Национальный юмор, или над чем смеются финны. Человеческая трагедия А. Киви. «Маленькие люди» и их большие проблемы в творчестве А. Киви и Н.В. Гоголя. Литература о детях: Т. Паккала и А.П. Чехов. Ю. Ахо и И.С. Тургенев: природа как источник вдохновения.</w:t>
      </w:r>
    </w:p>
    <w:p w14:paraId="1EB44A89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>Политика «мягкой» и «жесткой силы» - губернаторы, как проводники российской внешней политики. Языковая политика и становление финского национального общества.  Чем прославились российские генерал-губернаторы Великого княжества Финляндского? Были ли Финляндия государством или провинцией?</w:t>
      </w:r>
    </w:p>
    <w:p w14:paraId="53512915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>Толстовство и Финляндия. Арвид Ярнефельт – сторонник идей Л.Н. Толстого. Русский след в финской культуре.</w:t>
      </w:r>
    </w:p>
    <w:p w14:paraId="402ABA36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>«Призрак бродит по Европе, призрак коммунизма»: красный бунт в Финляндии и октябрьский переворот в России. Белогвардеец и красногвардеец в одной семье – наступит ли прощение грехов. Как отнестись к О.В. Куусинену, Гюллингу, Т. Вяхе и другим финнам, перешедшим в стан коммунистов? «Хождение по мукам» А. Толстого и «Здесь под Полярной звездой» В. Линны.</w:t>
      </w:r>
    </w:p>
    <w:p w14:paraId="3DC30F2E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 xml:space="preserve">Войны на территории Финляндии. Война 1741-42 гг. в освещении современных историков (Т. Кескисарья. «Война «шляп»). Роль Маннергейма как участника военных операций в ХХ в.: крупный военачальник или «лахтарь» (мясник)? </w:t>
      </w:r>
    </w:p>
    <w:p w14:paraId="103785D9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 xml:space="preserve">Изобразительное искусство – предмет для разногласий.  В.В. Стасов как жесткий критик творчества А. Галлен-Калелы и М. Горький как его тонкий ценитель. </w:t>
      </w:r>
    </w:p>
    <w:p w14:paraId="2436F207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 xml:space="preserve">Василий Кандинский и финно-угорский мир, Татлин, Н. Серебрякова, Павел Филонов, художники-авангардисты и «Мир искусства».  </w:t>
      </w:r>
    </w:p>
    <w:p w14:paraId="0C455AD9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 xml:space="preserve">Ювелирное искусство и мастерская Фаберже. Пентти Саарикоски и А.Солженицын –протестная литература. </w:t>
      </w:r>
    </w:p>
    <w:p w14:paraId="2C5FAE83" w14:textId="77777777" w:rsidR="002171A2" w:rsidRPr="002171A2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both"/>
        <w:rPr>
          <w:sz w:val="24"/>
        </w:rPr>
      </w:pPr>
      <w:r w:rsidRPr="002171A2">
        <w:rPr>
          <w:sz w:val="24"/>
        </w:rPr>
        <w:t>Поморы, русские купцы и северные мореплаватели. Море Норденшельда. Северо-восточный путь и финские мореплаватели. Освоение Арктики – новое область сотрудничества.</w:t>
      </w:r>
    </w:p>
    <w:p w14:paraId="0F38DB23" w14:textId="117480A8" w:rsidR="00347FBE" w:rsidRDefault="002171A2" w:rsidP="002171A2">
      <w:pPr>
        <w:pStyle w:val="a5"/>
        <w:numPr>
          <w:ilvl w:val="1"/>
          <w:numId w:val="5"/>
        </w:numPr>
        <w:tabs>
          <w:tab w:val="left" w:pos="1554"/>
        </w:tabs>
        <w:spacing w:before="1"/>
        <w:ind w:right="249"/>
        <w:jc w:val="left"/>
        <w:rPr>
          <w:sz w:val="24"/>
        </w:rPr>
      </w:pPr>
      <w:r w:rsidRPr="002171A2">
        <w:rPr>
          <w:sz w:val="24"/>
        </w:rPr>
        <w:t>Музыка и танцы, сауна – баня – спорт: общее в бытовой культуре и зимних развлечениях.</w:t>
      </w:r>
    </w:p>
    <w:p w14:paraId="11825CC8" w14:textId="1BC55C22" w:rsidR="00B7781D" w:rsidRPr="002171A2" w:rsidRDefault="00B7781D" w:rsidP="002171A2">
      <w:pPr>
        <w:pStyle w:val="a5"/>
        <w:spacing w:before="1"/>
        <w:ind w:left="1506" w:right="249" w:firstLine="0"/>
        <w:jc w:val="both"/>
        <w:rPr>
          <w:sz w:val="24"/>
        </w:rPr>
      </w:pPr>
    </w:p>
    <w:p w14:paraId="242BDCFD" w14:textId="1271D8C6" w:rsidR="00B7781D" w:rsidRDefault="00442DE4">
      <w:pPr>
        <w:pStyle w:val="3"/>
      </w:pPr>
      <w:r>
        <w:t>6</w:t>
      </w:r>
      <w:r w:rsidR="00505BBD">
        <w:t>. Рекомендуемые образовательные технологии.</w:t>
      </w:r>
    </w:p>
    <w:p w14:paraId="41C9A0C4" w14:textId="77777777" w:rsidR="00B7781D" w:rsidRDefault="00B7781D">
      <w:pPr>
        <w:pStyle w:val="a3"/>
        <w:ind w:left="0"/>
        <w:rPr>
          <w:b/>
        </w:rPr>
      </w:pPr>
    </w:p>
    <w:p w14:paraId="7506CE5B" w14:textId="77777777" w:rsidR="00B7781D" w:rsidRDefault="00B7781D">
      <w:pPr>
        <w:pStyle w:val="a3"/>
        <w:spacing w:before="1"/>
        <w:ind w:left="0"/>
        <w:rPr>
          <w:sz w:val="22"/>
        </w:rPr>
      </w:pPr>
    </w:p>
    <w:p w14:paraId="2127634F" w14:textId="77777777" w:rsidR="00B7781D" w:rsidRDefault="00505BBD">
      <w:pPr>
        <w:pStyle w:val="3"/>
        <w:numPr>
          <w:ilvl w:val="0"/>
          <w:numId w:val="4"/>
        </w:numPr>
        <w:tabs>
          <w:tab w:val="left" w:pos="353"/>
        </w:tabs>
      </w:pPr>
      <w:r>
        <w:t>Учебно-методическое и информационное обеспечение</w:t>
      </w:r>
      <w:r>
        <w:rPr>
          <w:spacing w:val="-8"/>
        </w:rPr>
        <w:t xml:space="preserve"> </w:t>
      </w:r>
      <w:r>
        <w:t>дисциплины.</w:t>
      </w:r>
    </w:p>
    <w:p w14:paraId="7F19970D" w14:textId="77777777" w:rsidR="00B7781D" w:rsidRDefault="00B7781D">
      <w:pPr>
        <w:pStyle w:val="a3"/>
        <w:ind w:left="0"/>
        <w:rPr>
          <w:b/>
        </w:rPr>
      </w:pPr>
    </w:p>
    <w:p w14:paraId="13C4C742" w14:textId="77777777" w:rsidR="00B7781D" w:rsidRDefault="00505BBD">
      <w:pPr>
        <w:pStyle w:val="a5"/>
        <w:numPr>
          <w:ilvl w:val="1"/>
          <w:numId w:val="4"/>
        </w:numPr>
        <w:tabs>
          <w:tab w:val="left" w:pos="534"/>
        </w:tabs>
        <w:rPr>
          <w:b/>
          <w:sz w:val="24"/>
        </w:rPr>
      </w:pPr>
      <w:r>
        <w:rPr>
          <w:b/>
          <w:sz w:val="24"/>
        </w:rPr>
        <w:t>Литература:</w:t>
      </w:r>
    </w:p>
    <w:p w14:paraId="265FC194" w14:textId="6E89EEAB" w:rsidR="003B51F2" w:rsidRDefault="003B51F2" w:rsidP="00821411">
      <w:pPr>
        <w:pStyle w:val="a3"/>
        <w:ind w:left="0"/>
        <w:jc w:val="both"/>
      </w:pPr>
      <w:r w:rsidRPr="00343FB7">
        <w:rPr>
          <w:i/>
          <w:iCs/>
        </w:rPr>
        <w:t>Карху Э.Г.</w:t>
      </w:r>
      <w:r>
        <w:t xml:space="preserve"> История литературы Финляндии: от истоков до конца XIX в. / Э. Г. Карху; Акад. нак СССР, Ин-т языка, лит. и истории. — Л.: Наука, 1979. — 510</w:t>
      </w:r>
      <w:r w:rsidR="00343FB7">
        <w:t xml:space="preserve"> с. </w:t>
      </w:r>
    </w:p>
    <w:p w14:paraId="42921877" w14:textId="06655978" w:rsidR="003B51F2" w:rsidRDefault="00126B38" w:rsidP="00821411">
      <w:pPr>
        <w:pStyle w:val="a3"/>
        <w:ind w:left="0"/>
        <w:jc w:val="both"/>
      </w:pPr>
      <w:r w:rsidRPr="00EF3B20">
        <w:rPr>
          <w:i/>
          <w:iCs/>
        </w:rPr>
        <w:t>Карху Э.Г</w:t>
      </w:r>
      <w:r>
        <w:t xml:space="preserve">. </w:t>
      </w:r>
      <w:r w:rsidR="003B51F2">
        <w:t>Финская лирика XX века / Э. Г. Карху. — Петрозаводск: Карелия, 1984. — 319 с.</w:t>
      </w:r>
    </w:p>
    <w:p w14:paraId="79C174EE" w14:textId="5E2DED61" w:rsidR="003B51F2" w:rsidRDefault="00126B38" w:rsidP="00821411">
      <w:pPr>
        <w:pStyle w:val="a3"/>
        <w:ind w:left="0"/>
        <w:jc w:val="both"/>
      </w:pPr>
      <w:r w:rsidRPr="00EF3B20">
        <w:rPr>
          <w:i/>
          <w:iCs/>
        </w:rPr>
        <w:t>Карху Э.Г</w:t>
      </w:r>
      <w:r>
        <w:t xml:space="preserve">. </w:t>
      </w:r>
      <w:r w:rsidR="003B51F2">
        <w:t>«Калевала» и некоторые проблемы её изучения: препринт докл. на заседании Президиума Карел. фил. АН СССР (28 июня 1985 г.) / Э. Г. Карху; Карел. фил. АН СССР. Ин-т языка, лит. и истории. — Петрозаводск, 1985. — 31 с.</w:t>
      </w:r>
    </w:p>
    <w:p w14:paraId="0DAFB74A" w14:textId="43C4D46C" w:rsidR="003B51F2" w:rsidRDefault="00126B38" w:rsidP="00821411">
      <w:pPr>
        <w:pStyle w:val="a3"/>
        <w:ind w:left="0"/>
        <w:jc w:val="both"/>
      </w:pPr>
      <w:r w:rsidRPr="00EF3B20">
        <w:rPr>
          <w:i/>
          <w:iCs/>
        </w:rPr>
        <w:t>Карху Э.Г</w:t>
      </w:r>
      <w:r>
        <w:t>.</w:t>
      </w:r>
      <w:r w:rsidR="003B51F2">
        <w:t>История литературы Финляндии, XX век / Э. Г. Карху; отв. ред. М. Э. Куусинен; Акад. наук СССР, Кар. фил., Ин-т яз., лит. и ист. — Л.: Наука, 1990. — 607</w:t>
      </w:r>
      <w:r w:rsidR="00EF3B20">
        <w:t xml:space="preserve"> с.</w:t>
      </w:r>
    </w:p>
    <w:p w14:paraId="291749DB" w14:textId="69B241E6" w:rsidR="003B51F2" w:rsidRDefault="00126B38" w:rsidP="00821411">
      <w:pPr>
        <w:pStyle w:val="a3"/>
        <w:ind w:left="0"/>
        <w:jc w:val="both"/>
      </w:pPr>
      <w:r w:rsidRPr="00EF3B20">
        <w:rPr>
          <w:i/>
          <w:iCs/>
        </w:rPr>
        <w:t>КархуЭ.Г</w:t>
      </w:r>
      <w:r>
        <w:t xml:space="preserve">. </w:t>
      </w:r>
      <w:r w:rsidR="003B51F2">
        <w:t>Карельский и ингерманландский фольклор в историческом освещении: история литературы Карелии / Э. Г. Карху; РАН, Ин-т мировой лит. им. А. М. Горького, Карел. науч. центр, Ин-т яз., лит. и истории; редкол.: Н. С. Надъярных (гл. ред.) и др. — СПб.: Наука, 1994. — 239 с.</w:t>
      </w:r>
    </w:p>
    <w:p w14:paraId="5661384C" w14:textId="6098C298" w:rsidR="00B7781D" w:rsidRDefault="00231F81" w:rsidP="00821411">
      <w:pPr>
        <w:pStyle w:val="a3"/>
        <w:ind w:left="0"/>
        <w:jc w:val="both"/>
      </w:pPr>
      <w:r w:rsidRPr="00EF3B20">
        <w:rPr>
          <w:i/>
          <w:iCs/>
        </w:rPr>
        <w:t>К</w:t>
      </w:r>
      <w:r w:rsidR="00747137" w:rsidRPr="00EF3B20">
        <w:rPr>
          <w:i/>
          <w:iCs/>
        </w:rPr>
        <w:t>а</w:t>
      </w:r>
      <w:r w:rsidRPr="00EF3B20">
        <w:rPr>
          <w:i/>
          <w:iCs/>
        </w:rPr>
        <w:t>рху Э.Г</w:t>
      </w:r>
      <w:r>
        <w:t xml:space="preserve">. </w:t>
      </w:r>
      <w:r w:rsidR="003B51F2">
        <w:t xml:space="preserve">Элиас Лённрот: жизнь и творчество / Э. Г. Карху ; Рос. Акад. наук, Карел. науч. центр, Ин-т яз., лит. и истории. — Петрозаводск: Карелия, 1996. — 237 с. </w:t>
      </w:r>
    </w:p>
    <w:p w14:paraId="4C79A23F" w14:textId="2CFA7407" w:rsidR="00C20DFC" w:rsidRDefault="00C20DFC" w:rsidP="00821411">
      <w:pPr>
        <w:pStyle w:val="a3"/>
        <w:ind w:left="0"/>
        <w:jc w:val="both"/>
      </w:pPr>
      <w:r w:rsidRPr="00EF3B20">
        <w:rPr>
          <w:i/>
          <w:iCs/>
        </w:rPr>
        <w:t>Мейнандер Х</w:t>
      </w:r>
      <w:r>
        <w:t>.</w:t>
      </w:r>
      <w:r w:rsidRPr="00C20DFC">
        <w:t xml:space="preserve"> </w:t>
      </w:r>
      <w:r>
        <w:t xml:space="preserve">История Финляндии. Линии, структуры, переломные моменты. М.: Весь мир, </w:t>
      </w:r>
      <w:r w:rsidR="001823A4" w:rsidRPr="001823A4">
        <w:t>Серия: Национальная история</w:t>
      </w:r>
      <w:r w:rsidR="001823A4">
        <w:t xml:space="preserve">, </w:t>
      </w:r>
      <w:r>
        <w:t>2017</w:t>
      </w:r>
      <w:r w:rsidR="001823A4">
        <w:t>. – 256 с.</w:t>
      </w:r>
    </w:p>
    <w:p w14:paraId="70FB970F" w14:textId="7696F595" w:rsidR="00BC471B" w:rsidRDefault="00BC471B" w:rsidP="00821411">
      <w:pPr>
        <w:pStyle w:val="a3"/>
        <w:ind w:left="0"/>
        <w:jc w:val="both"/>
      </w:pPr>
      <w:r w:rsidRPr="00EF3B20">
        <w:rPr>
          <w:i/>
          <w:iCs/>
        </w:rPr>
        <w:t>Мелин Я., А. В. Юханссон, С. Хеденборг</w:t>
      </w:r>
      <w:r w:rsidR="00EF3B20">
        <w:t>.</w:t>
      </w:r>
      <w:r w:rsidRPr="00BC471B">
        <w:t xml:space="preserve"> </w:t>
      </w:r>
      <w:r>
        <w:t xml:space="preserve">История Швеции. </w:t>
      </w:r>
      <w:r w:rsidR="00644CE3" w:rsidRPr="00644CE3">
        <w:t xml:space="preserve">М.: Весь мир, </w:t>
      </w:r>
      <w:r w:rsidR="00644CE3">
        <w:t xml:space="preserve">Серия: Национальная история, </w:t>
      </w:r>
      <w:r w:rsidR="00644CE3" w:rsidRPr="00644CE3">
        <w:t>2002. - 400 с.</w:t>
      </w:r>
    </w:p>
    <w:p w14:paraId="16502FCA" w14:textId="111900D5" w:rsidR="00644CE3" w:rsidRDefault="007F43DA" w:rsidP="00821411">
      <w:pPr>
        <w:pStyle w:val="a3"/>
        <w:ind w:left="0"/>
        <w:jc w:val="both"/>
      </w:pPr>
      <w:r w:rsidRPr="00EF3B20">
        <w:rPr>
          <w:i/>
          <w:iCs/>
        </w:rPr>
        <w:t>Вихавайнен Т</w:t>
      </w:r>
      <w:r>
        <w:t xml:space="preserve">. (сост.) </w:t>
      </w:r>
      <w:r w:rsidRPr="007F43DA">
        <w:t>Сто замечательных финнов. Калейдоскоп биографий</w:t>
      </w:r>
      <w:r>
        <w:t>.</w:t>
      </w:r>
      <w:r w:rsidR="000F0DBE">
        <w:t xml:space="preserve"> Хельсинки. Общество финской литературы, 2004</w:t>
      </w:r>
      <w:r w:rsidR="00F50BFE">
        <w:t>.</w:t>
      </w:r>
      <w:r w:rsidR="00D2751A">
        <w:t xml:space="preserve"> -</w:t>
      </w:r>
      <w:r w:rsidR="00F50BFE">
        <w:t xml:space="preserve"> 814 с.</w:t>
      </w:r>
    </w:p>
    <w:p w14:paraId="28DED89F" w14:textId="7FDF2C30" w:rsidR="00F50BFE" w:rsidRDefault="00555A80" w:rsidP="00821411">
      <w:pPr>
        <w:pStyle w:val="a3"/>
        <w:ind w:left="0"/>
        <w:jc w:val="both"/>
      </w:pPr>
      <w:r w:rsidRPr="00EF3B20">
        <w:rPr>
          <w:i/>
          <w:iCs/>
        </w:rPr>
        <w:t>Клинге М</w:t>
      </w:r>
      <w:r>
        <w:t xml:space="preserve">. </w:t>
      </w:r>
      <w:r w:rsidRPr="00555A80">
        <w:t>Мир Балтики</w:t>
      </w:r>
      <w:r>
        <w:t>. Хельсинки:</w:t>
      </w:r>
      <w:r w:rsidRPr="00555A80">
        <w:t xml:space="preserve"> Отава, </w:t>
      </w:r>
      <w:r w:rsidR="00D76E2D">
        <w:t>1995.</w:t>
      </w:r>
      <w:r w:rsidR="00D2751A">
        <w:t xml:space="preserve"> -</w:t>
      </w:r>
      <w:r w:rsidR="00D76E2D">
        <w:t xml:space="preserve"> 176 с.</w:t>
      </w:r>
    </w:p>
    <w:p w14:paraId="2C2BA07C" w14:textId="709DE2C4" w:rsidR="004254CA" w:rsidRDefault="0076295C" w:rsidP="00821411">
      <w:pPr>
        <w:pStyle w:val="a3"/>
        <w:ind w:left="0"/>
        <w:jc w:val="both"/>
      </w:pPr>
      <w:r w:rsidRPr="00EF3B20">
        <w:rPr>
          <w:i/>
          <w:iCs/>
        </w:rPr>
        <w:t>Юссила О., С. Хентиля, Ю. Невакиви</w:t>
      </w:r>
      <w:r>
        <w:t xml:space="preserve">. Политическая история Финляндии 1809-2009. </w:t>
      </w:r>
      <w:r w:rsidR="00821411">
        <w:t xml:space="preserve">М.: </w:t>
      </w:r>
      <w:r w:rsidR="00D2751A" w:rsidRPr="00D2751A">
        <w:t>Весь мир, 2010 г.</w:t>
      </w:r>
      <w:r w:rsidR="00D2751A">
        <w:t xml:space="preserve"> – 472 с. </w:t>
      </w:r>
    </w:p>
    <w:p w14:paraId="2F72501C" w14:textId="148381D0" w:rsidR="004254CA" w:rsidRDefault="004254CA" w:rsidP="00821411">
      <w:pPr>
        <w:pStyle w:val="a3"/>
        <w:ind w:left="0"/>
        <w:jc w:val="both"/>
      </w:pPr>
      <w:r w:rsidRPr="00821411">
        <w:rPr>
          <w:i/>
          <w:iCs/>
        </w:rPr>
        <w:t>Маннергейм К.Г</w:t>
      </w:r>
      <w:r>
        <w:t xml:space="preserve">. Мемуары. М.: Вагриус, </w:t>
      </w:r>
      <w:r w:rsidR="00016F4E" w:rsidRPr="00016F4E">
        <w:t>Серия: Мой 20 век</w:t>
      </w:r>
      <w:r w:rsidR="00016F4E">
        <w:t xml:space="preserve">, </w:t>
      </w:r>
      <w:r>
        <w:t>2006 г.</w:t>
      </w:r>
      <w:r w:rsidR="00016F4E">
        <w:t xml:space="preserve"> – 512 с.</w:t>
      </w:r>
    </w:p>
    <w:p w14:paraId="6484D755" w14:textId="08EA0D2D" w:rsidR="00746855" w:rsidRDefault="00746855" w:rsidP="00821411">
      <w:pPr>
        <w:pStyle w:val="a3"/>
        <w:ind w:left="0"/>
        <w:jc w:val="both"/>
      </w:pPr>
      <w:r w:rsidRPr="00821411">
        <w:rPr>
          <w:i/>
          <w:iCs/>
        </w:rPr>
        <w:t>Россия и Балтия. Вып. 11</w:t>
      </w:r>
      <w:r w:rsidRPr="00746855">
        <w:t>: Проблемы истории ХХ века</w:t>
      </w:r>
      <w:r>
        <w:t>. О</w:t>
      </w:r>
      <w:r w:rsidRPr="00746855">
        <w:t>тв. ред. А.О. Чубарьян</w:t>
      </w:r>
      <w:r>
        <w:t xml:space="preserve">. </w:t>
      </w:r>
      <w:bookmarkStart w:id="0" w:name="_Hlk154053908"/>
      <w:r w:rsidR="00755FA8" w:rsidRPr="00755FA8">
        <w:t>М.: Весь Мир</w:t>
      </w:r>
      <w:r w:rsidR="00755FA8">
        <w:t>, 2023. – 360 с.</w:t>
      </w:r>
    </w:p>
    <w:bookmarkEnd w:id="0"/>
    <w:p w14:paraId="53F50017" w14:textId="7CF28155" w:rsidR="00755FA8" w:rsidRDefault="009B144A" w:rsidP="00821411">
      <w:pPr>
        <w:pStyle w:val="a3"/>
        <w:ind w:left="0"/>
        <w:jc w:val="both"/>
      </w:pPr>
      <w:r w:rsidRPr="00821411">
        <w:rPr>
          <w:i/>
          <w:iCs/>
        </w:rPr>
        <w:t>Россия и Балтия. Вып. 9</w:t>
      </w:r>
      <w:r w:rsidRPr="009B144A">
        <w:t>: Источник и миф в истории</w:t>
      </w:r>
      <w:r>
        <w:t xml:space="preserve">. </w:t>
      </w:r>
      <w:r w:rsidR="00B97F55">
        <w:t>О</w:t>
      </w:r>
      <w:r w:rsidR="00B97F55" w:rsidRPr="00B97F55">
        <w:t>тв. ред. А.О. Чубарьян</w:t>
      </w:r>
      <w:r w:rsidR="00B97F55">
        <w:t xml:space="preserve">. </w:t>
      </w:r>
      <w:r w:rsidR="00B97F55" w:rsidRPr="00B97F55">
        <w:t>М.: Весь Мир, 202</w:t>
      </w:r>
      <w:r w:rsidR="00B97F55">
        <w:t>0</w:t>
      </w:r>
      <w:r w:rsidR="00B97F55" w:rsidRPr="00B97F55">
        <w:t>. – 36</w:t>
      </w:r>
      <w:r w:rsidR="00B97F55">
        <w:t>8</w:t>
      </w:r>
      <w:r w:rsidR="00B97F55" w:rsidRPr="00B97F55">
        <w:t xml:space="preserve"> с.</w:t>
      </w:r>
    </w:p>
    <w:p w14:paraId="2888E877" w14:textId="6709F032" w:rsidR="00746855" w:rsidRDefault="005708DF" w:rsidP="00821411">
      <w:pPr>
        <w:pStyle w:val="a3"/>
        <w:ind w:left="0"/>
        <w:jc w:val="both"/>
      </w:pPr>
      <w:r w:rsidRPr="00821411">
        <w:rPr>
          <w:i/>
          <w:iCs/>
        </w:rPr>
        <w:t xml:space="preserve">Финно-угорские народы </w:t>
      </w:r>
      <w:r w:rsidR="00821411" w:rsidRPr="00821411">
        <w:rPr>
          <w:i/>
          <w:iCs/>
        </w:rPr>
        <w:t>России</w:t>
      </w:r>
      <w:r w:rsidR="00821411" w:rsidRPr="005708DF">
        <w:t>:</w:t>
      </w:r>
      <w:r w:rsidRPr="005708DF">
        <w:t xml:space="preserve"> аксиология культуры</w:t>
      </w:r>
      <w:r w:rsidR="00343FB7">
        <w:t xml:space="preserve">: </w:t>
      </w:r>
      <w:r w:rsidR="00343FB7" w:rsidRPr="00343FB7">
        <w:t>учебное пособие / АФУН РФ, НИИГН при Правительстве РМ ; [сост. В. А. Юрченков ; под ред. П. Н. Тултаева ; редкол. : В. А. Юрченков (пред.) и др.]. — Саранск, 2012. —224 с.</w:t>
      </w:r>
      <w:r>
        <w:t xml:space="preserve"> </w:t>
      </w:r>
    </w:p>
    <w:p w14:paraId="6CC3C6BE" w14:textId="77777777" w:rsidR="00016F4E" w:rsidRDefault="00016F4E" w:rsidP="004254CA">
      <w:pPr>
        <w:pStyle w:val="a3"/>
        <w:ind w:left="0"/>
      </w:pPr>
    </w:p>
    <w:p w14:paraId="6AB9AD93" w14:textId="42CD8C3F" w:rsidR="00B7781D" w:rsidRDefault="00347FBE" w:rsidP="00347FBE">
      <w:pPr>
        <w:pStyle w:val="3"/>
        <w:numPr>
          <w:ilvl w:val="1"/>
          <w:numId w:val="4"/>
        </w:numPr>
        <w:tabs>
          <w:tab w:val="left" w:pos="533"/>
        </w:tabs>
      </w:pPr>
      <w:r>
        <w:t>Электронные ресурсы</w:t>
      </w:r>
    </w:p>
    <w:p w14:paraId="2054E037" w14:textId="4BA501FF" w:rsidR="00B7781D" w:rsidRPr="0017402D" w:rsidRDefault="00505BBD" w:rsidP="0017402D">
      <w:pPr>
        <w:pStyle w:val="a5"/>
        <w:numPr>
          <w:ilvl w:val="0"/>
          <w:numId w:val="1"/>
        </w:numPr>
        <w:spacing w:before="69"/>
        <w:rPr>
          <w:b/>
          <w:sz w:val="24"/>
        </w:rPr>
      </w:pPr>
      <w:r w:rsidRPr="0017402D">
        <w:rPr>
          <w:b/>
          <w:sz w:val="24"/>
        </w:rPr>
        <w:t>Задания для самостоятельной работы</w:t>
      </w:r>
      <w:r w:rsidR="0017402D">
        <w:rPr>
          <w:b/>
          <w:sz w:val="24"/>
        </w:rPr>
        <w:t>:</w:t>
      </w:r>
    </w:p>
    <w:p w14:paraId="75232551" w14:textId="77777777" w:rsidR="00B7781D" w:rsidRDefault="00B7781D">
      <w:pPr>
        <w:pStyle w:val="a3"/>
        <w:spacing w:before="1"/>
        <w:ind w:left="0"/>
      </w:pPr>
    </w:p>
    <w:p w14:paraId="0F3CDBE9" w14:textId="77777777" w:rsid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Вопросы к зачету</w:t>
      </w:r>
    </w:p>
    <w:p w14:paraId="2CCD2614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1. Основные этапы становления российско-финляндских отношений.</w:t>
      </w:r>
    </w:p>
    <w:p w14:paraId="553A9C17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2. Эпоха Реформации в Финляндии и ее деятели.</w:t>
      </w:r>
    </w:p>
    <w:p w14:paraId="4482FB7E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3. Феннофильское и фенноманское движение: цели, задачи, представители.</w:t>
      </w:r>
    </w:p>
    <w:p w14:paraId="6FF6E225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4. Портан и Карамзин – историографы своих держав.</w:t>
      </w:r>
    </w:p>
    <w:p w14:paraId="6D4E8952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5. В чем заключался культ Рунеберга?</w:t>
      </w:r>
    </w:p>
    <w:p w14:paraId="78F6ED92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6. Над какими национальными слабостями дозволительно смеяться? Заслуга А. Киви перед национальной культурой.</w:t>
      </w:r>
    </w:p>
    <w:p w14:paraId="3404F1B3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7. Великое княжество Финляндское – государство или «национальная окраина»?</w:t>
      </w:r>
    </w:p>
    <w:p w14:paraId="3CB93D04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8. Красный бунт в Финляндии и октябрьский переворот в России: причины и последствия.</w:t>
      </w:r>
    </w:p>
    <w:p w14:paraId="296685E4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9. Маннергейм – национальный герой или нацистский преступник.</w:t>
      </w:r>
    </w:p>
    <w:p w14:paraId="5D2B4196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10. Традиции сближают или разобщают?</w:t>
      </w:r>
    </w:p>
    <w:p w14:paraId="5F7FF573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12. Финское изобразительное искусство глазами русских критиков и зрительской аудитории.</w:t>
      </w:r>
    </w:p>
    <w:p w14:paraId="4AF83470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 xml:space="preserve">13. Вклад финских ювелиров в мировую культуру. </w:t>
      </w:r>
    </w:p>
    <w:p w14:paraId="2F00899A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14. Чем знаменит Пентти Саарикоски?</w:t>
      </w:r>
    </w:p>
    <w:p w14:paraId="42AB956A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15. Кто такой Норденшельд?</w:t>
      </w:r>
    </w:p>
    <w:p w14:paraId="4B8FCD63" w14:textId="77777777" w:rsidR="00967583" w:rsidRPr="00967583" w:rsidRDefault="00967583" w:rsidP="00967583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16. Новые сферы сотрудничества между Россией и Финляндией.</w:t>
      </w:r>
    </w:p>
    <w:p w14:paraId="3181D758" w14:textId="2EFB3C75" w:rsidR="00B7781D" w:rsidRDefault="00967583" w:rsidP="006C6B10">
      <w:pPr>
        <w:pStyle w:val="3"/>
        <w:tabs>
          <w:tab w:val="left" w:pos="354"/>
        </w:tabs>
        <w:rPr>
          <w:b w:val="0"/>
        </w:rPr>
      </w:pPr>
      <w:r w:rsidRPr="00967583">
        <w:rPr>
          <w:b w:val="0"/>
        </w:rPr>
        <w:t>17. Толерантность или отстаивание национальных интересов: политика, общество и культура.</w:t>
      </w:r>
    </w:p>
    <w:sectPr w:rsidR="00B7781D"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CF4"/>
    <w:multiLevelType w:val="multilevel"/>
    <w:tmpl w:val="87F08BE0"/>
    <w:lvl w:ilvl="0">
      <w:start w:val="7"/>
      <w:numFmt w:val="decimal"/>
      <w:lvlText w:val="%1"/>
      <w:lvlJc w:val="left"/>
      <w:pPr>
        <w:ind w:left="53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64" w:hanging="360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2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49B04A5"/>
    <w:multiLevelType w:val="hybridMultilevel"/>
    <w:tmpl w:val="BD18F984"/>
    <w:lvl w:ilvl="0" w:tplc="050C1CC2">
      <w:start w:val="8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ACE9C90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9A41150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66BE0FA8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4" w:tplc="E6DE6490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687AA096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28BC1410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7" w:tplc="192C2D40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56487A90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8753290"/>
    <w:multiLevelType w:val="hybridMultilevel"/>
    <w:tmpl w:val="E00E3A62"/>
    <w:lvl w:ilvl="0" w:tplc="14FE958C">
      <w:start w:val="7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9E8A0A0">
      <w:start w:val="1"/>
      <w:numFmt w:val="upperRoman"/>
      <w:lvlText w:val="%2."/>
      <w:lvlJc w:val="left"/>
      <w:pPr>
        <w:ind w:left="1506" w:hanging="500"/>
        <w:jc w:val="right"/>
      </w:pPr>
      <w:rPr>
        <w:rFonts w:hint="default"/>
        <w:spacing w:val="-12"/>
        <w:w w:val="99"/>
        <w:lang w:val="ru-RU" w:eastAsia="ru-RU" w:bidi="ru-RU"/>
      </w:rPr>
    </w:lvl>
    <w:lvl w:ilvl="2" w:tplc="AC1A0090">
      <w:numFmt w:val="bullet"/>
      <w:lvlText w:val="•"/>
      <w:lvlJc w:val="left"/>
      <w:pPr>
        <w:ind w:left="2451" w:hanging="500"/>
      </w:pPr>
      <w:rPr>
        <w:rFonts w:hint="default"/>
        <w:lang w:val="ru-RU" w:eastAsia="ru-RU" w:bidi="ru-RU"/>
      </w:rPr>
    </w:lvl>
    <w:lvl w:ilvl="3" w:tplc="0772EC70">
      <w:numFmt w:val="bullet"/>
      <w:lvlText w:val="•"/>
      <w:lvlJc w:val="left"/>
      <w:pPr>
        <w:ind w:left="3389" w:hanging="500"/>
      </w:pPr>
      <w:rPr>
        <w:rFonts w:hint="default"/>
        <w:lang w:val="ru-RU" w:eastAsia="ru-RU" w:bidi="ru-RU"/>
      </w:rPr>
    </w:lvl>
    <w:lvl w:ilvl="4" w:tplc="38EE509E">
      <w:numFmt w:val="bullet"/>
      <w:lvlText w:val="•"/>
      <w:lvlJc w:val="left"/>
      <w:pPr>
        <w:ind w:left="4328" w:hanging="500"/>
      </w:pPr>
      <w:rPr>
        <w:rFonts w:hint="default"/>
        <w:lang w:val="ru-RU" w:eastAsia="ru-RU" w:bidi="ru-RU"/>
      </w:rPr>
    </w:lvl>
    <w:lvl w:ilvl="5" w:tplc="0F4E64C6">
      <w:numFmt w:val="bullet"/>
      <w:lvlText w:val="•"/>
      <w:lvlJc w:val="left"/>
      <w:pPr>
        <w:ind w:left="5266" w:hanging="500"/>
      </w:pPr>
      <w:rPr>
        <w:rFonts w:hint="default"/>
        <w:lang w:val="ru-RU" w:eastAsia="ru-RU" w:bidi="ru-RU"/>
      </w:rPr>
    </w:lvl>
    <w:lvl w:ilvl="6" w:tplc="6914BDBA">
      <w:numFmt w:val="bullet"/>
      <w:lvlText w:val="•"/>
      <w:lvlJc w:val="left"/>
      <w:pPr>
        <w:ind w:left="6205" w:hanging="500"/>
      </w:pPr>
      <w:rPr>
        <w:rFonts w:hint="default"/>
        <w:lang w:val="ru-RU" w:eastAsia="ru-RU" w:bidi="ru-RU"/>
      </w:rPr>
    </w:lvl>
    <w:lvl w:ilvl="7" w:tplc="395CE5F6">
      <w:numFmt w:val="bullet"/>
      <w:lvlText w:val="•"/>
      <w:lvlJc w:val="left"/>
      <w:pPr>
        <w:ind w:left="7143" w:hanging="500"/>
      </w:pPr>
      <w:rPr>
        <w:rFonts w:hint="default"/>
        <w:lang w:val="ru-RU" w:eastAsia="ru-RU" w:bidi="ru-RU"/>
      </w:rPr>
    </w:lvl>
    <w:lvl w:ilvl="8" w:tplc="987C6C96">
      <w:numFmt w:val="bullet"/>
      <w:lvlText w:val="•"/>
      <w:lvlJc w:val="left"/>
      <w:pPr>
        <w:ind w:left="8082" w:hanging="500"/>
      </w:pPr>
      <w:rPr>
        <w:rFonts w:hint="default"/>
        <w:lang w:val="ru-RU" w:eastAsia="ru-RU" w:bidi="ru-RU"/>
      </w:rPr>
    </w:lvl>
  </w:abstractNum>
  <w:abstractNum w:abstractNumId="3" w15:restartNumberingAfterBreak="0">
    <w:nsid w:val="56EB4F5C"/>
    <w:multiLevelType w:val="multilevel"/>
    <w:tmpl w:val="73D2CF0E"/>
    <w:lvl w:ilvl="0">
      <w:start w:val="7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9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3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7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2" w:hanging="421"/>
      </w:pPr>
      <w:rPr>
        <w:rFonts w:hint="default"/>
        <w:lang w:val="ru-RU" w:eastAsia="ru-RU" w:bidi="ru-RU"/>
      </w:rPr>
    </w:lvl>
  </w:abstractNum>
  <w:abstractNum w:abstractNumId="4" w15:restartNumberingAfterBreak="0">
    <w:nsid w:val="58657031"/>
    <w:multiLevelType w:val="hybridMultilevel"/>
    <w:tmpl w:val="3E081D58"/>
    <w:lvl w:ilvl="0" w:tplc="7DB4C30C">
      <w:start w:val="1"/>
      <w:numFmt w:val="decimal"/>
      <w:lvlText w:val="%1."/>
      <w:lvlJc w:val="left"/>
      <w:pPr>
        <w:ind w:left="5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775727AB"/>
    <w:multiLevelType w:val="hybridMultilevel"/>
    <w:tmpl w:val="0A325FBA"/>
    <w:lvl w:ilvl="0" w:tplc="F4587CC6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5D88A6CC">
      <w:numFmt w:val="bullet"/>
      <w:lvlText w:val="•"/>
      <w:lvlJc w:val="left"/>
      <w:pPr>
        <w:ind w:left="2404" w:hanging="360"/>
      </w:pPr>
      <w:rPr>
        <w:rFonts w:hint="default"/>
        <w:lang w:val="ru-RU" w:eastAsia="ru-RU" w:bidi="ru-RU"/>
      </w:rPr>
    </w:lvl>
    <w:lvl w:ilvl="2" w:tplc="92FC359A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3" w:tplc="A7447886">
      <w:numFmt w:val="bullet"/>
      <w:lvlText w:val="•"/>
      <w:lvlJc w:val="left"/>
      <w:pPr>
        <w:ind w:left="4093" w:hanging="360"/>
      </w:pPr>
      <w:rPr>
        <w:rFonts w:hint="default"/>
        <w:lang w:val="ru-RU" w:eastAsia="ru-RU" w:bidi="ru-RU"/>
      </w:rPr>
    </w:lvl>
    <w:lvl w:ilvl="4" w:tplc="09AEB2DA">
      <w:numFmt w:val="bullet"/>
      <w:lvlText w:val="•"/>
      <w:lvlJc w:val="left"/>
      <w:pPr>
        <w:ind w:left="4938" w:hanging="360"/>
      </w:pPr>
      <w:rPr>
        <w:rFonts w:hint="default"/>
        <w:lang w:val="ru-RU" w:eastAsia="ru-RU" w:bidi="ru-RU"/>
      </w:rPr>
    </w:lvl>
    <w:lvl w:ilvl="5" w:tplc="EFCC213A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026C5F56">
      <w:numFmt w:val="bullet"/>
      <w:lvlText w:val="•"/>
      <w:lvlJc w:val="left"/>
      <w:pPr>
        <w:ind w:left="6627" w:hanging="360"/>
      </w:pPr>
      <w:rPr>
        <w:rFonts w:hint="default"/>
        <w:lang w:val="ru-RU" w:eastAsia="ru-RU" w:bidi="ru-RU"/>
      </w:rPr>
    </w:lvl>
    <w:lvl w:ilvl="7" w:tplc="CBD8B87E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698A3B8A">
      <w:numFmt w:val="bullet"/>
      <w:lvlText w:val="•"/>
      <w:lvlJc w:val="left"/>
      <w:pPr>
        <w:ind w:left="83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1D"/>
    <w:rsid w:val="00012A6D"/>
    <w:rsid w:val="00016F4E"/>
    <w:rsid w:val="00032A1A"/>
    <w:rsid w:val="000336AD"/>
    <w:rsid w:val="0009767A"/>
    <w:rsid w:val="000C0824"/>
    <w:rsid w:val="000F0DBE"/>
    <w:rsid w:val="00126B38"/>
    <w:rsid w:val="0017402D"/>
    <w:rsid w:val="001823A4"/>
    <w:rsid w:val="001829DC"/>
    <w:rsid w:val="00196695"/>
    <w:rsid w:val="00196D6A"/>
    <w:rsid w:val="002060C2"/>
    <w:rsid w:val="002171A2"/>
    <w:rsid w:val="00223505"/>
    <w:rsid w:val="00231F81"/>
    <w:rsid w:val="00254CFE"/>
    <w:rsid w:val="00257604"/>
    <w:rsid w:val="00267049"/>
    <w:rsid w:val="002917C1"/>
    <w:rsid w:val="002B083B"/>
    <w:rsid w:val="002B5BFB"/>
    <w:rsid w:val="00343FB7"/>
    <w:rsid w:val="00347FBE"/>
    <w:rsid w:val="00356C80"/>
    <w:rsid w:val="00376971"/>
    <w:rsid w:val="00395676"/>
    <w:rsid w:val="003B51F2"/>
    <w:rsid w:val="003D46F6"/>
    <w:rsid w:val="003E2DB9"/>
    <w:rsid w:val="003E450F"/>
    <w:rsid w:val="00412CBA"/>
    <w:rsid w:val="004254CA"/>
    <w:rsid w:val="00442DE4"/>
    <w:rsid w:val="00444FED"/>
    <w:rsid w:val="00471851"/>
    <w:rsid w:val="00505BBD"/>
    <w:rsid w:val="00555A80"/>
    <w:rsid w:val="005708DF"/>
    <w:rsid w:val="00591606"/>
    <w:rsid w:val="005A1E5A"/>
    <w:rsid w:val="005B0BE6"/>
    <w:rsid w:val="005B4CDE"/>
    <w:rsid w:val="005B6446"/>
    <w:rsid w:val="005C5E5C"/>
    <w:rsid w:val="00644CE3"/>
    <w:rsid w:val="006955CE"/>
    <w:rsid w:val="006C6B10"/>
    <w:rsid w:val="006D6B26"/>
    <w:rsid w:val="00701564"/>
    <w:rsid w:val="0072473F"/>
    <w:rsid w:val="007366FC"/>
    <w:rsid w:val="00746855"/>
    <w:rsid w:val="00747137"/>
    <w:rsid w:val="00755FA8"/>
    <w:rsid w:val="0076295C"/>
    <w:rsid w:val="00762E59"/>
    <w:rsid w:val="007D6926"/>
    <w:rsid w:val="007F43DA"/>
    <w:rsid w:val="00821411"/>
    <w:rsid w:val="0083246B"/>
    <w:rsid w:val="00856BC3"/>
    <w:rsid w:val="00890603"/>
    <w:rsid w:val="008B065F"/>
    <w:rsid w:val="008B12D0"/>
    <w:rsid w:val="009437C2"/>
    <w:rsid w:val="00961729"/>
    <w:rsid w:val="00967583"/>
    <w:rsid w:val="00985E78"/>
    <w:rsid w:val="009B144A"/>
    <w:rsid w:val="009C2014"/>
    <w:rsid w:val="00A11280"/>
    <w:rsid w:val="00A34649"/>
    <w:rsid w:val="00B4634B"/>
    <w:rsid w:val="00B7781D"/>
    <w:rsid w:val="00B91436"/>
    <w:rsid w:val="00B97F55"/>
    <w:rsid w:val="00BB14B7"/>
    <w:rsid w:val="00BC471B"/>
    <w:rsid w:val="00BE78FD"/>
    <w:rsid w:val="00C20DFC"/>
    <w:rsid w:val="00C60C95"/>
    <w:rsid w:val="00C901EC"/>
    <w:rsid w:val="00C9154D"/>
    <w:rsid w:val="00CA7C2A"/>
    <w:rsid w:val="00CB19C6"/>
    <w:rsid w:val="00CC769D"/>
    <w:rsid w:val="00D1024E"/>
    <w:rsid w:val="00D2751A"/>
    <w:rsid w:val="00D413DC"/>
    <w:rsid w:val="00D4441A"/>
    <w:rsid w:val="00D716AF"/>
    <w:rsid w:val="00D76E2D"/>
    <w:rsid w:val="00D9076E"/>
    <w:rsid w:val="00D9212F"/>
    <w:rsid w:val="00D96307"/>
    <w:rsid w:val="00DB6286"/>
    <w:rsid w:val="00DD5967"/>
    <w:rsid w:val="00DF2A86"/>
    <w:rsid w:val="00E25C2A"/>
    <w:rsid w:val="00E40276"/>
    <w:rsid w:val="00E67236"/>
    <w:rsid w:val="00EB76C0"/>
    <w:rsid w:val="00EF3B20"/>
    <w:rsid w:val="00F00742"/>
    <w:rsid w:val="00F1297E"/>
    <w:rsid w:val="00F4619F"/>
    <w:rsid w:val="00F47CFF"/>
    <w:rsid w:val="00F50BFE"/>
    <w:rsid w:val="00F54472"/>
    <w:rsid w:val="00F76B19"/>
    <w:rsid w:val="00F94527"/>
    <w:rsid w:val="00FA7FAA"/>
    <w:rsid w:val="00FC49A7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0D07"/>
  <w15:docId w15:val="{80B8F45D-79D5-4573-9CD5-5676931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660"/>
      <w:outlineLvl w:val="0"/>
    </w:pPr>
    <w:rPr>
      <w:b/>
      <w:bCs/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1866"/>
      <w:jc w:val="center"/>
      <w:outlineLvl w:val="1"/>
    </w:pPr>
    <w:rPr>
      <w:i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5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53" w:hanging="360"/>
    </w:pPr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442DE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FC49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creator>apple</dc:creator>
  <cp:lastModifiedBy>Яна Кудрявцева</cp:lastModifiedBy>
  <cp:revision>3</cp:revision>
  <dcterms:created xsi:type="dcterms:W3CDTF">2023-12-21T11:34:00Z</dcterms:created>
  <dcterms:modified xsi:type="dcterms:W3CDTF">2023-12-21T12:15:00Z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2019-04-23T00:00:00Z</vt:filetime>
  </property>
</Properties>
</file>