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D" w:rsidRDefault="0062163D" w:rsidP="0062163D">
      <w:pPr>
        <w:jc w:val="center"/>
        <w:rPr>
          <w:b/>
          <w:lang w:val="en-US"/>
        </w:rPr>
      </w:pPr>
      <w:r>
        <w:rPr>
          <w:b/>
        </w:rPr>
        <w:t>МФК: «Симметрия кристаллического макромира»</w:t>
      </w:r>
    </w:p>
    <w:p w:rsidR="0062163D" w:rsidRDefault="0062163D" w:rsidP="0062163D">
      <w:pPr>
        <w:jc w:val="center"/>
        <w:rPr>
          <w:b/>
          <w:lang w:val="en-US"/>
        </w:rPr>
      </w:pPr>
    </w:p>
    <w:p w:rsidR="0062163D" w:rsidRPr="0062163D" w:rsidRDefault="0062163D" w:rsidP="0062163D">
      <w:pPr>
        <w:jc w:val="center"/>
        <w:rPr>
          <w:b/>
          <w:u w:val="single"/>
        </w:rPr>
      </w:pPr>
      <w:r w:rsidRPr="0062163D">
        <w:rPr>
          <w:b/>
          <w:u w:val="single"/>
          <w:lang w:val="en-US"/>
        </w:rPr>
        <w:t xml:space="preserve">Вопросы к </w:t>
      </w:r>
      <w:proofErr w:type="spellStart"/>
      <w:r w:rsidRPr="0062163D">
        <w:rPr>
          <w:b/>
          <w:u w:val="single"/>
          <w:lang w:val="en-US"/>
        </w:rPr>
        <w:t>зачету</w:t>
      </w:r>
      <w:proofErr w:type="spellEnd"/>
    </w:p>
    <w:p w:rsidR="009F7141" w:rsidRPr="009F7141" w:rsidRDefault="009F7141" w:rsidP="009F7141">
      <w:pPr>
        <w:jc w:val="center"/>
        <w:rPr>
          <w:b/>
        </w:rPr>
      </w:pPr>
    </w:p>
    <w:p w:rsidR="009F7141" w:rsidRPr="00004181" w:rsidRDefault="009F7141" w:rsidP="009F7141">
      <w:pPr>
        <w:ind w:left="993"/>
      </w:pPr>
      <w:r w:rsidRPr="00004181">
        <w:t>1. Кристалл, как объект исследования и геометрическое тело</w:t>
      </w:r>
    </w:p>
    <w:p w:rsidR="009F7141" w:rsidRPr="00004181" w:rsidRDefault="009F7141" w:rsidP="009F7141">
      <w:pPr>
        <w:ind w:left="993"/>
      </w:pPr>
      <w:r w:rsidRPr="00004181">
        <w:t>2. Понятие симметрии, операция симметрии, элемент симметрии</w:t>
      </w:r>
    </w:p>
    <w:p w:rsidR="009F7141" w:rsidRPr="00004181" w:rsidRDefault="009F7141" w:rsidP="009F7141">
      <w:pPr>
        <w:ind w:left="993"/>
      </w:pPr>
      <w:r w:rsidRPr="00004181">
        <w:t xml:space="preserve">3  Операции симметрии, возможные в кристаллах. </w:t>
      </w:r>
    </w:p>
    <w:p w:rsidR="009F7141" w:rsidRPr="00004181" w:rsidRDefault="009F7141" w:rsidP="009F7141">
      <w:pPr>
        <w:ind w:left="993"/>
      </w:pPr>
      <w:r w:rsidRPr="00004181">
        <w:t xml:space="preserve">4. Символика О. </w:t>
      </w:r>
      <w:proofErr w:type="spellStart"/>
      <w:r w:rsidRPr="00004181">
        <w:t>Браве</w:t>
      </w:r>
      <w:proofErr w:type="spellEnd"/>
      <w:r w:rsidRPr="00004181">
        <w:t xml:space="preserve">. </w:t>
      </w:r>
    </w:p>
    <w:p w:rsidR="009F7141" w:rsidRPr="00004181" w:rsidRDefault="009F7141" w:rsidP="009F7141">
      <w:pPr>
        <w:ind w:left="993"/>
      </w:pPr>
      <w:r w:rsidRPr="00004181">
        <w:t xml:space="preserve">5. Проецирование кристаллов. </w:t>
      </w:r>
    </w:p>
    <w:p w:rsidR="009F7141" w:rsidRPr="00004181" w:rsidRDefault="009F7141" w:rsidP="009F7141">
      <w:pPr>
        <w:ind w:left="993"/>
      </w:pPr>
      <w:r w:rsidRPr="00004181">
        <w:t xml:space="preserve">6. Теорема Эйлера. </w:t>
      </w:r>
    </w:p>
    <w:p w:rsidR="009F7141" w:rsidRPr="00004181" w:rsidRDefault="009F7141" w:rsidP="009F7141">
      <w:pPr>
        <w:ind w:left="993"/>
      </w:pPr>
      <w:r w:rsidRPr="00004181">
        <w:t xml:space="preserve">7. Основы сферической тригонометрии применительно к кристаллическим объектам. </w:t>
      </w:r>
    </w:p>
    <w:p w:rsidR="009F7141" w:rsidRPr="00004181" w:rsidRDefault="009F7141" w:rsidP="009F7141">
      <w:pPr>
        <w:ind w:left="993"/>
      </w:pPr>
      <w:r w:rsidRPr="00004181">
        <w:t xml:space="preserve">8. Координатные системы в кристаллографии. Категории. Сингонии. </w:t>
      </w:r>
    </w:p>
    <w:p w:rsidR="009F7141" w:rsidRPr="00004181" w:rsidRDefault="009F7141" w:rsidP="009F7141">
      <w:pPr>
        <w:ind w:left="993"/>
      </w:pPr>
      <w:r w:rsidRPr="00004181">
        <w:t xml:space="preserve">9. Сложные элементы симметрии. </w:t>
      </w:r>
    </w:p>
    <w:p w:rsidR="009F7141" w:rsidRPr="00004181" w:rsidRDefault="009F7141" w:rsidP="009F7141">
      <w:pPr>
        <w:ind w:left="993"/>
      </w:pPr>
      <w:r w:rsidRPr="00004181">
        <w:t xml:space="preserve">10. Теоремы взаимодействия элементов симметрии. </w:t>
      </w:r>
    </w:p>
    <w:p w:rsidR="009F7141" w:rsidRPr="00004181" w:rsidRDefault="009F7141" w:rsidP="009F7141">
      <w:pPr>
        <w:ind w:left="993"/>
      </w:pPr>
      <w:r w:rsidRPr="00004181">
        <w:t xml:space="preserve">11. Вывод классов симметрии кристаллов низшей категории. </w:t>
      </w:r>
    </w:p>
    <w:p w:rsidR="009F7141" w:rsidRPr="00004181" w:rsidRDefault="009F7141" w:rsidP="009F7141">
      <w:pPr>
        <w:ind w:left="993"/>
      </w:pPr>
      <w:r w:rsidRPr="00004181">
        <w:t>12. Вывод классов симметрии кристаллов средней категории</w:t>
      </w:r>
    </w:p>
    <w:p w:rsidR="009F7141" w:rsidRPr="00004181" w:rsidRDefault="009F7141" w:rsidP="009F7141">
      <w:pPr>
        <w:ind w:left="993"/>
      </w:pPr>
      <w:r w:rsidRPr="00004181">
        <w:t>13. Вывод классов симметрии кристаллов высшей категории</w:t>
      </w:r>
    </w:p>
    <w:p w:rsidR="009F7141" w:rsidRPr="00004181" w:rsidRDefault="009F7141" w:rsidP="009F7141">
      <w:pPr>
        <w:ind w:left="993"/>
      </w:pPr>
      <w:r w:rsidRPr="00004181">
        <w:t xml:space="preserve">14. Понятие простой формы кристалла. Их характеристики. </w:t>
      </w:r>
    </w:p>
    <w:p w:rsidR="009F7141" w:rsidRPr="00004181" w:rsidRDefault="009F7141" w:rsidP="009F7141">
      <w:pPr>
        <w:ind w:left="993"/>
      </w:pPr>
      <w:r w:rsidRPr="00004181">
        <w:t xml:space="preserve">15. Простые формы низшей и средней категории. </w:t>
      </w:r>
    </w:p>
    <w:p w:rsidR="009F7141" w:rsidRPr="00004181" w:rsidRDefault="009F7141" w:rsidP="009F7141">
      <w:pPr>
        <w:ind w:left="993"/>
      </w:pPr>
      <w:r w:rsidRPr="00004181">
        <w:t>16. Простые формы кристаллов высшей категории.</w:t>
      </w:r>
    </w:p>
    <w:p w:rsidR="009F7141" w:rsidRPr="00004181" w:rsidRDefault="009F7141" w:rsidP="009F7141">
      <w:pPr>
        <w:ind w:left="993"/>
      </w:pPr>
      <w:r w:rsidRPr="00004181">
        <w:t xml:space="preserve">17. Символика Шенфлиса, ее преимущества. </w:t>
      </w:r>
    </w:p>
    <w:p w:rsidR="009F7141" w:rsidRPr="00004181" w:rsidRDefault="009F7141" w:rsidP="009F7141">
      <w:pPr>
        <w:ind w:left="993"/>
      </w:pPr>
      <w:r w:rsidRPr="00004181">
        <w:t>18. Облик и габитус кристалла</w:t>
      </w:r>
    </w:p>
    <w:p w:rsidR="009F7141" w:rsidRPr="00004181" w:rsidRDefault="009F7141" w:rsidP="009F7141">
      <w:pPr>
        <w:ind w:left="993"/>
      </w:pPr>
      <w:r w:rsidRPr="00004181">
        <w:t xml:space="preserve">19. Международная символика, ее преимущества. </w:t>
      </w:r>
    </w:p>
    <w:p w:rsidR="009F7141" w:rsidRPr="00004181" w:rsidRDefault="009F7141" w:rsidP="009F7141">
      <w:pPr>
        <w:ind w:left="993"/>
      </w:pPr>
      <w:r w:rsidRPr="00004181">
        <w:t xml:space="preserve">20. </w:t>
      </w:r>
      <w:proofErr w:type="spellStart"/>
      <w:r w:rsidRPr="00004181">
        <w:t>Икосаэдрические</w:t>
      </w:r>
      <w:proofErr w:type="spellEnd"/>
      <w:r w:rsidRPr="00004181">
        <w:t xml:space="preserve"> группы симметрии. </w:t>
      </w:r>
    </w:p>
    <w:p w:rsidR="009F7141" w:rsidRPr="00004181" w:rsidRDefault="009F7141" w:rsidP="009F7141">
      <w:pPr>
        <w:ind w:left="993"/>
      </w:pPr>
      <w:r w:rsidRPr="00004181">
        <w:t xml:space="preserve">21. Простые формы </w:t>
      </w:r>
      <w:proofErr w:type="spellStart"/>
      <w:r w:rsidRPr="00004181">
        <w:t>икосаэдрических</w:t>
      </w:r>
      <w:proofErr w:type="spellEnd"/>
      <w:r w:rsidRPr="00004181">
        <w:t xml:space="preserve"> классов.</w:t>
      </w:r>
    </w:p>
    <w:p w:rsidR="009F7141" w:rsidRPr="00004181" w:rsidRDefault="009F7141" w:rsidP="009F7141">
      <w:pPr>
        <w:ind w:left="993"/>
      </w:pPr>
      <w:r w:rsidRPr="00004181">
        <w:t>22. Предельные группы симметрии в кристаллографии.</w:t>
      </w:r>
    </w:p>
    <w:p w:rsidR="009F7141" w:rsidRPr="00004181" w:rsidRDefault="009F7141" w:rsidP="009F7141">
      <w:pPr>
        <w:ind w:left="993"/>
      </w:pPr>
      <w:r w:rsidRPr="00004181">
        <w:t xml:space="preserve">23. Принципы Неймана, </w:t>
      </w:r>
      <w:proofErr w:type="spellStart"/>
      <w:r w:rsidRPr="00004181">
        <w:t>Фойгта</w:t>
      </w:r>
      <w:proofErr w:type="spellEnd"/>
      <w:r w:rsidRPr="00004181">
        <w:t xml:space="preserve"> и Кюри.</w:t>
      </w:r>
    </w:p>
    <w:p w:rsidR="009F7141" w:rsidRPr="00004181" w:rsidRDefault="009F7141" w:rsidP="009F7141">
      <w:pPr>
        <w:ind w:left="993"/>
      </w:pPr>
      <w:r w:rsidRPr="00004181">
        <w:t xml:space="preserve">24. Символы граней и ребер кристаллов. </w:t>
      </w:r>
    </w:p>
    <w:p w:rsidR="009F7141" w:rsidRPr="00004181" w:rsidRDefault="009F7141" w:rsidP="009F7141">
      <w:pPr>
        <w:ind w:left="993"/>
      </w:pPr>
      <w:r w:rsidRPr="00004181">
        <w:t xml:space="preserve">25. Закон зон (поясов) и индицирование кристаллов. </w:t>
      </w:r>
    </w:p>
    <w:p w:rsidR="009F7141" w:rsidRPr="00004181" w:rsidRDefault="009F7141" w:rsidP="009F7141">
      <w:pPr>
        <w:ind w:left="993"/>
      </w:pPr>
    </w:p>
    <w:p w:rsidR="000B7A41" w:rsidRDefault="000B7A41"/>
    <w:sectPr w:rsidR="000B7A41" w:rsidSect="000B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F7141"/>
    <w:rsid w:val="000B7A41"/>
    <w:rsid w:val="0062163D"/>
    <w:rsid w:val="00634E11"/>
    <w:rsid w:val="009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Степанов</cp:lastModifiedBy>
  <cp:revision>2</cp:revision>
  <dcterms:created xsi:type="dcterms:W3CDTF">2023-01-23T10:10:00Z</dcterms:created>
  <dcterms:modified xsi:type="dcterms:W3CDTF">2023-12-25T10:57:00Z</dcterms:modified>
</cp:coreProperties>
</file>