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.о.</w:t>
      </w:r>
      <w:r>
        <w:t xml:space="preserve"> </w:t>
      </w:r>
      <w:r w:rsidR="00D07580">
        <w:t>д</w:t>
      </w:r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</w:t>
      </w:r>
      <w:r w:rsidR="004E63AD">
        <w:t>е</w:t>
      </w:r>
      <w:r>
        <w:t>мин</w:t>
      </w:r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D27693" w:rsidRPr="00CC6A88">
        <w:rPr>
          <w:b/>
          <w:bCs/>
        </w:rPr>
        <w:t>МЕЖФАКУЛЬТЕТСКОГО КУРСА</w:t>
      </w:r>
    </w:p>
    <w:p w:rsidR="000C2B15" w:rsidRPr="000C2B15" w:rsidRDefault="004D24FE" w:rsidP="000C2B15">
      <w:pPr>
        <w:jc w:val="center"/>
        <w:rPr>
          <w:b/>
        </w:rPr>
      </w:pPr>
      <w:r>
        <w:rPr>
          <w:b/>
        </w:rPr>
        <w:t>Симметрия кристаллического макромира</w:t>
      </w:r>
    </w:p>
    <w:p w:rsidR="00BA0A64" w:rsidRPr="00D07580" w:rsidRDefault="00BA0A64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CF25A9" w:rsidRPr="0050086E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50086E">
        <w:rPr>
          <w:bCs/>
        </w:rPr>
        <w:t>Автор-составитель</w:t>
      </w:r>
      <w:r w:rsidR="00272BBB" w:rsidRPr="0050086E">
        <w:rPr>
          <w:bCs/>
        </w:rPr>
        <w:t xml:space="preserve">: </w:t>
      </w:r>
      <w:r w:rsidR="004D24FE">
        <w:rPr>
          <w:bCs/>
        </w:rPr>
        <w:t>Еремина Т.А.</w:t>
      </w:r>
    </w:p>
    <w:p w:rsidR="00CF25A9" w:rsidRPr="0050086E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Pr="0050086E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50086E">
        <w:rPr>
          <w:b/>
          <w:bCs/>
        </w:rPr>
        <w:t xml:space="preserve">Уровень высшего образования: 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r w:rsidRPr="0050086E">
        <w:rPr>
          <w:b/>
          <w:bCs/>
          <w:i/>
          <w:iCs/>
        </w:rPr>
        <w:t>Бакалавриат</w:t>
      </w:r>
      <w:r w:rsidR="00B85D52">
        <w:rPr>
          <w:b/>
          <w:bCs/>
          <w:i/>
          <w:iCs/>
        </w:rPr>
        <w:t>, магистратура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004181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Pr="00004181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Pr="00004181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004181">
        <w:t>Рабочая программа рассмотрена и одобрена</w:t>
      </w:r>
    </w:p>
    <w:p w:rsidR="00CF25A9" w:rsidRPr="00004181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004181">
        <w:rPr>
          <w:bCs/>
        </w:rPr>
        <w:t>Учебно-методическим Советом Геологического факультета</w:t>
      </w:r>
    </w:p>
    <w:p w:rsidR="00CF25A9" w:rsidRPr="00004181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004181">
        <w:rPr>
          <w:bCs/>
        </w:rPr>
        <w:t>(протокол № ___________, ______________)</w:t>
      </w:r>
    </w:p>
    <w:p w:rsidR="00CF25A9" w:rsidRPr="00004181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Pr="00004181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Pr="00004181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004181">
        <w:rPr>
          <w:bCs/>
        </w:rPr>
        <w:t>Москва 20</w:t>
      </w:r>
      <w:r w:rsidR="00B81130" w:rsidRPr="00004181">
        <w:rPr>
          <w:bCs/>
        </w:rPr>
        <w:t>23</w:t>
      </w:r>
    </w:p>
    <w:p w:rsidR="00CF25A9" w:rsidRPr="00004181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Pr="00004181" w:rsidRDefault="00CF25A9" w:rsidP="00D57582">
      <w:pPr>
        <w:spacing w:line="360" w:lineRule="auto"/>
        <w:jc w:val="center"/>
        <w:rPr>
          <w:b/>
          <w:bCs/>
          <w:i/>
          <w:iCs/>
        </w:rPr>
      </w:pPr>
      <w:r w:rsidRPr="00004181">
        <w:rPr>
          <w:bCs/>
        </w:rPr>
        <w:br w:type="page"/>
      </w:r>
    </w:p>
    <w:p w:rsidR="00B95E82" w:rsidRPr="00004181" w:rsidRDefault="00B95E82" w:rsidP="0009524C">
      <w:pPr>
        <w:spacing w:line="360" w:lineRule="auto"/>
        <w:jc w:val="both"/>
        <w:rPr>
          <w:b/>
          <w:bCs/>
        </w:rPr>
      </w:pPr>
      <w:r w:rsidRPr="00004181">
        <w:rPr>
          <w:b/>
          <w:bCs/>
        </w:rPr>
        <w:lastRenderedPageBreak/>
        <w:t>Цель и задачи дисциплины</w:t>
      </w:r>
    </w:p>
    <w:p w:rsidR="00CE50BC" w:rsidRPr="00004181" w:rsidRDefault="00CE50BC" w:rsidP="00CE50BC">
      <w:pPr>
        <w:jc w:val="both"/>
      </w:pPr>
      <w:bookmarkStart w:id="0" w:name="_Hlk91609965"/>
      <w:r w:rsidRPr="00004181">
        <w:rPr>
          <w:b/>
        </w:rPr>
        <w:t>Целью</w:t>
      </w:r>
      <w:r w:rsidRPr="00004181">
        <w:t xml:space="preserve"> курса </w:t>
      </w:r>
      <w:r w:rsidR="004D24FE" w:rsidRPr="00004181">
        <w:t xml:space="preserve">является знакомство широкого круга студентов с естественнонаучным базисом для понимания законов минералогии, петрографии, геохимии и других наук о веществе Земли; раскрытия кристаллической сущности минералов и вытекающих из этого особенностей физических свойств, создания синтетических материалов с нужными физическими свойствами. </w:t>
      </w:r>
    </w:p>
    <w:p w:rsidR="004D24FE" w:rsidRPr="00004181" w:rsidRDefault="004D24FE" w:rsidP="00CE50BC">
      <w:pPr>
        <w:jc w:val="both"/>
      </w:pPr>
    </w:p>
    <w:p w:rsidR="004D24FE" w:rsidRPr="00004181" w:rsidRDefault="004D24FE" w:rsidP="004D24FE">
      <w:pPr>
        <w:jc w:val="both"/>
        <w:rPr>
          <w:highlight w:val="yellow"/>
        </w:rPr>
      </w:pPr>
      <w:r w:rsidRPr="00004181">
        <w:rPr>
          <w:b/>
          <w:bCs/>
        </w:rPr>
        <w:t>Задачи курса</w:t>
      </w:r>
      <w:r w:rsidRPr="00004181">
        <w:t xml:space="preserve"> - обучение студентов практическим навыкам работы с кристаллами, овладение приемами грамотного описания внешней формы и внутреннего (атомного) строения кристаллов, необходимых для правильной интерпретации результатов научной работы и понимания специальной литературы; знакомство с методами исследования кристаллического вещества.</w:t>
      </w:r>
    </w:p>
    <w:p w:rsidR="00C224D0" w:rsidRPr="00004181" w:rsidRDefault="00C224D0" w:rsidP="00CE50BC">
      <w:pPr>
        <w:jc w:val="both"/>
      </w:pPr>
    </w:p>
    <w:p w:rsidR="008D3416" w:rsidRPr="00004181" w:rsidRDefault="008D3416" w:rsidP="008D3416">
      <w:pPr>
        <w:rPr>
          <w:b/>
        </w:rPr>
      </w:pPr>
      <w:r w:rsidRPr="00004181">
        <w:rPr>
          <w:b/>
        </w:rPr>
        <w:t>Краткое содержание дисциплины (аннотация):</w:t>
      </w:r>
    </w:p>
    <w:bookmarkEnd w:id="0"/>
    <w:p w:rsidR="004D24FE" w:rsidRPr="00004181" w:rsidRDefault="004D24FE" w:rsidP="004D24FE">
      <w:pPr>
        <w:pStyle w:val="western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004181">
        <w:t xml:space="preserve">Предлагаемый межфакультетский курс «Симметрия кристаллического макромира» представляет собой популярное изложение фундаментальных симметрийных законов, управляющих внешней формой кристаллов. Лекции включают в себя основы классической кристаллографии с элементами кристаллохимии. Будут рассмотрены элементы симметрии, законы их взаимодействия, закономерные сочетания элементов симметрии (точечные группы симметрии) и их реализация в кристаллических многогранниках на примере как идеализированных моделей, так и реальных кристаллов. Будут даны основные характеристики простых форм, участвующих в огранке кристаллических образцов, а так же методы индицирования граней и направлений, широко применяемые в практической и теоретической минералогии. Большое внимание будет уделено практическим навыкам работы с кристаллами, в рамках которой к услугам занимающихся будет предоставлена </w:t>
      </w:r>
      <w:r w:rsidRPr="00004181">
        <w:rPr>
          <w:iCs/>
        </w:rPr>
        <w:t>уникальная коллекция</w:t>
      </w:r>
      <w:r w:rsidRPr="00004181">
        <w:rPr>
          <w:i/>
          <w:iCs/>
        </w:rPr>
        <w:t xml:space="preserve"> </w:t>
      </w:r>
      <w:r w:rsidRPr="00004181">
        <w:t>наглядных пособий и природных кристаллов кафедры кристаллохимии и кристаллографии.</w:t>
      </w:r>
    </w:p>
    <w:p w:rsidR="004D24FE" w:rsidRPr="00004181" w:rsidRDefault="004D24FE" w:rsidP="004D24FE">
      <w:pPr>
        <w:pStyle w:val="western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004181">
        <w:t xml:space="preserve">Помимо классической кристаллографии, в цикл лекций будут включены основы черно-белой и многоцветной симметрии, разработанные А.В.Шубниковым и Н.В. Беловым. Будут представлены уникальные разработки в сфере принципиального расширения классической геометрической симметрии, ставшие одними из ведущих в современной теоретической кристаллографии. Курс так же включает в себя вывод икосаэдрических групп точечной симметрии, интерес к которым актуализировался в рамках изучения квазикристаллов, фуллеренов и нанотрубок. </w:t>
      </w:r>
    </w:p>
    <w:p w:rsidR="004D24FE" w:rsidRPr="00004181" w:rsidRDefault="004D24FE" w:rsidP="004D24FE">
      <w:pPr>
        <w:pStyle w:val="western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004181">
        <w:t>В заключение будет рассмотрена симметрия как одно из обобщающих фундаментальных понятий естествознания в целом. В этой связи, в частности, предполагается рассмотрение предельных группы симметрии и симметрии физических свойств.</w:t>
      </w:r>
    </w:p>
    <w:p w:rsidR="004D24FE" w:rsidRPr="00004181" w:rsidRDefault="004D24FE" w:rsidP="004D24FE">
      <w:pPr>
        <w:pStyle w:val="western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004181">
        <w:t xml:space="preserve">Курс может представить интерес для студентов, как естественных факультетов, так и гуманитарных специальностей. Программа курса доступна широкому кругу слушателей без особой специфической подготовки. Зачет по курсу проходит путем сдачи интерактивного теста. </w:t>
      </w:r>
    </w:p>
    <w:p w:rsidR="00B95E82" w:rsidRPr="00004181" w:rsidRDefault="00B95E82" w:rsidP="000F5F6F">
      <w:pPr>
        <w:jc w:val="both"/>
        <w:rPr>
          <w:bCs/>
        </w:rPr>
      </w:pPr>
    </w:p>
    <w:p w:rsidR="0009524C" w:rsidRPr="00004181" w:rsidRDefault="00B95E82" w:rsidP="0009524C">
      <w:pPr>
        <w:rPr>
          <w:highlight w:val="yellow"/>
        </w:rPr>
      </w:pPr>
      <w:r w:rsidRPr="00004181">
        <w:rPr>
          <w:b/>
          <w:bCs/>
        </w:rPr>
        <w:t xml:space="preserve">1. </w:t>
      </w:r>
      <w:r w:rsidRPr="00004181">
        <w:rPr>
          <w:b/>
        </w:rPr>
        <w:t>Место дисциплины (модуля) в структуре ОПОП</w:t>
      </w:r>
      <w:r w:rsidRPr="00004181">
        <w:t xml:space="preserve"> – </w:t>
      </w:r>
      <w:r w:rsidR="0009524C" w:rsidRPr="00004181">
        <w:rPr>
          <w:iCs/>
        </w:rPr>
        <w:t xml:space="preserve">относится к </w:t>
      </w:r>
      <w:r w:rsidRPr="00004181">
        <w:t>вариативн</w:t>
      </w:r>
      <w:r w:rsidR="0009524C" w:rsidRPr="00004181">
        <w:t xml:space="preserve">ой части ОПОП, является дисциплиной по выбору. </w:t>
      </w:r>
    </w:p>
    <w:p w:rsidR="000C2B15" w:rsidRPr="00004181" w:rsidRDefault="000C2B15" w:rsidP="0009524C">
      <w:pPr>
        <w:rPr>
          <w:iCs/>
          <w:highlight w:val="yellow"/>
        </w:rPr>
      </w:pPr>
    </w:p>
    <w:p w:rsidR="00B95E82" w:rsidRPr="00004181" w:rsidRDefault="00B95E82" w:rsidP="000F5F6F">
      <w:pPr>
        <w:jc w:val="both"/>
        <w:rPr>
          <w:b/>
        </w:rPr>
      </w:pPr>
      <w:r w:rsidRPr="00004181">
        <w:rPr>
          <w:b/>
          <w:bCs/>
        </w:rPr>
        <w:t xml:space="preserve">2. </w:t>
      </w:r>
      <w:r w:rsidRPr="00004181">
        <w:rPr>
          <w:b/>
        </w:rPr>
        <w:t>Входные требования для освоения дисциплины (модуля), предварительные условия:</w:t>
      </w:r>
    </w:p>
    <w:p w:rsidR="004A713D" w:rsidRPr="00004181" w:rsidRDefault="004D24FE" w:rsidP="000F5F6F">
      <w:pPr>
        <w:jc w:val="both"/>
      </w:pPr>
      <w:r w:rsidRPr="00004181">
        <w:lastRenderedPageBreak/>
        <w:t xml:space="preserve">Желательно обладание </w:t>
      </w:r>
      <w:r w:rsidR="0009524C" w:rsidRPr="00004181">
        <w:t>знани</w:t>
      </w:r>
      <w:r w:rsidRPr="00004181">
        <w:t xml:space="preserve">й </w:t>
      </w:r>
      <w:r w:rsidR="0009524C" w:rsidRPr="00004181">
        <w:t xml:space="preserve">по </w:t>
      </w:r>
      <w:r w:rsidR="00B95E82" w:rsidRPr="00004181">
        <w:t>дисциплин</w:t>
      </w:r>
      <w:r w:rsidR="0009524C" w:rsidRPr="00004181">
        <w:t>ам</w:t>
      </w:r>
      <w:r w:rsidR="00B95E82" w:rsidRPr="00004181">
        <w:t xml:space="preserve"> </w:t>
      </w:r>
      <w:r w:rsidR="000C2B15" w:rsidRPr="00004181">
        <w:t>«Общая химия», «Общая геоло</w:t>
      </w:r>
      <w:r w:rsidR="00B85D52" w:rsidRPr="00004181">
        <w:t>гия», «Физика»</w:t>
      </w:r>
      <w:r w:rsidRPr="00004181">
        <w:t xml:space="preserve"> и</w:t>
      </w:r>
      <w:r w:rsidR="00B85D52" w:rsidRPr="00004181">
        <w:t xml:space="preserve"> «</w:t>
      </w:r>
      <w:r w:rsidRPr="00004181">
        <w:t>Высшая математика</w:t>
      </w:r>
      <w:r w:rsidR="00B85D52" w:rsidRPr="00004181">
        <w:t>»</w:t>
      </w:r>
      <w:r w:rsidRPr="00004181">
        <w:t xml:space="preserve"> </w:t>
      </w:r>
    </w:p>
    <w:p w:rsidR="00B95E82" w:rsidRPr="00004181" w:rsidRDefault="00D27693" w:rsidP="000F5F6F">
      <w:pPr>
        <w:jc w:val="both"/>
        <w:rPr>
          <w:rFonts w:ascii="Times New Roman CYR" w:hAnsi="Times New Roman CYR" w:cs="Times New Roman CYR"/>
        </w:rPr>
      </w:pPr>
      <w:r w:rsidRPr="00004181">
        <w:rPr>
          <w:b/>
          <w:bCs/>
        </w:rPr>
        <w:t>3</w:t>
      </w:r>
      <w:r w:rsidR="00B95E82" w:rsidRPr="00004181">
        <w:rPr>
          <w:b/>
          <w:bCs/>
        </w:rPr>
        <w:t>.</w:t>
      </w:r>
      <w:r w:rsidR="00B95E82" w:rsidRPr="00004181">
        <w:rPr>
          <w:b/>
        </w:rPr>
        <w:t> Объем дисциплины (модуля)</w:t>
      </w:r>
      <w:r w:rsidR="00B95E82" w:rsidRPr="00004181">
        <w:t xml:space="preserve"> составляет </w:t>
      </w:r>
      <w:r w:rsidRPr="00004181">
        <w:t>1</w:t>
      </w:r>
      <w:r w:rsidR="00B95E82" w:rsidRPr="00004181">
        <w:t xml:space="preserve"> з.е., в том числе </w:t>
      </w:r>
      <w:r w:rsidR="00F53BE8" w:rsidRPr="00004181">
        <w:rPr>
          <w:b/>
        </w:rPr>
        <w:t>2</w:t>
      </w:r>
      <w:r w:rsidR="00B85D52" w:rsidRPr="00004181">
        <w:rPr>
          <w:b/>
        </w:rPr>
        <w:t>4</w:t>
      </w:r>
      <w:r w:rsidR="00F53BE8" w:rsidRPr="00004181">
        <w:t xml:space="preserve"> академических часа</w:t>
      </w:r>
      <w:r w:rsidR="00B95E82" w:rsidRPr="00004181">
        <w:t xml:space="preserve"> на контактную работу обучающихся с преподавателем </w:t>
      </w:r>
      <w:r w:rsidR="003942C3" w:rsidRPr="00004181">
        <w:t>(лекции)</w:t>
      </w:r>
      <w:r w:rsidR="00B95E82" w:rsidRPr="00004181">
        <w:t xml:space="preserve">, </w:t>
      </w:r>
      <w:r w:rsidRPr="00004181">
        <w:t>12</w:t>
      </w:r>
      <w:r w:rsidR="00B95E82" w:rsidRPr="00004181">
        <w:t xml:space="preserve"> академических час</w:t>
      </w:r>
      <w:r w:rsidRPr="00004181">
        <w:t>ов</w:t>
      </w:r>
      <w:r w:rsidR="00B95E82" w:rsidRPr="00004181">
        <w:t xml:space="preserve"> на самостоятельную работу обучающихся. </w:t>
      </w:r>
      <w:r w:rsidR="00B95E82" w:rsidRPr="00004181">
        <w:rPr>
          <w:rFonts w:ascii="Times New Roman CYR" w:hAnsi="Times New Roman CYR" w:cs="Times New Roman CYR"/>
        </w:rPr>
        <w:t>Форма промежуточной аттестации –</w:t>
      </w:r>
      <w:r w:rsidR="00702FC8" w:rsidRPr="00004181">
        <w:rPr>
          <w:rFonts w:ascii="Times New Roman CYR" w:hAnsi="Times New Roman CYR" w:cs="Times New Roman CYR"/>
        </w:rPr>
        <w:t xml:space="preserve"> </w:t>
      </w:r>
      <w:r w:rsidR="003942C3" w:rsidRPr="00004181">
        <w:rPr>
          <w:rFonts w:ascii="Times New Roman CYR" w:hAnsi="Times New Roman CYR" w:cs="Times New Roman CYR"/>
        </w:rPr>
        <w:t>зачет</w:t>
      </w:r>
      <w:r w:rsidR="00702FC8" w:rsidRPr="00004181">
        <w:rPr>
          <w:rFonts w:ascii="Times New Roman CYR" w:hAnsi="Times New Roman CYR" w:cs="Times New Roman CYR"/>
        </w:rPr>
        <w:t xml:space="preserve"> (онлайн тестирование)</w:t>
      </w:r>
      <w:r w:rsidRPr="00004181">
        <w:rPr>
          <w:rFonts w:ascii="Times New Roman CYR" w:hAnsi="Times New Roman CYR" w:cs="Times New Roman CYR"/>
        </w:rPr>
        <w:t>.</w:t>
      </w:r>
    </w:p>
    <w:p w:rsidR="00B95E82" w:rsidRPr="00004181" w:rsidRDefault="00D27693" w:rsidP="000F5F6F">
      <w:pPr>
        <w:jc w:val="both"/>
      </w:pPr>
      <w:r w:rsidRPr="00004181">
        <w:rPr>
          <w:b/>
        </w:rPr>
        <w:t>4</w:t>
      </w:r>
      <w:r w:rsidR="008D3416" w:rsidRPr="00004181">
        <w:rPr>
          <w:b/>
        </w:rPr>
        <w:t>. Формат обучения</w:t>
      </w:r>
      <w:r w:rsidR="008D3416" w:rsidRPr="00004181">
        <w:t xml:space="preserve"> </w:t>
      </w:r>
      <w:r w:rsidRPr="00004181">
        <w:rPr>
          <w:rStyle w:val="af3"/>
          <w:rFonts w:ascii="Times New Roman" w:hAnsi="Times New Roman"/>
          <w:sz w:val="24"/>
        </w:rPr>
        <w:t>допускает</w:t>
      </w:r>
      <w:r w:rsidR="008D3416" w:rsidRPr="00004181">
        <w:rPr>
          <w:rStyle w:val="af3"/>
          <w:rFonts w:ascii="Times New Roman" w:hAnsi="Times New Roman"/>
          <w:sz w:val="24"/>
        </w:rPr>
        <w:t xml:space="preserve"> </w:t>
      </w:r>
      <w:r w:rsidRPr="00004181">
        <w:rPr>
          <w:rStyle w:val="af3"/>
          <w:rFonts w:ascii="Times New Roman" w:hAnsi="Times New Roman"/>
          <w:sz w:val="24"/>
        </w:rPr>
        <w:t xml:space="preserve">элементы </w:t>
      </w:r>
      <w:r w:rsidR="008D3416" w:rsidRPr="00004181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 w:rsidRPr="00004181">
        <w:rPr>
          <w:rStyle w:val="af3"/>
          <w:rFonts w:ascii="Times New Roman" w:hAnsi="Times New Roman"/>
          <w:sz w:val="24"/>
        </w:rPr>
        <w:t>.</w:t>
      </w:r>
    </w:p>
    <w:p w:rsidR="00B95E82" w:rsidRPr="00004181" w:rsidRDefault="00B95E82" w:rsidP="00BA0A64">
      <w:pPr>
        <w:spacing w:line="360" w:lineRule="auto"/>
      </w:pPr>
    </w:p>
    <w:p w:rsidR="00BB5BBD" w:rsidRPr="00004181" w:rsidRDefault="00D27693" w:rsidP="00653485">
      <w:pPr>
        <w:jc w:val="both"/>
        <w:rPr>
          <w:b/>
        </w:rPr>
      </w:pPr>
      <w:r w:rsidRPr="00004181">
        <w:rPr>
          <w:b/>
        </w:rPr>
        <w:t xml:space="preserve">5. </w:t>
      </w:r>
    </w:p>
    <w:p w:rsidR="00BB5BBD" w:rsidRPr="00004181" w:rsidRDefault="00BB5BBD" w:rsidP="00BB5BBD">
      <w:pPr>
        <w:rPr>
          <w:b/>
        </w:rPr>
      </w:pPr>
      <w:r w:rsidRPr="00004181">
        <w:rPr>
          <w:b/>
        </w:rPr>
        <w:t xml:space="preserve">Содержание </w:t>
      </w:r>
      <w:r w:rsidR="00C55352" w:rsidRPr="00004181">
        <w:rPr>
          <w:b/>
        </w:rPr>
        <w:t>тем</w:t>
      </w:r>
      <w:r w:rsidRPr="00004181">
        <w:rPr>
          <w:b/>
        </w:rPr>
        <w:t xml:space="preserve"> </w:t>
      </w:r>
    </w:p>
    <w:p w:rsidR="004D24FE" w:rsidRPr="00004181" w:rsidRDefault="004D24FE" w:rsidP="00BB5BBD">
      <w:pPr>
        <w:rPr>
          <w:b/>
        </w:rPr>
      </w:pPr>
    </w:p>
    <w:p w:rsidR="004D24FE" w:rsidRPr="00004181" w:rsidRDefault="004D24FE" w:rsidP="004D24FE">
      <w:pPr>
        <w:spacing w:after="200" w:line="276" w:lineRule="auto"/>
        <w:jc w:val="both"/>
      </w:pPr>
      <w:r w:rsidRPr="00004181">
        <w:t xml:space="preserve">1. Место кристаллографии среди естественных наук. Кристалл, как объект исследования. Кристалл как геометрическое тело. Основы теории симметрии. Элементы симметрии. Операции симметрии, возможные в кристаллах </w:t>
      </w:r>
      <w:r w:rsidRPr="00004181">
        <w:rPr>
          <w:bCs/>
        </w:rPr>
        <w:t>8 февраля (Н.Н.Еремин)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>2.  Символика Браве. Классы симметрии кристаллов. Категории. Сингонии 15</w:t>
      </w:r>
      <w:r w:rsidRPr="00004181">
        <w:rPr>
          <w:bCs/>
        </w:rPr>
        <w:t xml:space="preserve"> февраля (Н.Н.Еремин)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>3.  Классы симметрии низшей категории.  Простые формы низшей категории</w:t>
      </w:r>
      <w:r w:rsidR="00B67A0A" w:rsidRPr="00004181">
        <w:t xml:space="preserve"> 22</w:t>
      </w:r>
      <w:r w:rsidR="00B67A0A" w:rsidRPr="00004181">
        <w:rPr>
          <w:bCs/>
        </w:rPr>
        <w:t xml:space="preserve"> февраля (Н.Н.Еремин)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 xml:space="preserve">4. Сложные элементы симметрии. </w:t>
      </w:r>
      <w:r w:rsidR="00B67A0A" w:rsidRPr="00004181">
        <w:t xml:space="preserve">01 марта </w:t>
      </w:r>
      <w:r w:rsidR="00B67A0A" w:rsidRPr="00004181">
        <w:rPr>
          <w:bCs/>
        </w:rPr>
        <w:t>(Н.Н.Еремин)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>5. Основные теоремы взаимодействия элементов симметрии. Достройка класса симметрии по заданному набору</w:t>
      </w:r>
      <w:r w:rsidR="00B67A0A" w:rsidRPr="00004181">
        <w:t xml:space="preserve"> 15 марта </w:t>
      </w:r>
      <w:r w:rsidR="00B67A0A" w:rsidRPr="00004181">
        <w:rPr>
          <w:bCs/>
        </w:rPr>
        <w:t>(Н.Н.Еремин)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>6. Вывод классов средней категории. Простые формы тетрагональной и гексагональной сингонии. Облик и габитус кристаллов</w:t>
      </w:r>
      <w:r w:rsidR="00B67A0A" w:rsidRPr="00004181">
        <w:t xml:space="preserve"> 22 марта </w:t>
      </w:r>
      <w:r w:rsidR="00B67A0A" w:rsidRPr="00004181">
        <w:rPr>
          <w:bCs/>
        </w:rPr>
        <w:t>(Н.Н.Еремин)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>7.  Символика Шенфлиса. Ее преимущества Международная символика. Ее преимущества.</w:t>
      </w:r>
      <w:r w:rsidR="00B67A0A" w:rsidRPr="00004181">
        <w:t xml:space="preserve"> 29 марта (Еремина Т.А.)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>8. Классы симметрии высшей категории. Простые формы кубических кристаллов</w:t>
      </w:r>
      <w:r w:rsidR="00B67A0A" w:rsidRPr="00004181">
        <w:t xml:space="preserve"> 05 апреля </w:t>
      </w:r>
      <w:r w:rsidR="00B67A0A" w:rsidRPr="00004181">
        <w:rPr>
          <w:bCs/>
        </w:rPr>
        <w:t>(Н.Н.Еремин)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>9  Икосаэдрические группы. Объекты икосаэдрической симметрии</w:t>
      </w:r>
      <w:r w:rsidR="00B67A0A" w:rsidRPr="00004181">
        <w:t xml:space="preserve"> 12 апреля (Еремина Т.А.)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>10. Предельные группы симметрии – группы физических свойств кристаллов. Симметрия и форма реальных кристаллов</w:t>
      </w:r>
      <w:r w:rsidR="00B67A0A" w:rsidRPr="00004181">
        <w:t xml:space="preserve"> 19 апреля (Еремина Т.А.)</w:t>
      </w:r>
    </w:p>
    <w:p w:rsidR="004D24FE" w:rsidRPr="00004181" w:rsidRDefault="004D24FE" w:rsidP="004D24FE">
      <w:pPr>
        <w:spacing w:after="200" w:line="276" w:lineRule="auto"/>
        <w:jc w:val="both"/>
      </w:pPr>
      <w:r w:rsidRPr="00004181">
        <w:t>11. Гониометрия как метод изучения реальных кристаллов. Сетка Вульфа. Полное описание кристалла по гониометрическим данным.</w:t>
      </w:r>
      <w:r w:rsidR="00B67A0A" w:rsidRPr="00004181">
        <w:t xml:space="preserve"> Зачет 26 апреля (Еремин Н.Н., Еремина Т.А.)</w:t>
      </w:r>
    </w:p>
    <w:p w:rsidR="00B67A0A" w:rsidRPr="00004181" w:rsidRDefault="00B67A0A" w:rsidP="004D24FE">
      <w:pPr>
        <w:spacing w:after="200" w:line="276" w:lineRule="auto"/>
        <w:jc w:val="both"/>
      </w:pPr>
    </w:p>
    <w:p w:rsidR="00B67A0A" w:rsidRPr="00004181" w:rsidRDefault="00B67A0A" w:rsidP="004D24FE">
      <w:pPr>
        <w:spacing w:after="200" w:line="276" w:lineRule="auto"/>
        <w:jc w:val="both"/>
      </w:pPr>
    </w:p>
    <w:p w:rsidR="00B67A0A" w:rsidRPr="00004181" w:rsidRDefault="00B67A0A" w:rsidP="004D24FE">
      <w:pPr>
        <w:spacing w:after="200" w:line="276" w:lineRule="auto"/>
        <w:jc w:val="both"/>
      </w:pPr>
    </w:p>
    <w:p w:rsidR="00B07559" w:rsidRPr="00004181" w:rsidRDefault="00EC2202" w:rsidP="00B07559">
      <w:pPr>
        <w:rPr>
          <w:b/>
        </w:rPr>
      </w:pPr>
      <w:r w:rsidRPr="00004181">
        <w:rPr>
          <w:b/>
        </w:rPr>
        <w:lastRenderedPageBreak/>
        <w:t>6</w:t>
      </w:r>
      <w:r w:rsidR="00B07559" w:rsidRPr="00004181">
        <w:rPr>
          <w:b/>
        </w:rPr>
        <w:t>. Фонд оценочных средств</w:t>
      </w:r>
      <w:r w:rsidR="00D3245E" w:rsidRPr="00004181">
        <w:rPr>
          <w:b/>
        </w:rPr>
        <w:t xml:space="preserve"> (ФОС)</w:t>
      </w:r>
      <w:r w:rsidR="00B07559" w:rsidRPr="00004181">
        <w:rPr>
          <w:b/>
        </w:rPr>
        <w:t xml:space="preserve"> для оценивания результатов обучения по дисциплине (модулю)</w:t>
      </w:r>
    </w:p>
    <w:p w:rsidR="00D27693" w:rsidRPr="00004181" w:rsidRDefault="00D27693" w:rsidP="002B3C12">
      <w:pPr>
        <w:rPr>
          <w:b/>
        </w:rPr>
      </w:pPr>
    </w:p>
    <w:p w:rsidR="002B3C12" w:rsidRPr="00004181" w:rsidRDefault="002B3C12" w:rsidP="002B3C12">
      <w:pPr>
        <w:rPr>
          <w:b/>
        </w:rPr>
      </w:pPr>
      <w:r w:rsidRPr="00004181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CE76C6" w:rsidRPr="00004181" w:rsidRDefault="00CE76C6" w:rsidP="00EF79BB">
      <w:pPr>
        <w:ind w:left="709"/>
        <w:rPr>
          <w:rFonts w:ascii="Times New Roman CYR" w:hAnsi="Times New Roman CYR" w:cs="Times New Roman CYR"/>
          <w:b/>
          <w:i/>
        </w:rPr>
      </w:pPr>
      <w:r w:rsidRPr="00004181">
        <w:rPr>
          <w:rFonts w:ascii="Times New Roman CYR" w:hAnsi="Times New Roman CYR" w:cs="Times New Roman CYR"/>
          <w:b/>
          <w:i/>
        </w:rPr>
        <w:t>Примерный перечень вопросов при промежуточной аттестации</w:t>
      </w:r>
      <w:r w:rsidR="00EF79BB" w:rsidRPr="00004181">
        <w:rPr>
          <w:rFonts w:ascii="Times New Roman CYR" w:hAnsi="Times New Roman CYR" w:cs="Times New Roman CYR"/>
          <w:b/>
          <w:i/>
        </w:rPr>
        <w:t xml:space="preserve"> </w:t>
      </w:r>
    </w:p>
    <w:p w:rsidR="00B67A0A" w:rsidRPr="00004181" w:rsidRDefault="00B67A0A" w:rsidP="00B67A0A">
      <w:pPr>
        <w:ind w:left="993"/>
      </w:pPr>
      <w:r w:rsidRPr="00004181">
        <w:t>1. Кристалл, как объект исследования и геометрическое тело</w:t>
      </w:r>
    </w:p>
    <w:p w:rsidR="00B67A0A" w:rsidRPr="00004181" w:rsidRDefault="00B67A0A" w:rsidP="00B67A0A">
      <w:pPr>
        <w:ind w:left="993"/>
      </w:pPr>
      <w:r w:rsidRPr="00004181">
        <w:t>2. Понятие симметрии, операция симметрии, элемент симметрии</w:t>
      </w:r>
    </w:p>
    <w:p w:rsidR="00B67A0A" w:rsidRPr="00004181" w:rsidRDefault="00B67A0A" w:rsidP="00B67A0A">
      <w:pPr>
        <w:ind w:left="993"/>
      </w:pPr>
      <w:r w:rsidRPr="00004181">
        <w:t xml:space="preserve">3  Операции симметрии, возможные в кристаллах. </w:t>
      </w:r>
    </w:p>
    <w:p w:rsidR="00B67A0A" w:rsidRPr="00004181" w:rsidRDefault="00B67A0A" w:rsidP="00B67A0A">
      <w:pPr>
        <w:ind w:left="993"/>
      </w:pPr>
      <w:r w:rsidRPr="00004181">
        <w:t xml:space="preserve">4. Символика О. Браве. </w:t>
      </w:r>
    </w:p>
    <w:p w:rsidR="00B67A0A" w:rsidRPr="00004181" w:rsidRDefault="00B67A0A" w:rsidP="00B67A0A">
      <w:pPr>
        <w:ind w:left="993"/>
      </w:pPr>
      <w:r w:rsidRPr="00004181">
        <w:t xml:space="preserve">5. Проецирование кристаллов. </w:t>
      </w:r>
    </w:p>
    <w:p w:rsidR="00B67A0A" w:rsidRPr="00004181" w:rsidRDefault="00B67A0A" w:rsidP="00B67A0A">
      <w:pPr>
        <w:ind w:left="993"/>
      </w:pPr>
      <w:r w:rsidRPr="00004181">
        <w:t xml:space="preserve">6. Теорема Эйлера. </w:t>
      </w:r>
    </w:p>
    <w:p w:rsidR="00B67A0A" w:rsidRPr="00004181" w:rsidRDefault="00B67A0A" w:rsidP="00B67A0A">
      <w:pPr>
        <w:ind w:left="993"/>
      </w:pPr>
      <w:r w:rsidRPr="00004181">
        <w:t xml:space="preserve">7. Основы сферической тригонометрии применительно к кристаллическим объектам. </w:t>
      </w:r>
    </w:p>
    <w:p w:rsidR="00B67A0A" w:rsidRPr="00004181" w:rsidRDefault="00B67A0A" w:rsidP="00B67A0A">
      <w:pPr>
        <w:ind w:left="993"/>
      </w:pPr>
      <w:r w:rsidRPr="00004181">
        <w:t xml:space="preserve">8. Координатные системы в кристаллографии. Категории. Сингонии. </w:t>
      </w:r>
    </w:p>
    <w:p w:rsidR="00B67A0A" w:rsidRPr="00004181" w:rsidRDefault="00B67A0A" w:rsidP="00B67A0A">
      <w:pPr>
        <w:ind w:left="993"/>
      </w:pPr>
      <w:r w:rsidRPr="00004181">
        <w:t xml:space="preserve">9. Сложные элементы симметрии. </w:t>
      </w:r>
    </w:p>
    <w:p w:rsidR="00B67A0A" w:rsidRPr="00004181" w:rsidRDefault="00B67A0A" w:rsidP="00B67A0A">
      <w:pPr>
        <w:ind w:left="993"/>
      </w:pPr>
      <w:r w:rsidRPr="00004181">
        <w:t xml:space="preserve">10. Теоремы взаимодействия элементов симметрии. </w:t>
      </w:r>
    </w:p>
    <w:p w:rsidR="00B67A0A" w:rsidRPr="00004181" w:rsidRDefault="00B67A0A" w:rsidP="00B67A0A">
      <w:pPr>
        <w:ind w:left="993"/>
      </w:pPr>
      <w:r w:rsidRPr="00004181">
        <w:t xml:space="preserve">11. Вывод классов симметрии кристаллов низшей категории. </w:t>
      </w:r>
    </w:p>
    <w:p w:rsidR="00B67A0A" w:rsidRPr="00004181" w:rsidRDefault="00B67A0A" w:rsidP="00B67A0A">
      <w:pPr>
        <w:ind w:left="993"/>
      </w:pPr>
      <w:r w:rsidRPr="00004181">
        <w:t>12. Вывод классов симметрии кристаллов средней категории</w:t>
      </w:r>
    </w:p>
    <w:p w:rsidR="00B67A0A" w:rsidRPr="00004181" w:rsidRDefault="00B67A0A" w:rsidP="00B67A0A">
      <w:pPr>
        <w:ind w:left="993"/>
      </w:pPr>
      <w:r w:rsidRPr="00004181">
        <w:t>13. Вывод классов симметрии кристаллов высшей категории</w:t>
      </w:r>
    </w:p>
    <w:p w:rsidR="00B67A0A" w:rsidRPr="00004181" w:rsidRDefault="00B67A0A" w:rsidP="00B67A0A">
      <w:pPr>
        <w:ind w:left="993"/>
      </w:pPr>
      <w:r w:rsidRPr="00004181">
        <w:t xml:space="preserve">14. Понятие простой формы кристалла. Их характеристики. </w:t>
      </w:r>
    </w:p>
    <w:p w:rsidR="00B67A0A" w:rsidRPr="00004181" w:rsidRDefault="00B67A0A" w:rsidP="00B67A0A">
      <w:pPr>
        <w:ind w:left="993"/>
      </w:pPr>
      <w:r w:rsidRPr="00004181">
        <w:t xml:space="preserve">15. Простые формы низшей и средней категории. </w:t>
      </w:r>
    </w:p>
    <w:p w:rsidR="00B67A0A" w:rsidRPr="00004181" w:rsidRDefault="00B67A0A" w:rsidP="00B67A0A">
      <w:pPr>
        <w:ind w:left="993"/>
      </w:pPr>
      <w:r w:rsidRPr="00004181">
        <w:t>16. Простые формы кристаллов высшей категории.</w:t>
      </w:r>
    </w:p>
    <w:p w:rsidR="00B67A0A" w:rsidRPr="00004181" w:rsidRDefault="00B67A0A" w:rsidP="00B67A0A">
      <w:pPr>
        <w:ind w:left="993"/>
      </w:pPr>
      <w:r w:rsidRPr="00004181">
        <w:t xml:space="preserve">17. Символика Шенфлиса, ее преимущества. </w:t>
      </w:r>
    </w:p>
    <w:p w:rsidR="00B67A0A" w:rsidRPr="00004181" w:rsidRDefault="00B67A0A" w:rsidP="00B67A0A">
      <w:pPr>
        <w:ind w:left="993"/>
      </w:pPr>
      <w:r w:rsidRPr="00004181">
        <w:t>18. Облик и габитус кристалла</w:t>
      </w:r>
    </w:p>
    <w:p w:rsidR="00B67A0A" w:rsidRPr="00004181" w:rsidRDefault="00B67A0A" w:rsidP="00B67A0A">
      <w:pPr>
        <w:ind w:left="993"/>
      </w:pPr>
      <w:r w:rsidRPr="00004181">
        <w:t xml:space="preserve">19. Международная символика, ее преимущества. </w:t>
      </w:r>
    </w:p>
    <w:p w:rsidR="00B67A0A" w:rsidRPr="00004181" w:rsidRDefault="00B67A0A" w:rsidP="00B67A0A">
      <w:pPr>
        <w:ind w:left="993"/>
      </w:pPr>
      <w:r w:rsidRPr="00004181">
        <w:t xml:space="preserve">20. Икосаэдрические группы симметрии. </w:t>
      </w:r>
    </w:p>
    <w:p w:rsidR="00B67A0A" w:rsidRPr="00004181" w:rsidRDefault="00B67A0A" w:rsidP="00B67A0A">
      <w:pPr>
        <w:ind w:left="993"/>
      </w:pPr>
      <w:r w:rsidRPr="00004181">
        <w:t>21. Простые формы икосаэдрических классов.</w:t>
      </w:r>
    </w:p>
    <w:p w:rsidR="00B67A0A" w:rsidRPr="00004181" w:rsidRDefault="00B67A0A" w:rsidP="00B67A0A">
      <w:pPr>
        <w:ind w:left="993"/>
      </w:pPr>
      <w:r w:rsidRPr="00004181">
        <w:t>22. Предельные группы симметрии в кристаллографии.</w:t>
      </w:r>
    </w:p>
    <w:p w:rsidR="00B67A0A" w:rsidRPr="00004181" w:rsidRDefault="00B67A0A" w:rsidP="00B67A0A">
      <w:pPr>
        <w:ind w:left="993"/>
      </w:pPr>
      <w:r w:rsidRPr="00004181">
        <w:t>23. Принципы Неймана, Фойгта и Кюри.</w:t>
      </w:r>
    </w:p>
    <w:p w:rsidR="00B67A0A" w:rsidRPr="00004181" w:rsidRDefault="00B67A0A" w:rsidP="00B67A0A">
      <w:pPr>
        <w:ind w:left="993"/>
      </w:pPr>
      <w:r w:rsidRPr="00004181">
        <w:t xml:space="preserve">24. Символы граней и ребер кристаллов. </w:t>
      </w:r>
    </w:p>
    <w:p w:rsidR="00B67A0A" w:rsidRPr="00004181" w:rsidRDefault="00B67A0A" w:rsidP="00B67A0A">
      <w:pPr>
        <w:ind w:left="993"/>
      </w:pPr>
      <w:r w:rsidRPr="00004181">
        <w:t xml:space="preserve">25. Закон зон (поясов) и индицирование кристаллов. </w:t>
      </w:r>
    </w:p>
    <w:p w:rsidR="00B67A0A" w:rsidRPr="00004181" w:rsidRDefault="00B67A0A" w:rsidP="00B67A0A">
      <w:pPr>
        <w:ind w:left="993"/>
      </w:pPr>
    </w:p>
    <w:p w:rsidR="00B67A0A" w:rsidRPr="00004181" w:rsidRDefault="00B67A0A" w:rsidP="00B67A0A">
      <w:pPr>
        <w:ind w:left="851"/>
        <w:jc w:val="center"/>
        <w:rPr>
          <w:b/>
        </w:rPr>
      </w:pPr>
      <w:r w:rsidRPr="00004181">
        <w:rPr>
          <w:b/>
        </w:rPr>
        <w:t>Типовые вопросы практической части интерактивного тестирования</w:t>
      </w:r>
    </w:p>
    <w:p w:rsidR="00B67A0A" w:rsidRPr="00004181" w:rsidRDefault="00B67A0A" w:rsidP="00B67A0A">
      <w:pPr>
        <w:ind w:left="851"/>
        <w:jc w:val="both"/>
      </w:pPr>
      <w:r w:rsidRPr="00004181">
        <w:t xml:space="preserve">1) Какой класс симметрии возникнет, если к операциям симметрии класса </w:t>
      </w:r>
      <w:r w:rsidRPr="00004181">
        <w:rPr>
          <w:i/>
          <w:lang w:val="en-US"/>
        </w:rPr>
        <w:t>T</w:t>
      </w:r>
      <w:r w:rsidRPr="00004181">
        <w:rPr>
          <w:i/>
        </w:rPr>
        <w:t xml:space="preserve"> </w:t>
      </w:r>
      <w:r w:rsidRPr="00004181">
        <w:t>добавить центр инверсии?</w:t>
      </w:r>
    </w:p>
    <w:p w:rsidR="00B67A0A" w:rsidRPr="00004181" w:rsidRDefault="00B67A0A" w:rsidP="00B67A0A">
      <w:pPr>
        <w:ind w:left="851"/>
        <w:jc w:val="both"/>
      </w:pPr>
      <w:r w:rsidRPr="00004181">
        <w:t xml:space="preserve">2) Какой класс симметрии возникнет, если к операциям симметрии класса </w:t>
      </w:r>
      <w:r w:rsidRPr="00004181">
        <w:rPr>
          <w:i/>
          <w:lang w:val="en-US"/>
        </w:rPr>
        <w:t>O</w:t>
      </w:r>
      <w:r w:rsidRPr="00004181">
        <w:rPr>
          <w:i/>
        </w:rPr>
        <w:t xml:space="preserve"> </w:t>
      </w:r>
      <w:r w:rsidRPr="00004181">
        <w:t>добавить центр инверсии?</w:t>
      </w:r>
    </w:p>
    <w:p w:rsidR="00B67A0A" w:rsidRPr="00004181" w:rsidRDefault="00B67A0A" w:rsidP="00B67A0A">
      <w:pPr>
        <w:ind w:left="851"/>
        <w:jc w:val="both"/>
        <w:rPr>
          <w:iCs/>
        </w:rPr>
      </w:pPr>
      <w:r w:rsidRPr="00004181">
        <w:t xml:space="preserve">3) </w:t>
      </w:r>
      <w:r w:rsidRPr="00004181">
        <w:rPr>
          <w:iCs/>
        </w:rPr>
        <w:t>К какому классу симметрии относится кристалл, огранка которого представлена комбинацией: а) куба и ромбододекаэдра, б) ромбододекаэдра и пентагон-додекаэдра, в) пентагон-додекаэдра и тетраэдра?</w:t>
      </w:r>
    </w:p>
    <w:p w:rsidR="00B67A0A" w:rsidRPr="00004181" w:rsidRDefault="00B67A0A" w:rsidP="00B67A0A">
      <w:pPr>
        <w:ind w:left="851"/>
        <w:jc w:val="both"/>
        <w:rPr>
          <w:iCs/>
        </w:rPr>
      </w:pPr>
      <w:r w:rsidRPr="00004181">
        <w:t xml:space="preserve">4) </w:t>
      </w:r>
      <w:r w:rsidRPr="00004181">
        <w:rPr>
          <w:iCs/>
        </w:rPr>
        <w:t>Определить симметрию кристалла, огранка которого представлена комбинацией: а) куба и октаэдра, б) октаэдра и пентагон-додекаэдра, в) ромбододекаэдра и тетраэдра?</w:t>
      </w:r>
    </w:p>
    <w:p w:rsidR="00B67A0A" w:rsidRPr="00004181" w:rsidRDefault="00B67A0A" w:rsidP="00B67A0A">
      <w:pPr>
        <w:ind w:left="851"/>
        <w:jc w:val="both"/>
        <w:rPr>
          <w:iCs/>
        </w:rPr>
      </w:pPr>
      <w:r w:rsidRPr="00004181">
        <w:rPr>
          <w:iCs/>
        </w:rPr>
        <w:t>5) Чему равно минимальное число граней кубического кристалла, представляющего собой комбинацию: а) трех простых форм, б) двух простых форм? К каким классам симметрии относятся такие кристаллы?</w:t>
      </w:r>
    </w:p>
    <w:p w:rsidR="00B67A0A" w:rsidRPr="00004181" w:rsidRDefault="00B67A0A" w:rsidP="00B67A0A">
      <w:pPr>
        <w:ind w:left="851"/>
        <w:jc w:val="both"/>
        <w:rPr>
          <w:iCs/>
        </w:rPr>
      </w:pPr>
      <w:r w:rsidRPr="00004181">
        <w:rPr>
          <w:iCs/>
        </w:rPr>
        <w:t>6) К какому классу симметрии относится: а) 4-гранный кубический кристалл, б) 8-гранный, в) 10-гранный, г) 14-гранный, д) 15-гранный?</w:t>
      </w:r>
    </w:p>
    <w:p w:rsidR="00B67A0A" w:rsidRPr="00004181" w:rsidRDefault="00B67A0A" w:rsidP="00B67A0A">
      <w:pPr>
        <w:ind w:left="851"/>
        <w:jc w:val="both"/>
      </w:pPr>
      <w:r w:rsidRPr="00004181">
        <w:t xml:space="preserve">7) Записать в учебной символике Браве и Шенфлиса классы симметрии </w:t>
      </w:r>
      <w:r w:rsidRPr="00004181">
        <w:rPr>
          <w:i/>
          <w:iCs/>
        </w:rPr>
        <w:sym w:font="Symbol" w:char="F060"/>
      </w:r>
      <w:r w:rsidRPr="00004181">
        <w:rPr>
          <w:i/>
          <w:iCs/>
        </w:rPr>
        <w:t>43</w:t>
      </w:r>
      <w:r w:rsidRPr="00004181">
        <w:rPr>
          <w:i/>
          <w:iCs/>
          <w:lang w:val="en-US"/>
        </w:rPr>
        <w:t>m</w:t>
      </w:r>
      <w:r w:rsidRPr="00004181">
        <w:rPr>
          <w:i/>
          <w:iCs/>
        </w:rPr>
        <w:t xml:space="preserve"> </w:t>
      </w:r>
      <w:r w:rsidRPr="00004181">
        <w:t xml:space="preserve">и </w:t>
      </w:r>
      <w:r w:rsidRPr="00004181">
        <w:rPr>
          <w:i/>
          <w:iCs/>
        </w:rPr>
        <w:sym w:font="Symbol" w:char="F060"/>
      </w:r>
      <w:r w:rsidRPr="00004181">
        <w:rPr>
          <w:i/>
          <w:iCs/>
        </w:rPr>
        <w:t>42</w:t>
      </w:r>
      <w:r w:rsidRPr="00004181">
        <w:rPr>
          <w:i/>
          <w:iCs/>
          <w:lang w:val="en-US"/>
        </w:rPr>
        <w:t>m</w:t>
      </w:r>
      <w:r w:rsidRPr="00004181">
        <w:t>. К каким сингониям они относятся? Назвать форму общего положения.</w:t>
      </w:r>
    </w:p>
    <w:p w:rsidR="00B67A0A" w:rsidRPr="00004181" w:rsidRDefault="00B67A0A" w:rsidP="00B67A0A">
      <w:pPr>
        <w:ind w:left="851"/>
        <w:jc w:val="both"/>
      </w:pPr>
      <w:r w:rsidRPr="00004181">
        <w:rPr>
          <w:iCs/>
        </w:rPr>
        <w:lastRenderedPageBreak/>
        <w:t xml:space="preserve">8) </w:t>
      </w:r>
      <w:r w:rsidRPr="00004181">
        <w:t xml:space="preserve">Расшифровать символы Шенфлиса </w:t>
      </w:r>
      <w:r w:rsidRPr="00004181">
        <w:rPr>
          <w:i/>
          <w:iCs/>
          <w:lang w:val="en-US"/>
        </w:rPr>
        <w:t>C</w:t>
      </w:r>
      <w:r w:rsidRPr="00004181">
        <w:rPr>
          <w:i/>
          <w:iCs/>
          <w:vertAlign w:val="subscript"/>
        </w:rPr>
        <w:t>2</w:t>
      </w:r>
      <w:r w:rsidRPr="00004181">
        <w:rPr>
          <w:i/>
          <w:iCs/>
          <w:vertAlign w:val="subscript"/>
          <w:lang w:val="en-US"/>
        </w:rPr>
        <w:t>h</w:t>
      </w:r>
      <w:r w:rsidRPr="00004181">
        <w:rPr>
          <w:vertAlign w:val="subscript"/>
        </w:rPr>
        <w:t xml:space="preserve"> </w:t>
      </w:r>
      <w:r w:rsidRPr="00004181">
        <w:t xml:space="preserve"> и </w:t>
      </w:r>
      <w:r w:rsidRPr="00004181">
        <w:rPr>
          <w:i/>
          <w:iCs/>
          <w:lang w:val="en-US"/>
        </w:rPr>
        <w:t>D</w:t>
      </w:r>
      <w:r w:rsidRPr="00004181">
        <w:rPr>
          <w:i/>
          <w:iCs/>
          <w:vertAlign w:val="subscript"/>
        </w:rPr>
        <w:t>2</w:t>
      </w:r>
      <w:r w:rsidRPr="00004181">
        <w:rPr>
          <w:i/>
          <w:iCs/>
          <w:vertAlign w:val="subscript"/>
          <w:lang w:val="en-US"/>
        </w:rPr>
        <w:t>h</w:t>
      </w:r>
      <w:r w:rsidRPr="00004181">
        <w:t xml:space="preserve"> и записать указанные классы симметрии в международной символике и символике Браве. Назвать форму общего положения. К какой категории относятся эти классы? </w:t>
      </w:r>
    </w:p>
    <w:p w:rsidR="00B67A0A" w:rsidRPr="00004181" w:rsidRDefault="00B67A0A" w:rsidP="00B67A0A">
      <w:pPr>
        <w:ind w:left="851"/>
        <w:jc w:val="both"/>
        <w:rPr>
          <w:iCs/>
        </w:rPr>
      </w:pPr>
      <w:r w:rsidRPr="00004181">
        <w:rPr>
          <w:iCs/>
        </w:rPr>
        <w:t xml:space="preserve">9) </w:t>
      </w:r>
      <w:r w:rsidRPr="00004181">
        <w:t xml:space="preserve">Записать в учебной символике Браве и Шенфлиса классы симметрии </w:t>
      </w:r>
      <w:r w:rsidRPr="00004181">
        <w:rPr>
          <w:i/>
          <w:iCs/>
        </w:rPr>
        <w:t xml:space="preserve">32 </w:t>
      </w:r>
      <w:r w:rsidRPr="00004181">
        <w:t xml:space="preserve">и </w:t>
      </w:r>
      <w:r w:rsidRPr="00004181">
        <w:rPr>
          <w:i/>
          <w:iCs/>
        </w:rPr>
        <w:t>23</w:t>
      </w:r>
      <w:r w:rsidRPr="00004181">
        <w:t>. К каким сингониям они относятся? Назвать форму общего положения.</w:t>
      </w:r>
    </w:p>
    <w:p w:rsidR="00B67A0A" w:rsidRPr="00004181" w:rsidRDefault="00B67A0A" w:rsidP="00B67A0A">
      <w:pPr>
        <w:ind w:left="851"/>
        <w:jc w:val="both"/>
        <w:rPr>
          <w:iCs/>
        </w:rPr>
      </w:pPr>
      <w:r w:rsidRPr="00004181">
        <w:rPr>
          <w:iCs/>
        </w:rPr>
        <w:t xml:space="preserve">10) </w:t>
      </w:r>
      <w:r w:rsidRPr="00004181">
        <w:t xml:space="preserve">Расшифровать символы Шенфлиса </w:t>
      </w:r>
      <w:r w:rsidRPr="00004181">
        <w:rPr>
          <w:i/>
          <w:iCs/>
          <w:lang w:val="en-US"/>
        </w:rPr>
        <w:t>D</w:t>
      </w:r>
      <w:r w:rsidRPr="00004181">
        <w:rPr>
          <w:i/>
          <w:iCs/>
          <w:vertAlign w:val="subscript"/>
        </w:rPr>
        <w:t>3</w:t>
      </w:r>
      <w:r w:rsidRPr="00004181">
        <w:rPr>
          <w:i/>
          <w:iCs/>
          <w:vertAlign w:val="subscript"/>
          <w:lang w:val="en-US"/>
        </w:rPr>
        <w:t>h</w:t>
      </w:r>
      <w:r w:rsidRPr="00004181">
        <w:rPr>
          <w:vertAlign w:val="subscript"/>
        </w:rPr>
        <w:t xml:space="preserve"> </w:t>
      </w:r>
      <w:r w:rsidRPr="00004181">
        <w:t xml:space="preserve"> и </w:t>
      </w:r>
      <w:r w:rsidRPr="00004181">
        <w:rPr>
          <w:i/>
          <w:iCs/>
          <w:lang w:val="en-US"/>
        </w:rPr>
        <w:t>D</w:t>
      </w:r>
      <w:r w:rsidRPr="00004181">
        <w:rPr>
          <w:i/>
          <w:iCs/>
          <w:vertAlign w:val="subscript"/>
        </w:rPr>
        <w:t>3</w:t>
      </w:r>
      <w:r w:rsidRPr="00004181">
        <w:rPr>
          <w:i/>
          <w:iCs/>
          <w:vertAlign w:val="subscript"/>
          <w:lang w:val="en-US"/>
        </w:rPr>
        <w:t>d</w:t>
      </w:r>
      <w:r w:rsidRPr="00004181">
        <w:t xml:space="preserve"> и записать указанные классы симметрии в международной символике и символике Браве. К какой категории относятся эти классы? Назвать форму общего положения.</w:t>
      </w:r>
    </w:p>
    <w:p w:rsidR="00B67A0A" w:rsidRPr="00004181" w:rsidRDefault="00B67A0A" w:rsidP="00B67A0A">
      <w:pPr>
        <w:ind w:left="851"/>
        <w:jc w:val="both"/>
      </w:pPr>
      <w:r w:rsidRPr="00004181">
        <w:rPr>
          <w:iCs/>
        </w:rPr>
        <w:t xml:space="preserve">11) </w:t>
      </w:r>
      <w:r w:rsidRPr="00004181">
        <w:t xml:space="preserve">Записать в учебной символике Браве и Шенфлиса классы симметрии </w:t>
      </w:r>
      <w:r w:rsidRPr="00004181">
        <w:rPr>
          <w:i/>
          <w:iCs/>
        </w:rPr>
        <w:t xml:space="preserve">222 </w:t>
      </w:r>
      <w:r w:rsidRPr="00004181">
        <w:t xml:space="preserve">и </w:t>
      </w:r>
      <w:r w:rsidRPr="00004181">
        <w:rPr>
          <w:i/>
          <w:iCs/>
        </w:rPr>
        <w:t>422.</w:t>
      </w:r>
      <w:r w:rsidRPr="00004181">
        <w:t xml:space="preserve"> К каким сингониям они относятся? Назвать форму общего положения.</w:t>
      </w:r>
    </w:p>
    <w:p w:rsidR="00B67A0A" w:rsidRPr="00004181" w:rsidRDefault="00B67A0A" w:rsidP="00B67A0A">
      <w:pPr>
        <w:ind w:left="851"/>
        <w:jc w:val="both"/>
        <w:rPr>
          <w:iCs/>
        </w:rPr>
      </w:pPr>
      <w:r w:rsidRPr="00004181">
        <w:rPr>
          <w:iCs/>
        </w:rPr>
        <w:t xml:space="preserve">12) </w:t>
      </w:r>
      <w:r w:rsidRPr="00004181">
        <w:t xml:space="preserve">Расшифровать символы Шенфлиса </w:t>
      </w:r>
      <w:r w:rsidRPr="00004181">
        <w:rPr>
          <w:i/>
          <w:iCs/>
          <w:lang w:val="en-US"/>
        </w:rPr>
        <w:t>C</w:t>
      </w:r>
      <w:r w:rsidRPr="00004181">
        <w:rPr>
          <w:i/>
          <w:iCs/>
          <w:vertAlign w:val="subscript"/>
        </w:rPr>
        <w:t>4</w:t>
      </w:r>
      <w:r w:rsidRPr="00004181">
        <w:rPr>
          <w:i/>
          <w:iCs/>
          <w:vertAlign w:val="subscript"/>
          <w:lang w:val="en-US"/>
        </w:rPr>
        <w:t>h</w:t>
      </w:r>
      <w:r w:rsidRPr="00004181">
        <w:rPr>
          <w:i/>
          <w:iCs/>
        </w:rPr>
        <w:t xml:space="preserve"> </w:t>
      </w:r>
      <w:r w:rsidRPr="00004181">
        <w:t xml:space="preserve"> и </w:t>
      </w:r>
      <w:r w:rsidRPr="00004181">
        <w:rPr>
          <w:i/>
          <w:iCs/>
          <w:lang w:val="en-US"/>
        </w:rPr>
        <w:t>D</w:t>
      </w:r>
      <w:r w:rsidRPr="00004181">
        <w:rPr>
          <w:i/>
          <w:iCs/>
          <w:vertAlign w:val="subscript"/>
        </w:rPr>
        <w:t>4</w:t>
      </w:r>
      <w:r w:rsidRPr="00004181">
        <w:rPr>
          <w:i/>
          <w:iCs/>
          <w:vertAlign w:val="subscript"/>
          <w:lang w:val="en-US"/>
        </w:rPr>
        <w:t>h</w:t>
      </w:r>
      <w:r w:rsidRPr="00004181">
        <w:rPr>
          <w:i/>
          <w:iCs/>
        </w:rPr>
        <w:t xml:space="preserve"> </w:t>
      </w:r>
      <w:r w:rsidRPr="00004181">
        <w:t xml:space="preserve"> и записать указанные классы симметрии в международной символике и символике Браве. К каким категориям относятся эти  классы? Назвать форму общего положения.</w:t>
      </w:r>
    </w:p>
    <w:p w:rsidR="00B67A0A" w:rsidRPr="00004181" w:rsidRDefault="00B67A0A" w:rsidP="00B67A0A">
      <w:pPr>
        <w:ind w:left="851"/>
        <w:jc w:val="both"/>
      </w:pPr>
      <w:r w:rsidRPr="00004181">
        <w:rPr>
          <w:iCs/>
        </w:rPr>
        <w:t>13)</w:t>
      </w:r>
      <w:r w:rsidRPr="00004181">
        <w:t xml:space="preserve"> Записать в учебной символике Браве и Шенфлиса классы симметрии </w:t>
      </w:r>
      <w:r w:rsidR="00F92E03" w:rsidRPr="00F92E03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pt;height:16.75pt">
            <v:imagedata r:id="rId7" o:title=""/>
          </v:shape>
        </w:pict>
      </w:r>
      <w:r w:rsidRPr="00004181">
        <w:rPr>
          <w:i/>
          <w:iCs/>
        </w:rPr>
        <w:t xml:space="preserve"> </w:t>
      </w:r>
      <w:r w:rsidRPr="00004181">
        <w:t xml:space="preserve">и </w:t>
      </w:r>
      <w:r w:rsidRPr="00004181">
        <w:sym w:font="Symbol" w:char="F060"/>
      </w:r>
      <w:r w:rsidRPr="00004181">
        <w:rPr>
          <w:i/>
          <w:iCs/>
        </w:rPr>
        <w:t>3</w:t>
      </w:r>
      <w:r w:rsidRPr="00004181">
        <w:rPr>
          <w:i/>
          <w:iCs/>
          <w:lang w:val="en-US"/>
        </w:rPr>
        <w:t>m</w:t>
      </w:r>
      <w:r w:rsidRPr="00004181">
        <w:t>. К каким категориям они относятся? Назвать форму общего положения.</w:t>
      </w:r>
    </w:p>
    <w:p w:rsidR="00B67A0A" w:rsidRPr="00004181" w:rsidRDefault="00B67A0A" w:rsidP="00B67A0A">
      <w:pPr>
        <w:ind w:left="851"/>
        <w:jc w:val="both"/>
        <w:rPr>
          <w:iCs/>
        </w:rPr>
      </w:pPr>
      <w:r w:rsidRPr="00004181">
        <w:t xml:space="preserve">14) </w:t>
      </w:r>
      <w:r w:rsidRPr="00004181">
        <w:rPr>
          <w:iCs/>
        </w:rPr>
        <w:t xml:space="preserve">Чему равно минимальное число граней у квазикристалла, огранка которого представляет собой комбинацию: а) трех простых форм, б) двух простых форм? </w:t>
      </w:r>
    </w:p>
    <w:p w:rsidR="00B67A0A" w:rsidRPr="00004181" w:rsidRDefault="00B67A0A" w:rsidP="00B67A0A">
      <w:pPr>
        <w:ind w:left="851"/>
        <w:jc w:val="both"/>
        <w:rPr>
          <w:iCs/>
        </w:rPr>
      </w:pPr>
      <w:r w:rsidRPr="00004181">
        <w:t xml:space="preserve">15) </w:t>
      </w:r>
      <w:r w:rsidRPr="00004181">
        <w:rPr>
          <w:iCs/>
        </w:rPr>
        <w:t>Чему равно максимальное число граней у квазикристалла, огранка которого представляет собой комбинацию: а) трех простых форм, б) двух простых форм, в) одной простой формы?</w:t>
      </w:r>
    </w:p>
    <w:p w:rsidR="00B67A0A" w:rsidRPr="00004181" w:rsidRDefault="00B67A0A" w:rsidP="00B67A0A">
      <w:pPr>
        <w:ind w:left="851"/>
        <w:jc w:val="both"/>
      </w:pPr>
      <w:r w:rsidRPr="00004181">
        <w:rPr>
          <w:iCs/>
        </w:rPr>
        <w:t>16) Назовите простые формы: а) 32-гранного квазикристалла, б) 42-гранного, в) 50-гранного.</w:t>
      </w:r>
    </w:p>
    <w:p w:rsidR="00B67A0A" w:rsidRPr="00004181" w:rsidRDefault="00B67A0A" w:rsidP="00B67A0A">
      <w:pPr>
        <w:ind w:left="851"/>
      </w:pPr>
      <w:r w:rsidRPr="00004181">
        <w:t>17) Измерить углы между точками, заданными своими сферическими координатами.</w:t>
      </w:r>
    </w:p>
    <w:p w:rsidR="00B67A0A" w:rsidRPr="00004181" w:rsidRDefault="00B67A0A" w:rsidP="00B67A0A">
      <w:pPr>
        <w:ind w:left="851"/>
      </w:pPr>
      <w:r w:rsidRPr="00004181">
        <w:t>18) Используя сетку Вульфа, как стереографическую проекцию Земли, отметьте на ней положение Лондона (51</w:t>
      </w:r>
      <w:r w:rsidRPr="00004181">
        <w:rPr>
          <w:vertAlign w:val="superscript"/>
        </w:rPr>
        <w:t>○</w:t>
      </w:r>
      <w:r w:rsidRPr="00004181">
        <w:t xml:space="preserve"> с.ш., 0</w:t>
      </w:r>
      <w:r w:rsidRPr="00004181">
        <w:rPr>
          <w:vertAlign w:val="superscript"/>
        </w:rPr>
        <w:t>○</w:t>
      </w:r>
      <w:r w:rsidRPr="00004181">
        <w:t xml:space="preserve"> ),Мехико (19</w:t>
      </w:r>
      <w:r w:rsidRPr="00004181">
        <w:rPr>
          <w:vertAlign w:val="superscript"/>
        </w:rPr>
        <w:t>○</w:t>
      </w:r>
      <w:r w:rsidRPr="00004181">
        <w:t xml:space="preserve"> с.ш., 99</w:t>
      </w:r>
      <w:r w:rsidRPr="00004181">
        <w:rPr>
          <w:vertAlign w:val="superscript"/>
        </w:rPr>
        <w:t>○</w:t>
      </w:r>
      <w:r w:rsidRPr="00004181">
        <w:t xml:space="preserve"> з.д.), Дели (29</w:t>
      </w:r>
      <w:r w:rsidRPr="00004181">
        <w:rPr>
          <w:vertAlign w:val="superscript"/>
        </w:rPr>
        <w:t>○</w:t>
      </w:r>
      <w:r w:rsidRPr="00004181">
        <w:t xml:space="preserve"> с.ш., 77</w:t>
      </w:r>
      <w:r w:rsidRPr="00004181">
        <w:rPr>
          <w:vertAlign w:val="superscript"/>
        </w:rPr>
        <w:t>○</w:t>
      </w:r>
      <w:r w:rsidRPr="00004181">
        <w:t xml:space="preserve"> в.д.) и Сиднея (34</w:t>
      </w:r>
      <w:r w:rsidRPr="00004181">
        <w:rPr>
          <w:vertAlign w:val="superscript"/>
        </w:rPr>
        <w:t>○</w:t>
      </w:r>
      <w:r w:rsidRPr="00004181">
        <w:t xml:space="preserve"> ю.ш., 151</w:t>
      </w:r>
      <w:r w:rsidRPr="00004181">
        <w:rPr>
          <w:vertAlign w:val="superscript"/>
        </w:rPr>
        <w:t>○</w:t>
      </w:r>
      <w:r w:rsidRPr="00004181">
        <w:t xml:space="preserve"> в.д.). При помощи сетки определите расстояния между шестью возможными парами городов, считая радиус Земли равным 6350 км.</w:t>
      </w:r>
    </w:p>
    <w:p w:rsidR="000C2B15" w:rsidRPr="00004181" w:rsidRDefault="000C2B15" w:rsidP="000C2B15"/>
    <w:p w:rsidR="005343C9" w:rsidRPr="00004181" w:rsidRDefault="005343C9" w:rsidP="00B67A0A">
      <w:pPr>
        <w:jc w:val="center"/>
        <w:outlineLvl w:val="0"/>
        <w:rPr>
          <w:rFonts w:eastAsia="Calibri"/>
          <w:b/>
        </w:rPr>
      </w:pPr>
      <w:r w:rsidRPr="00004181">
        <w:rPr>
          <w:rFonts w:eastAsia="Calibri"/>
          <w:b/>
        </w:rPr>
        <w:t>Шкала и критерии оценивания результатов обучения по дисциплине (зачет).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3484"/>
        <w:gridCol w:w="3513"/>
      </w:tblGrid>
      <w:tr w:rsidR="00004181" w:rsidRPr="00004181" w:rsidTr="00653BD1">
        <w:tc>
          <w:tcPr>
            <w:tcW w:w="1345" w:type="pct"/>
            <w:shd w:val="clear" w:color="auto" w:fill="auto"/>
          </w:tcPr>
          <w:p w:rsidR="001B77B6" w:rsidRPr="00004181" w:rsidRDefault="001B77B6" w:rsidP="00B07559">
            <w:r w:rsidRPr="00004181">
              <w:t xml:space="preserve">Оценка результатов обучения, </w:t>
            </w:r>
            <w:r w:rsidRPr="00004181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1820" w:type="pct"/>
            <w:shd w:val="clear" w:color="auto" w:fill="auto"/>
          </w:tcPr>
          <w:p w:rsidR="001B77B6" w:rsidRPr="00004181" w:rsidRDefault="001B77B6" w:rsidP="00B9417E">
            <w:pPr>
              <w:jc w:val="center"/>
              <w:rPr>
                <w:b/>
                <w:bCs/>
              </w:rPr>
            </w:pPr>
            <w:r w:rsidRPr="00004181">
              <w:rPr>
                <w:b/>
                <w:bCs/>
              </w:rPr>
              <w:t>Незачет</w:t>
            </w:r>
          </w:p>
        </w:tc>
        <w:tc>
          <w:tcPr>
            <w:tcW w:w="1836" w:type="pct"/>
            <w:shd w:val="clear" w:color="auto" w:fill="auto"/>
          </w:tcPr>
          <w:p w:rsidR="001B77B6" w:rsidRPr="00004181" w:rsidRDefault="001B77B6" w:rsidP="00B9417E">
            <w:pPr>
              <w:jc w:val="center"/>
              <w:rPr>
                <w:b/>
                <w:bCs/>
              </w:rPr>
            </w:pPr>
            <w:r w:rsidRPr="00004181">
              <w:rPr>
                <w:b/>
                <w:bCs/>
              </w:rPr>
              <w:t>Зачет</w:t>
            </w:r>
          </w:p>
        </w:tc>
      </w:tr>
      <w:tr w:rsidR="00004181" w:rsidRPr="00004181" w:rsidTr="00653BD1">
        <w:tc>
          <w:tcPr>
            <w:tcW w:w="1345" w:type="pct"/>
            <w:shd w:val="clear" w:color="auto" w:fill="auto"/>
          </w:tcPr>
          <w:p w:rsidR="00B67A0A" w:rsidRPr="00004181" w:rsidRDefault="001B77B6" w:rsidP="00B67A0A">
            <w:r w:rsidRPr="00004181">
              <w:rPr>
                <w:b/>
              </w:rPr>
              <w:t xml:space="preserve">Знания </w:t>
            </w:r>
            <w:r w:rsidR="00B67A0A" w:rsidRPr="00004181">
              <w:t xml:space="preserve">основополагающие понятия и законы геометрической кристаллографии и кристаллохимии; </w:t>
            </w:r>
          </w:p>
          <w:p w:rsidR="00B67A0A" w:rsidRPr="00004181" w:rsidRDefault="00B67A0A" w:rsidP="00B67A0A">
            <w:r w:rsidRPr="00004181">
              <w:t>названия 32 классов симметрии;</w:t>
            </w:r>
          </w:p>
          <w:p w:rsidR="00B67A0A" w:rsidRPr="00004181" w:rsidRDefault="00B67A0A" w:rsidP="00B67A0A">
            <w:r w:rsidRPr="00004181">
              <w:t>наименование простых форм кристаллических многогранников и простых форм икосаэдрической симметрии;</w:t>
            </w:r>
          </w:p>
          <w:p w:rsidR="001B77B6" w:rsidRPr="00004181" w:rsidRDefault="00B67A0A" w:rsidP="00B67A0A">
            <w:r w:rsidRPr="00004181">
              <w:t xml:space="preserve">правила </w:t>
            </w:r>
            <w:r w:rsidRPr="00004181">
              <w:lastRenderedPageBreak/>
              <w:t>индицирования кристаллов (интерактивный тест)</w:t>
            </w:r>
          </w:p>
        </w:tc>
        <w:tc>
          <w:tcPr>
            <w:tcW w:w="1820" w:type="pct"/>
            <w:shd w:val="clear" w:color="auto" w:fill="auto"/>
          </w:tcPr>
          <w:p w:rsidR="001B77B6" w:rsidRPr="00004181" w:rsidRDefault="001B77B6" w:rsidP="001B77B6">
            <w:r w:rsidRPr="00004181">
              <w:lastRenderedPageBreak/>
              <w:t>Фрагментарные знания или отсутствие знаний</w:t>
            </w:r>
          </w:p>
        </w:tc>
        <w:tc>
          <w:tcPr>
            <w:tcW w:w="1836" w:type="pct"/>
            <w:shd w:val="clear" w:color="auto" w:fill="auto"/>
          </w:tcPr>
          <w:p w:rsidR="001B77B6" w:rsidRPr="00004181" w:rsidRDefault="001B77B6" w:rsidP="001B77B6">
            <w:r w:rsidRPr="00004181">
              <w:t>Сформированные систематические знания или общие, но не структурированные знания</w:t>
            </w:r>
          </w:p>
        </w:tc>
      </w:tr>
      <w:tr w:rsidR="00004181" w:rsidRPr="00004181" w:rsidTr="00653BD1">
        <w:tc>
          <w:tcPr>
            <w:tcW w:w="1345" w:type="pct"/>
            <w:shd w:val="clear" w:color="auto" w:fill="auto"/>
          </w:tcPr>
          <w:p w:rsidR="00B67A0A" w:rsidRPr="00004181" w:rsidRDefault="001B77B6" w:rsidP="00B67A0A">
            <w:pPr>
              <w:rPr>
                <w:i/>
              </w:rPr>
            </w:pPr>
            <w:r w:rsidRPr="00004181">
              <w:rPr>
                <w:b/>
              </w:rPr>
              <w:lastRenderedPageBreak/>
              <w:t>Умения</w:t>
            </w:r>
            <w:r w:rsidR="00B67A0A" w:rsidRPr="00004181">
              <w:rPr>
                <w:b/>
                <w:lang w:val="en-US"/>
              </w:rPr>
              <w:t>:</w:t>
            </w:r>
            <w:r w:rsidRPr="00004181">
              <w:rPr>
                <w:i/>
              </w:rPr>
              <w:t xml:space="preserve"> </w:t>
            </w:r>
          </w:p>
          <w:p w:rsidR="00B67A0A" w:rsidRPr="00004181" w:rsidRDefault="00B67A0A" w:rsidP="00B67A0A">
            <w:r w:rsidRPr="00004181">
              <w:t>размножать грани заданными элементами симметрии;</w:t>
            </w:r>
          </w:p>
          <w:p w:rsidR="00B67A0A" w:rsidRPr="00004181" w:rsidRDefault="00B67A0A" w:rsidP="00B67A0A">
            <w:r w:rsidRPr="00004181">
              <w:t>выводить 32 класса симметрии и строить их стереографические проекции;</w:t>
            </w:r>
          </w:p>
          <w:p w:rsidR="001B77B6" w:rsidRPr="00004181" w:rsidRDefault="00B67A0A" w:rsidP="00B67A0A">
            <w:r w:rsidRPr="00004181">
              <w:t>давать развернутое описание кристаллических многогранников (интерактивный тест)</w:t>
            </w:r>
          </w:p>
        </w:tc>
        <w:tc>
          <w:tcPr>
            <w:tcW w:w="1820" w:type="pct"/>
            <w:shd w:val="clear" w:color="auto" w:fill="auto"/>
          </w:tcPr>
          <w:p w:rsidR="001B77B6" w:rsidRPr="00004181" w:rsidRDefault="001B77B6" w:rsidP="001B77B6">
            <w:r w:rsidRPr="00004181">
              <w:t>В целом успешное, но не систематическое умение или отсутствие умений</w:t>
            </w:r>
          </w:p>
        </w:tc>
        <w:tc>
          <w:tcPr>
            <w:tcW w:w="1836" w:type="pct"/>
            <w:shd w:val="clear" w:color="auto" w:fill="auto"/>
          </w:tcPr>
          <w:p w:rsidR="001B77B6" w:rsidRPr="00004181" w:rsidRDefault="001B77B6" w:rsidP="001B77B6">
            <w:r w:rsidRPr="00004181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</w:p>
        </w:tc>
      </w:tr>
      <w:tr w:rsidR="00004181" w:rsidRPr="00004181" w:rsidTr="00653BD1">
        <w:tc>
          <w:tcPr>
            <w:tcW w:w="1345" w:type="pct"/>
            <w:shd w:val="clear" w:color="auto" w:fill="auto"/>
          </w:tcPr>
          <w:p w:rsidR="00B67A0A" w:rsidRPr="00004181" w:rsidRDefault="001B77B6" w:rsidP="00B67A0A">
            <w:pPr>
              <w:rPr>
                <w:b/>
                <w:lang w:val="en-US"/>
              </w:rPr>
            </w:pPr>
            <w:r w:rsidRPr="00004181">
              <w:rPr>
                <w:b/>
              </w:rPr>
              <w:t xml:space="preserve">Навыки </w:t>
            </w:r>
            <w:r w:rsidR="00B67A0A" w:rsidRPr="00004181">
              <w:rPr>
                <w:b/>
              </w:rPr>
              <w:t>владения</w:t>
            </w:r>
            <w:r w:rsidR="00B67A0A" w:rsidRPr="00004181">
              <w:rPr>
                <w:b/>
                <w:lang w:val="en-US"/>
              </w:rPr>
              <w:t>:</w:t>
            </w:r>
          </w:p>
          <w:p w:rsidR="00B67A0A" w:rsidRPr="00004181" w:rsidRDefault="00B67A0A" w:rsidP="00B67A0A">
            <w:pPr>
              <w:rPr>
                <w:bCs/>
              </w:rPr>
            </w:pPr>
            <w:r w:rsidRPr="00004181">
              <w:rPr>
                <w:bCs/>
              </w:rPr>
              <w:t>теоремами взаимодействия элементов симметрии;</w:t>
            </w:r>
          </w:p>
          <w:p w:rsidR="00B67A0A" w:rsidRPr="00004181" w:rsidRDefault="00B67A0A" w:rsidP="00B67A0A">
            <w:pPr>
              <w:rPr>
                <w:bCs/>
              </w:rPr>
            </w:pPr>
            <w:r w:rsidRPr="00004181">
              <w:rPr>
                <w:bCs/>
              </w:rPr>
              <w:t>символиками Браве, Шенфлиса и Германа-Могена;</w:t>
            </w:r>
          </w:p>
          <w:p w:rsidR="001B77B6" w:rsidRPr="00004181" w:rsidRDefault="00B67A0A" w:rsidP="00B67A0A">
            <w:r w:rsidRPr="00004181">
              <w:rPr>
                <w:bCs/>
              </w:rPr>
              <w:t>основами гониометрического анализа многогранников (интерактивный тест)</w:t>
            </w:r>
          </w:p>
        </w:tc>
        <w:tc>
          <w:tcPr>
            <w:tcW w:w="1820" w:type="pct"/>
            <w:shd w:val="clear" w:color="auto" w:fill="auto"/>
          </w:tcPr>
          <w:p w:rsidR="001B77B6" w:rsidRPr="00004181" w:rsidRDefault="001B77B6" w:rsidP="001B77B6">
            <w:r w:rsidRPr="00004181">
              <w:t>Наличие отдельных навыков или отсутствие навыков</w:t>
            </w:r>
          </w:p>
        </w:tc>
        <w:tc>
          <w:tcPr>
            <w:tcW w:w="1836" w:type="pct"/>
            <w:shd w:val="clear" w:color="auto" w:fill="auto"/>
          </w:tcPr>
          <w:p w:rsidR="001B77B6" w:rsidRPr="00004181" w:rsidRDefault="001B77B6" w:rsidP="001B77B6">
            <w:r w:rsidRPr="00004181">
              <w:t>Сформированные навыки (владения), применяемые при решении задач или, в целом, сформированные навыки (владения), но используемые не в активной форме</w:t>
            </w:r>
          </w:p>
        </w:tc>
      </w:tr>
    </w:tbl>
    <w:p w:rsidR="00B0619C" w:rsidRPr="00004181" w:rsidRDefault="00B0619C" w:rsidP="00B07559"/>
    <w:p w:rsidR="00B95E82" w:rsidRPr="00004181" w:rsidRDefault="00EC2202" w:rsidP="00B95E82">
      <w:pPr>
        <w:rPr>
          <w:b/>
        </w:rPr>
      </w:pPr>
      <w:r w:rsidRPr="00004181">
        <w:rPr>
          <w:b/>
        </w:rPr>
        <w:t>7</w:t>
      </w:r>
      <w:r w:rsidR="00B95E82" w:rsidRPr="00004181">
        <w:rPr>
          <w:b/>
        </w:rPr>
        <w:t>. Ресурсное обеспечение:</w:t>
      </w:r>
    </w:p>
    <w:p w:rsidR="00B95E82" w:rsidRPr="00004181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418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004181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B95E82" w:rsidRPr="00004181" w:rsidRDefault="001E3308" w:rsidP="000F5F6F">
      <w:pPr>
        <w:jc w:val="both"/>
        <w:rPr>
          <w:b/>
        </w:rPr>
      </w:pPr>
      <w:r w:rsidRPr="00004181">
        <w:rPr>
          <w:b/>
        </w:rPr>
        <w:t>-</w:t>
      </w:r>
      <w:r w:rsidR="00B95E82" w:rsidRPr="00004181">
        <w:rPr>
          <w:b/>
        </w:rPr>
        <w:t xml:space="preserve"> основная литература:</w:t>
      </w:r>
      <w:r w:rsidR="00901030" w:rsidRPr="00004181">
        <w:rPr>
          <w:b/>
        </w:rPr>
        <w:t xml:space="preserve"> </w:t>
      </w:r>
    </w:p>
    <w:p w:rsidR="00B67A0A" w:rsidRPr="00004181" w:rsidRDefault="00B67A0A" w:rsidP="000F5F6F">
      <w:pPr>
        <w:jc w:val="both"/>
        <w:rPr>
          <w:b/>
        </w:rPr>
      </w:pPr>
    </w:p>
    <w:p w:rsidR="00B67A0A" w:rsidRPr="00004181" w:rsidRDefault="00B67A0A" w:rsidP="000F5F6F">
      <w:pPr>
        <w:jc w:val="both"/>
      </w:pPr>
      <w:r w:rsidRPr="00004181">
        <w:t xml:space="preserve">1. Егоров-Тисменко Ю.К. «Кристаллография и кристаллохимия», М, изд-во Книжный дом «Университет», 2005, с.520 </w:t>
      </w:r>
    </w:p>
    <w:p w:rsidR="00B67A0A" w:rsidRPr="00004181" w:rsidRDefault="00B67A0A" w:rsidP="000F5F6F">
      <w:pPr>
        <w:jc w:val="both"/>
      </w:pPr>
      <w:r w:rsidRPr="00004181">
        <w:t xml:space="preserve">2. Егоров-Тисменко Ю.К. «Руководство к практическим занятиям по кристаллографии», М, Изд-во МГУ, 2010, 208 стр. </w:t>
      </w:r>
    </w:p>
    <w:p w:rsidR="00004181" w:rsidRPr="00004181" w:rsidRDefault="00B67A0A" w:rsidP="000F5F6F">
      <w:pPr>
        <w:jc w:val="both"/>
      </w:pPr>
      <w:r w:rsidRPr="00004181">
        <w:t xml:space="preserve">3. Егоров-Тисменко Ю.К., Литвинская Г.П., Загальская Ю.Г. «Кристаллография», М., изд-во МГУ, 1992, 288 стр. </w:t>
      </w:r>
    </w:p>
    <w:p w:rsidR="00004181" w:rsidRPr="00004181" w:rsidRDefault="00B67A0A" w:rsidP="000F5F6F">
      <w:pPr>
        <w:jc w:val="both"/>
      </w:pPr>
      <w:r w:rsidRPr="00004181">
        <w:t xml:space="preserve">4. Урусов В.С., Еремин Н.Н. «Кристаллохимия. Краткий курс» М., Изд-во МГУ, 2010, 258 стр. </w:t>
      </w:r>
    </w:p>
    <w:p w:rsidR="00004181" w:rsidRPr="00004181" w:rsidRDefault="00B67A0A" w:rsidP="000F5F6F">
      <w:pPr>
        <w:jc w:val="both"/>
      </w:pPr>
      <w:r w:rsidRPr="00004181">
        <w:t xml:space="preserve">5. Загальская Ю.Г., Литвинская Г.П., Егоров-Тисменко Ю. К. Геометрическая кристаллография, 2- е изд., М., изд-во МГУ, 1986, 166 стр. </w:t>
      </w:r>
    </w:p>
    <w:p w:rsidR="00004181" w:rsidRPr="00004181" w:rsidRDefault="00B67A0A" w:rsidP="000F5F6F">
      <w:pPr>
        <w:jc w:val="both"/>
      </w:pPr>
      <w:r w:rsidRPr="00004181">
        <w:t xml:space="preserve">6. Загальская Ю.Г., Литвинская Г.П., Егоров-Тисменко Ю.К. Руководство к практическим занятиям по кристаллохимии, М. изд-во МГУ, 1983, 167 стр. </w:t>
      </w:r>
    </w:p>
    <w:p w:rsidR="00004181" w:rsidRPr="00004181" w:rsidRDefault="00B67A0A" w:rsidP="000F5F6F">
      <w:pPr>
        <w:jc w:val="both"/>
      </w:pPr>
      <w:r w:rsidRPr="00004181">
        <w:t xml:space="preserve">7. Егоров-Тисменко Ю.К., Литвинская Г.П. Теория симметрии кристаллов. М. изд-во ГЕОС, 2000, 394 стр. </w:t>
      </w:r>
    </w:p>
    <w:p w:rsidR="00004181" w:rsidRPr="00004181" w:rsidRDefault="00B67A0A" w:rsidP="000F5F6F">
      <w:pPr>
        <w:jc w:val="both"/>
      </w:pPr>
      <w:r w:rsidRPr="00004181">
        <w:t xml:space="preserve">8. Попов Г.М., Шафрановский И.И. Кристаллография, 5-е изд., М., изд-во Высшая школа, 1972, 352 стр. </w:t>
      </w:r>
    </w:p>
    <w:p w:rsidR="00004181" w:rsidRPr="00004181" w:rsidRDefault="00004181" w:rsidP="000F5F6F">
      <w:pPr>
        <w:jc w:val="both"/>
      </w:pPr>
    </w:p>
    <w:p w:rsidR="00B95E82" w:rsidRPr="00004181" w:rsidRDefault="001E3308" w:rsidP="000F5F6F">
      <w:pPr>
        <w:jc w:val="both"/>
        <w:rPr>
          <w:rFonts w:ascii="Times New Roman CYR" w:hAnsi="Times New Roman CYR" w:cs="Times New Roman CYR"/>
          <w:b/>
        </w:rPr>
      </w:pPr>
      <w:r w:rsidRPr="00004181">
        <w:rPr>
          <w:rFonts w:ascii="Times New Roman CYR" w:hAnsi="Times New Roman CYR" w:cs="Times New Roman CYR"/>
          <w:b/>
        </w:rPr>
        <w:t>-</w:t>
      </w:r>
      <w:r w:rsidR="00B95E82" w:rsidRPr="00004181">
        <w:rPr>
          <w:rFonts w:ascii="Times New Roman CYR" w:hAnsi="Times New Roman CYR" w:cs="Times New Roman CYR"/>
          <w:b/>
        </w:rPr>
        <w:t xml:space="preserve"> дополнительная литература:</w:t>
      </w:r>
      <w:r w:rsidR="00901030" w:rsidRPr="00004181">
        <w:rPr>
          <w:rFonts w:ascii="Times New Roman CYR" w:hAnsi="Times New Roman CYR" w:cs="Times New Roman CYR"/>
          <w:b/>
        </w:rPr>
        <w:t xml:space="preserve"> </w:t>
      </w:r>
    </w:p>
    <w:p w:rsidR="00004181" w:rsidRPr="00004181" w:rsidRDefault="00004181" w:rsidP="00004181">
      <w:pPr>
        <w:jc w:val="both"/>
      </w:pPr>
      <w:r w:rsidRPr="00004181">
        <w:lastRenderedPageBreak/>
        <w:t xml:space="preserve">1. Ворошилов Ю.В. Павлишин В.И. «Основы кристаллографии и кристаллохимии. Рентгенография кристаллов» Киев, КНТ, 2011. 568 стр. </w:t>
      </w:r>
    </w:p>
    <w:p w:rsidR="00004181" w:rsidRPr="00004181" w:rsidRDefault="00004181" w:rsidP="00004181">
      <w:pPr>
        <w:jc w:val="both"/>
      </w:pPr>
      <w:r w:rsidRPr="00004181">
        <w:t xml:space="preserve">2. Лорд Э.Э., Маккей А.Л., Ранганатан С. «Новая геометрия для новых материалов». М, Физматлит, 2010, 264 стр. </w:t>
      </w:r>
    </w:p>
    <w:p w:rsidR="00004181" w:rsidRPr="00004181" w:rsidRDefault="00004181" w:rsidP="00004181">
      <w:pPr>
        <w:jc w:val="both"/>
      </w:pPr>
      <w:r w:rsidRPr="00004181">
        <w:t xml:space="preserve">3. Банн Ч. «Кристаллы. Их роль в природе и науке» М., изд-во Мир, 1970, 311 стр. </w:t>
      </w:r>
    </w:p>
    <w:p w:rsidR="00004181" w:rsidRPr="00004181" w:rsidRDefault="00004181" w:rsidP="00004181">
      <w:pPr>
        <w:jc w:val="both"/>
      </w:pPr>
      <w:r w:rsidRPr="00004181">
        <w:t xml:space="preserve">4. Белов Н. В. «Структура ионных кристаллов и металлических фаз» М., изд-во АН СССР, 1947, 237 стр. </w:t>
      </w:r>
    </w:p>
    <w:p w:rsidR="00004181" w:rsidRPr="00004181" w:rsidRDefault="00004181" w:rsidP="00004181">
      <w:pPr>
        <w:jc w:val="both"/>
      </w:pPr>
      <w:r w:rsidRPr="00004181">
        <w:t xml:space="preserve">5. Вентцель М. К. «Сферическая тригонометрия» М. Геодезиздат, 1948, 154 стр. </w:t>
      </w:r>
    </w:p>
    <w:p w:rsidR="00004181" w:rsidRPr="00004181" w:rsidRDefault="00004181" w:rsidP="00004181">
      <w:pPr>
        <w:jc w:val="both"/>
      </w:pPr>
      <w:r w:rsidRPr="00004181">
        <w:t xml:space="preserve">6. Пущаровский Д.Ю. «Рентгенография минералов». М., ЗАО «Геоинформмарк», 2000, 292 стр. </w:t>
      </w:r>
    </w:p>
    <w:p w:rsidR="00004181" w:rsidRPr="00004181" w:rsidRDefault="00004181" w:rsidP="00004181">
      <w:pPr>
        <w:jc w:val="both"/>
      </w:pPr>
      <w:r w:rsidRPr="00004181">
        <w:t xml:space="preserve">7. Современная кристаллография. Т. 1, М., изд-во Наука, 1979, 383 стр. </w:t>
      </w:r>
    </w:p>
    <w:p w:rsidR="00004181" w:rsidRPr="00004181" w:rsidRDefault="00004181" w:rsidP="00004181">
      <w:pPr>
        <w:jc w:val="both"/>
      </w:pPr>
      <w:r w:rsidRPr="00004181">
        <w:t xml:space="preserve">8. Современная кристаллография. Т. 3, М., изд-во Наука, 1980, 407 стр. </w:t>
      </w:r>
    </w:p>
    <w:p w:rsidR="00004181" w:rsidRPr="00004181" w:rsidRDefault="00004181" w:rsidP="00004181">
      <w:pPr>
        <w:jc w:val="both"/>
      </w:pPr>
      <w:r w:rsidRPr="00004181">
        <w:t>9. Чупрунов Е.В., Хохлов А.Ф., Фаддеев М.А, Кристаллография, М., изд-во физико-математической литературы, 2000, 296 стр.</w:t>
      </w:r>
    </w:p>
    <w:p w:rsidR="00B95E82" w:rsidRPr="00004181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Pr="00004181" w:rsidRDefault="001E3308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004181">
        <w:rPr>
          <w:b/>
          <w:bCs/>
        </w:rPr>
        <w:t xml:space="preserve">Б) </w:t>
      </w:r>
      <w:r w:rsidR="00B95E82" w:rsidRPr="00004181">
        <w:rPr>
          <w:b/>
          <w:bCs/>
        </w:rPr>
        <w:t>Перечень программного обеспечения</w:t>
      </w:r>
      <w:r w:rsidR="001700A3" w:rsidRPr="00004181">
        <w:rPr>
          <w:b/>
          <w:bCs/>
        </w:rPr>
        <w:t>:</w:t>
      </w:r>
      <w:r w:rsidR="00B95E82" w:rsidRPr="00004181">
        <w:rPr>
          <w:b/>
          <w:bCs/>
        </w:rPr>
        <w:t xml:space="preserve"> </w:t>
      </w:r>
    </w:p>
    <w:p w:rsidR="006A2566" w:rsidRPr="00004181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004181">
        <w:rPr>
          <w:b/>
          <w:bCs/>
        </w:rPr>
        <w:t>- л</w:t>
      </w:r>
      <w:r w:rsidR="006A2566" w:rsidRPr="00004181">
        <w:rPr>
          <w:b/>
          <w:bCs/>
        </w:rPr>
        <w:t>иценз</w:t>
      </w:r>
      <w:r w:rsidR="00A62AEE" w:rsidRPr="00004181">
        <w:rPr>
          <w:b/>
          <w:bCs/>
        </w:rPr>
        <w:t>и</w:t>
      </w:r>
      <w:r w:rsidR="009E65FE" w:rsidRPr="00004181">
        <w:rPr>
          <w:b/>
          <w:bCs/>
        </w:rPr>
        <w:t>онное</w:t>
      </w:r>
    </w:p>
    <w:p w:rsidR="00BF1AD7" w:rsidRPr="00004181" w:rsidRDefault="00980F92" w:rsidP="00BF3B8A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4181">
        <w:rPr>
          <w:rFonts w:ascii="Times New Roman" w:hAnsi="Times New Roman" w:cs="Times New Roman"/>
          <w:b/>
          <w:bCs/>
          <w:sz w:val="24"/>
          <w:szCs w:val="24"/>
        </w:rPr>
        <w:t>нет</w:t>
      </w:r>
    </w:p>
    <w:p w:rsidR="006A2566" w:rsidRPr="00004181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004181">
        <w:rPr>
          <w:b/>
          <w:bCs/>
        </w:rPr>
        <w:t>- н</w:t>
      </w:r>
      <w:r w:rsidR="006A2566" w:rsidRPr="00004181">
        <w:rPr>
          <w:b/>
          <w:bCs/>
        </w:rPr>
        <w:t>е</w:t>
      </w:r>
      <w:r w:rsidRPr="00004181">
        <w:rPr>
          <w:b/>
          <w:bCs/>
        </w:rPr>
        <w:t>л</w:t>
      </w:r>
      <w:r w:rsidR="006A2566" w:rsidRPr="00004181">
        <w:rPr>
          <w:b/>
          <w:bCs/>
        </w:rPr>
        <w:t>ицензи</w:t>
      </w:r>
      <w:r w:rsidR="009E65FE" w:rsidRPr="00004181">
        <w:rPr>
          <w:b/>
          <w:bCs/>
        </w:rPr>
        <w:t>онн</w:t>
      </w:r>
      <w:r w:rsidR="00980F92" w:rsidRPr="00004181">
        <w:rPr>
          <w:b/>
          <w:bCs/>
        </w:rPr>
        <w:t>о</w:t>
      </w:r>
      <w:r w:rsidR="009E65FE" w:rsidRPr="00004181">
        <w:rPr>
          <w:b/>
          <w:bCs/>
        </w:rPr>
        <w:t>е</w:t>
      </w:r>
      <w:r w:rsidR="000D79EE" w:rsidRPr="00004181">
        <w:rPr>
          <w:b/>
          <w:bCs/>
        </w:rPr>
        <w:t xml:space="preserve"> и свободного доступа</w:t>
      </w:r>
    </w:p>
    <w:p w:rsidR="00B95E82" w:rsidRPr="00004181" w:rsidRDefault="00A62AEE" w:rsidP="00BF3B8A">
      <w:pPr>
        <w:ind w:left="709" w:hanging="709"/>
        <w:jc w:val="both"/>
      </w:pPr>
      <w:r w:rsidRPr="00004181">
        <w:rPr>
          <w:rFonts w:ascii="Times New Roman CYR" w:hAnsi="Times New Roman CYR" w:cs="Times New Roman CYR"/>
        </w:rPr>
        <w:t xml:space="preserve">пакет программ </w:t>
      </w:r>
      <w:r w:rsidRPr="00004181">
        <w:rPr>
          <w:rFonts w:ascii="Times New Roman CYR" w:hAnsi="Times New Roman CYR" w:cs="Times New Roman CYR"/>
          <w:lang w:val="en-US"/>
        </w:rPr>
        <w:t>Open</w:t>
      </w:r>
      <w:r w:rsidRPr="00004181">
        <w:rPr>
          <w:rFonts w:ascii="Times New Roman CYR" w:hAnsi="Times New Roman CYR" w:cs="Times New Roman CYR"/>
        </w:rPr>
        <w:t xml:space="preserve"> </w:t>
      </w:r>
      <w:r w:rsidRPr="00004181">
        <w:rPr>
          <w:rFonts w:ascii="Times New Roman CYR" w:hAnsi="Times New Roman CYR" w:cs="Times New Roman CYR"/>
          <w:lang w:val="en-US"/>
        </w:rPr>
        <w:t>Office</w:t>
      </w:r>
    </w:p>
    <w:p w:rsidR="00031FB5" w:rsidRPr="00004181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4181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04181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31FB5" w:rsidRPr="00004181" w:rsidRDefault="00031FB5" w:rsidP="00031FB5">
      <w:r w:rsidRPr="00004181">
        <w:t>- реферативная база данных издатель</w:t>
      </w:r>
      <w:r w:rsidRPr="00004181">
        <w:rPr>
          <w:lang w:val="en-US"/>
        </w:rPr>
        <w:t>c</w:t>
      </w:r>
      <w:r w:rsidRPr="00004181">
        <w:t xml:space="preserve">тва Elsevier:  </w:t>
      </w:r>
      <w:hyperlink r:id="rId8" w:history="1">
        <w:r w:rsidRPr="00004181">
          <w:rPr>
            <w:rStyle w:val="a5"/>
            <w:color w:val="auto"/>
            <w:u w:val="none"/>
            <w:lang w:val="en-US"/>
          </w:rPr>
          <w:t>www</w:t>
        </w:r>
        <w:r w:rsidRPr="00004181">
          <w:rPr>
            <w:rStyle w:val="a5"/>
            <w:color w:val="auto"/>
            <w:u w:val="none"/>
          </w:rPr>
          <w:t>.</w:t>
        </w:r>
        <w:r w:rsidRPr="00004181">
          <w:rPr>
            <w:rStyle w:val="a5"/>
            <w:color w:val="auto"/>
            <w:u w:val="none"/>
            <w:lang w:val="en-US"/>
          </w:rPr>
          <w:t>sciencedirect</w:t>
        </w:r>
        <w:r w:rsidRPr="00004181">
          <w:rPr>
            <w:rStyle w:val="a5"/>
            <w:color w:val="auto"/>
            <w:u w:val="none"/>
          </w:rPr>
          <w:t>.</w:t>
        </w:r>
        <w:r w:rsidRPr="00004181">
          <w:rPr>
            <w:rStyle w:val="a5"/>
            <w:color w:val="auto"/>
            <w:u w:val="none"/>
            <w:lang w:val="en-US"/>
          </w:rPr>
          <w:t>com</w:t>
        </w:r>
      </w:hyperlink>
    </w:p>
    <w:p w:rsidR="00004181" w:rsidRPr="00004181" w:rsidRDefault="00004181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4181">
        <w:rPr>
          <w:rFonts w:ascii="Times New Roman" w:hAnsi="Times New Roman" w:cs="Times New Roman"/>
          <w:sz w:val="24"/>
          <w:szCs w:val="24"/>
        </w:rPr>
        <w:t xml:space="preserve">- http://database.iem.ac.ru/mincryst/ - база данных кристаллических структур МИНКРИСТ; </w:t>
      </w:r>
    </w:p>
    <w:p w:rsidR="00004181" w:rsidRPr="00004181" w:rsidRDefault="00004181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4181">
        <w:rPr>
          <w:rFonts w:ascii="Times New Roman" w:hAnsi="Times New Roman" w:cs="Times New Roman"/>
          <w:sz w:val="24"/>
          <w:szCs w:val="24"/>
        </w:rPr>
        <w:t xml:space="preserve">- http://rruff.geo.arizona.edu/AMS/amcsd.php - база данных кристаллических структур American Mineralogist. </w:t>
      </w:r>
    </w:p>
    <w:p w:rsidR="00031FB5" w:rsidRPr="00004181" w:rsidRDefault="00031FB5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4181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  <w:r w:rsidRPr="00004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81" w:rsidRPr="00004181" w:rsidRDefault="00004181" w:rsidP="00004181">
      <w:pPr>
        <w:rPr>
          <w:b/>
        </w:rPr>
      </w:pPr>
      <w:r w:rsidRPr="00004181">
        <w:rPr>
          <w:b/>
        </w:rPr>
        <w:t>Гиперссылка интерактивного тестирования:</w:t>
      </w:r>
    </w:p>
    <w:p w:rsidR="00004181" w:rsidRPr="00004181" w:rsidRDefault="00F92E03" w:rsidP="00004181">
      <w:pPr>
        <w:jc w:val="both"/>
      </w:pPr>
      <w:hyperlink r:id="rId9" w:history="1">
        <w:r w:rsidR="00004181" w:rsidRPr="00004181">
          <w:rPr>
            <w:rStyle w:val="a5"/>
            <w:color w:val="auto"/>
            <w:lang w:val="en-US"/>
          </w:rPr>
          <w:t>http</w:t>
        </w:r>
        <w:r w:rsidR="00004181" w:rsidRPr="00004181">
          <w:rPr>
            <w:rStyle w:val="a5"/>
            <w:color w:val="auto"/>
          </w:rPr>
          <w:t>://</w:t>
        </w:r>
        <w:r w:rsidR="00004181" w:rsidRPr="00004181">
          <w:rPr>
            <w:rStyle w:val="a5"/>
            <w:color w:val="auto"/>
            <w:lang w:val="en-US"/>
          </w:rPr>
          <w:t>cryst</w:t>
        </w:r>
        <w:r w:rsidR="00004181" w:rsidRPr="00004181">
          <w:rPr>
            <w:rStyle w:val="a5"/>
            <w:color w:val="auto"/>
          </w:rPr>
          <w:t>.</w:t>
        </w:r>
        <w:r w:rsidR="00004181" w:rsidRPr="00004181">
          <w:rPr>
            <w:rStyle w:val="a5"/>
            <w:color w:val="auto"/>
            <w:lang w:val="en-US"/>
          </w:rPr>
          <w:t>geol</w:t>
        </w:r>
        <w:r w:rsidR="00004181" w:rsidRPr="00004181">
          <w:rPr>
            <w:rStyle w:val="a5"/>
            <w:color w:val="auto"/>
          </w:rPr>
          <w:t>.</w:t>
        </w:r>
        <w:r w:rsidR="00004181" w:rsidRPr="00004181">
          <w:rPr>
            <w:rStyle w:val="a5"/>
            <w:color w:val="auto"/>
            <w:lang w:val="en-US"/>
          </w:rPr>
          <w:t>msu</w:t>
        </w:r>
        <w:r w:rsidR="00004181" w:rsidRPr="00004181">
          <w:rPr>
            <w:rStyle w:val="a5"/>
            <w:color w:val="auto"/>
          </w:rPr>
          <w:t>.</w:t>
        </w:r>
        <w:r w:rsidR="00004181" w:rsidRPr="00004181">
          <w:rPr>
            <w:rStyle w:val="a5"/>
            <w:color w:val="auto"/>
            <w:lang w:val="en-US"/>
          </w:rPr>
          <w:t>ru</w:t>
        </w:r>
        <w:r w:rsidR="00004181" w:rsidRPr="00004181">
          <w:rPr>
            <w:rStyle w:val="a5"/>
            <w:color w:val="auto"/>
          </w:rPr>
          <w:t>/</w:t>
        </w:r>
        <w:r w:rsidR="00004181" w:rsidRPr="00004181">
          <w:rPr>
            <w:rStyle w:val="a5"/>
            <w:color w:val="auto"/>
            <w:lang w:val="en-US"/>
          </w:rPr>
          <w:t>courses</w:t>
        </w:r>
        <w:r w:rsidR="00004181" w:rsidRPr="00004181">
          <w:rPr>
            <w:rStyle w:val="a5"/>
            <w:color w:val="auto"/>
          </w:rPr>
          <w:t>/</w:t>
        </w:r>
        <w:r w:rsidR="00004181" w:rsidRPr="00004181">
          <w:rPr>
            <w:rStyle w:val="a5"/>
            <w:color w:val="auto"/>
            <w:lang w:val="en-US"/>
          </w:rPr>
          <w:t>mfk</w:t>
        </w:r>
        <w:r w:rsidR="00004181" w:rsidRPr="00004181">
          <w:rPr>
            <w:rStyle w:val="a5"/>
            <w:color w:val="auto"/>
          </w:rPr>
          <w:t>2/</w:t>
        </w:r>
        <w:r w:rsidR="00004181" w:rsidRPr="00004181">
          <w:rPr>
            <w:rStyle w:val="a5"/>
            <w:color w:val="auto"/>
            <w:lang w:val="en-US"/>
          </w:rPr>
          <w:t>zachet</w:t>
        </w:r>
        <w:r w:rsidR="00004181" w:rsidRPr="00004181">
          <w:rPr>
            <w:rStyle w:val="a5"/>
            <w:color w:val="auto"/>
          </w:rPr>
          <w:t>/</w:t>
        </w:r>
      </w:hyperlink>
      <w:r w:rsidR="00004181" w:rsidRPr="00004181">
        <w:t xml:space="preserve"> </w:t>
      </w:r>
    </w:p>
    <w:p w:rsidR="00004181" w:rsidRPr="00004181" w:rsidRDefault="00004181" w:rsidP="00004181">
      <w:pPr>
        <w:rPr>
          <w:b/>
        </w:rPr>
      </w:pPr>
      <w:r w:rsidRPr="00004181">
        <w:rPr>
          <w:b/>
        </w:rPr>
        <w:t>Интернет сопровождение курса на официальной странице:</w:t>
      </w:r>
    </w:p>
    <w:p w:rsidR="00CC6A88" w:rsidRPr="00004181" w:rsidRDefault="00F92E03" w:rsidP="00004181">
      <w:hyperlink r:id="rId10" w:history="1">
        <w:r w:rsidR="00004181" w:rsidRPr="00004181">
          <w:rPr>
            <w:rStyle w:val="a5"/>
            <w:color w:val="auto"/>
            <w:lang w:val="en-US"/>
          </w:rPr>
          <w:t>http</w:t>
        </w:r>
        <w:r w:rsidR="00004181" w:rsidRPr="00004181">
          <w:rPr>
            <w:rStyle w:val="a5"/>
            <w:color w:val="auto"/>
          </w:rPr>
          <w:t>://</w:t>
        </w:r>
        <w:r w:rsidR="00004181" w:rsidRPr="00004181">
          <w:rPr>
            <w:rStyle w:val="a5"/>
            <w:color w:val="auto"/>
            <w:lang w:val="en-US"/>
          </w:rPr>
          <w:t>cryst</w:t>
        </w:r>
        <w:r w:rsidR="00004181" w:rsidRPr="00004181">
          <w:rPr>
            <w:rStyle w:val="a5"/>
            <w:color w:val="auto"/>
          </w:rPr>
          <w:t>.</w:t>
        </w:r>
        <w:r w:rsidR="00004181" w:rsidRPr="00004181">
          <w:rPr>
            <w:rStyle w:val="a5"/>
            <w:color w:val="auto"/>
            <w:lang w:val="en-US"/>
          </w:rPr>
          <w:t>geol</w:t>
        </w:r>
        <w:r w:rsidR="00004181" w:rsidRPr="00004181">
          <w:rPr>
            <w:rStyle w:val="a5"/>
            <w:color w:val="auto"/>
          </w:rPr>
          <w:t>.</w:t>
        </w:r>
        <w:r w:rsidR="00004181" w:rsidRPr="00004181">
          <w:rPr>
            <w:rStyle w:val="a5"/>
            <w:color w:val="auto"/>
            <w:lang w:val="en-US"/>
          </w:rPr>
          <w:t>msu</w:t>
        </w:r>
        <w:r w:rsidR="00004181" w:rsidRPr="00004181">
          <w:rPr>
            <w:rStyle w:val="a5"/>
            <w:color w:val="auto"/>
          </w:rPr>
          <w:t>.</w:t>
        </w:r>
        <w:r w:rsidR="00004181" w:rsidRPr="00004181">
          <w:rPr>
            <w:rStyle w:val="a5"/>
            <w:color w:val="auto"/>
            <w:lang w:val="en-US"/>
          </w:rPr>
          <w:t>ru</w:t>
        </w:r>
        <w:r w:rsidR="00004181" w:rsidRPr="00004181">
          <w:rPr>
            <w:rStyle w:val="a5"/>
            <w:color w:val="auto"/>
          </w:rPr>
          <w:t>/</w:t>
        </w:r>
        <w:r w:rsidR="00004181" w:rsidRPr="00004181">
          <w:rPr>
            <w:rStyle w:val="a5"/>
            <w:color w:val="auto"/>
            <w:lang w:val="en-US"/>
          </w:rPr>
          <w:t>courses</w:t>
        </w:r>
        <w:r w:rsidR="00004181" w:rsidRPr="00004181">
          <w:rPr>
            <w:rStyle w:val="a5"/>
            <w:color w:val="auto"/>
          </w:rPr>
          <w:t>/</w:t>
        </w:r>
        <w:r w:rsidR="00004181" w:rsidRPr="00004181">
          <w:rPr>
            <w:rStyle w:val="a5"/>
            <w:color w:val="auto"/>
            <w:lang w:val="en-US"/>
          </w:rPr>
          <w:t>mfk</w:t>
        </w:r>
        <w:r w:rsidR="00004181" w:rsidRPr="00004181">
          <w:rPr>
            <w:rStyle w:val="a5"/>
            <w:color w:val="auto"/>
          </w:rPr>
          <w:t>2/</w:t>
        </w:r>
        <w:r w:rsidR="00004181" w:rsidRPr="00004181">
          <w:rPr>
            <w:rStyle w:val="a5"/>
            <w:color w:val="auto"/>
            <w:lang w:val="en-US"/>
          </w:rPr>
          <w:t>index</w:t>
        </w:r>
        <w:r w:rsidR="00004181" w:rsidRPr="00004181">
          <w:rPr>
            <w:rStyle w:val="a5"/>
            <w:color w:val="auto"/>
          </w:rPr>
          <w:t>.</w:t>
        </w:r>
        <w:r w:rsidR="00004181" w:rsidRPr="00004181">
          <w:rPr>
            <w:rStyle w:val="a5"/>
            <w:color w:val="auto"/>
            <w:lang w:val="en-US"/>
          </w:rPr>
          <w:t>php</w:t>
        </w:r>
      </w:hyperlink>
    </w:p>
    <w:p w:rsidR="00CC6A88" w:rsidRPr="00004181" w:rsidRDefault="00CC6A88" w:rsidP="00031FB5">
      <w:pPr>
        <w:rPr>
          <w:highlight w:val="yellow"/>
        </w:rPr>
      </w:pPr>
    </w:p>
    <w:p w:rsidR="00031FB5" w:rsidRPr="00004181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4181">
        <w:rPr>
          <w:rFonts w:ascii="Times New Roman" w:hAnsi="Times New Roman" w:cs="Times New Roman"/>
          <w:b/>
          <w:bCs/>
          <w:sz w:val="24"/>
          <w:szCs w:val="24"/>
        </w:rPr>
        <w:t>Д) М</w:t>
      </w:r>
      <w:r w:rsidR="00B95E82" w:rsidRPr="00004181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 обеспечени</w:t>
      </w:r>
      <w:r w:rsidRPr="0000418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0041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Pr="00004181" w:rsidRDefault="00031FB5" w:rsidP="00031FB5">
      <w:pPr>
        <w:rPr>
          <w:bCs/>
        </w:rPr>
      </w:pPr>
      <w:r w:rsidRPr="00004181">
        <w:rPr>
          <w:bCs/>
        </w:rPr>
        <w:t>Учебная аудитория с мультимедийным проектором</w:t>
      </w:r>
    </w:p>
    <w:p w:rsidR="00004181" w:rsidRPr="00004181" w:rsidRDefault="00004181" w:rsidP="00031FB5">
      <w:pPr>
        <w:rPr>
          <w:bCs/>
        </w:rPr>
      </w:pPr>
      <w:r w:rsidRPr="00004181">
        <w:rPr>
          <w:bCs/>
        </w:rPr>
        <w:t>Учебно-методические материалы кабинета кристаллографии геологического факультета</w:t>
      </w:r>
    </w:p>
    <w:p w:rsidR="00980F92" w:rsidRPr="00004181" w:rsidRDefault="00980F92" w:rsidP="00B95E82">
      <w:pPr>
        <w:rPr>
          <w:bCs/>
        </w:rPr>
      </w:pPr>
    </w:p>
    <w:p w:rsidR="00B95E82" w:rsidRPr="00004181" w:rsidRDefault="00EC2202" w:rsidP="00B95E82">
      <w:r w:rsidRPr="00004181">
        <w:rPr>
          <w:b/>
          <w:bCs/>
        </w:rPr>
        <w:t>8</w:t>
      </w:r>
      <w:r w:rsidR="00B95E82" w:rsidRPr="00004181">
        <w:rPr>
          <w:b/>
          <w:bCs/>
        </w:rPr>
        <w:t>. Язык преподавания</w:t>
      </w:r>
      <w:r w:rsidR="00B95E82" w:rsidRPr="00004181">
        <w:t xml:space="preserve"> – русский.</w:t>
      </w:r>
    </w:p>
    <w:p w:rsidR="00980F92" w:rsidRPr="00004181" w:rsidRDefault="00EC2202" w:rsidP="00980F92">
      <w:r w:rsidRPr="00004181">
        <w:rPr>
          <w:b/>
          <w:bCs/>
        </w:rPr>
        <w:t>9</w:t>
      </w:r>
      <w:r w:rsidR="00991BEB" w:rsidRPr="00004181">
        <w:rPr>
          <w:b/>
          <w:bCs/>
        </w:rPr>
        <w:t>. Преподаватель (преподаватели):</w:t>
      </w:r>
      <w:r w:rsidR="00991BEB" w:rsidRPr="00004181">
        <w:t xml:space="preserve"> Ответственный за курс — </w:t>
      </w:r>
      <w:r w:rsidR="00004181" w:rsidRPr="00004181">
        <w:t>Еремин Николай Николаевич</w:t>
      </w:r>
      <w:r w:rsidR="00980F92" w:rsidRPr="00004181">
        <w:t xml:space="preserve">, </w:t>
      </w:r>
      <w:r w:rsidR="00004181" w:rsidRPr="00004181">
        <w:t>д. хим. наук, заведующий кафедрой кристаллографии и  кристаллохимии геологического факультета</w:t>
      </w:r>
      <w:r w:rsidR="00980F92" w:rsidRPr="00004181">
        <w:t xml:space="preserve"> МГУ, </w:t>
      </w:r>
      <w:r w:rsidR="00004181" w:rsidRPr="00004181">
        <w:rPr>
          <w:lang w:val="en-US"/>
        </w:rPr>
        <w:t>neremin</w:t>
      </w:r>
      <w:r w:rsidR="00004181" w:rsidRPr="00004181">
        <w:t>@</w:t>
      </w:r>
      <w:r w:rsidR="00004181" w:rsidRPr="00004181">
        <w:rPr>
          <w:lang w:val="en-US"/>
        </w:rPr>
        <w:t>mail</w:t>
      </w:r>
      <w:r w:rsidR="00004181" w:rsidRPr="00004181">
        <w:t>.</w:t>
      </w:r>
      <w:r w:rsidR="00004181" w:rsidRPr="00004181">
        <w:rPr>
          <w:lang w:val="en-US"/>
        </w:rPr>
        <w:t>ru</w:t>
      </w:r>
    </w:p>
    <w:p w:rsidR="00980F92" w:rsidRPr="00004181" w:rsidRDefault="00004181" w:rsidP="00980F92">
      <w:r w:rsidRPr="00004181">
        <w:t>Еремина Татьяна Александровна</w:t>
      </w:r>
      <w:r w:rsidR="00980F92" w:rsidRPr="00004181">
        <w:t xml:space="preserve">, </w:t>
      </w:r>
      <w:r w:rsidRPr="00004181">
        <w:t xml:space="preserve">канд. хим. наук, доцент кафедры кристаллографии и кристаллохимии геологического факультета МГУ, </w:t>
      </w:r>
      <w:r w:rsidRPr="00004181">
        <w:rPr>
          <w:lang w:val="en-US"/>
        </w:rPr>
        <w:t>t</w:t>
      </w:r>
      <w:r w:rsidRPr="00004181">
        <w:t>_</w:t>
      </w:r>
      <w:r w:rsidRPr="00004181">
        <w:rPr>
          <w:lang w:val="en-US"/>
        </w:rPr>
        <w:t>eremia</w:t>
      </w:r>
      <w:r w:rsidRPr="00004181">
        <w:t>@</w:t>
      </w:r>
      <w:r w:rsidRPr="00004181">
        <w:rPr>
          <w:lang w:val="en-US"/>
        </w:rPr>
        <w:t>list</w:t>
      </w:r>
      <w:r w:rsidRPr="00004181">
        <w:t>.</w:t>
      </w:r>
      <w:r w:rsidRPr="00004181">
        <w:rPr>
          <w:lang w:val="en-US"/>
        </w:rPr>
        <w:t>ru</w:t>
      </w:r>
    </w:p>
    <w:p w:rsidR="00C224D0" w:rsidRPr="00004181" w:rsidRDefault="00C224D0" w:rsidP="00991BEB"/>
    <w:p w:rsidR="00991BEB" w:rsidRPr="00004181" w:rsidRDefault="00991BEB" w:rsidP="00991BEB">
      <w:r w:rsidRPr="00004181">
        <w:rPr>
          <w:b/>
          <w:bCs/>
        </w:rPr>
        <w:t>1</w:t>
      </w:r>
      <w:r w:rsidR="00EC2202" w:rsidRPr="00004181">
        <w:rPr>
          <w:b/>
          <w:bCs/>
        </w:rPr>
        <w:t>0</w:t>
      </w:r>
      <w:r w:rsidRPr="00004181">
        <w:rPr>
          <w:b/>
          <w:bCs/>
        </w:rPr>
        <w:t>. Разработчики программы:</w:t>
      </w:r>
      <w:r w:rsidRPr="00004181">
        <w:t xml:space="preserve"> </w:t>
      </w:r>
    </w:p>
    <w:p w:rsidR="0011560C" w:rsidRPr="00004181" w:rsidRDefault="00004181" w:rsidP="00004181">
      <w:r w:rsidRPr="00004181">
        <w:t xml:space="preserve">Еремина Татьяна Александровна, канд. хим. наук, доцент кафедры кристаллографии и кристаллохимии геологического факультета МГУ, </w:t>
      </w:r>
      <w:r w:rsidRPr="00004181">
        <w:rPr>
          <w:lang w:val="en-US"/>
        </w:rPr>
        <w:t>t</w:t>
      </w:r>
      <w:r w:rsidRPr="00004181">
        <w:t>_</w:t>
      </w:r>
      <w:r w:rsidRPr="00004181">
        <w:rPr>
          <w:lang w:val="en-US"/>
        </w:rPr>
        <w:t>eremia</w:t>
      </w:r>
      <w:r w:rsidRPr="00004181">
        <w:t>@</w:t>
      </w:r>
      <w:r w:rsidRPr="00004181">
        <w:rPr>
          <w:lang w:val="en-US"/>
        </w:rPr>
        <w:t>list</w:t>
      </w:r>
      <w:r w:rsidRPr="00004181">
        <w:t>.</w:t>
      </w:r>
      <w:r w:rsidRPr="00004181">
        <w:rPr>
          <w:lang w:val="en-US"/>
        </w:rPr>
        <w:t>ru</w:t>
      </w:r>
    </w:p>
    <w:p w:rsidR="004D24FE" w:rsidRPr="0011560C" w:rsidRDefault="004D24FE" w:rsidP="00295FA9">
      <w:pPr>
        <w:spacing w:after="120"/>
        <w:jc w:val="right"/>
      </w:pPr>
    </w:p>
    <w:sectPr w:rsidR="004D24FE" w:rsidRPr="0011560C" w:rsidSect="00653BD1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BA" w:rsidRDefault="008532BA" w:rsidP="002F1885">
      <w:r>
        <w:separator/>
      </w:r>
    </w:p>
  </w:endnote>
  <w:endnote w:type="continuationSeparator" w:id="0">
    <w:p w:rsidR="008532BA" w:rsidRDefault="008532BA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F92E03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F2B12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F92E03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F2B12">
      <w:rPr>
        <w:rStyle w:val="af0"/>
        <w:noProof/>
      </w:rPr>
      <w:t>1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BA" w:rsidRDefault="008532BA" w:rsidP="002F1885">
      <w:r>
        <w:separator/>
      </w:r>
    </w:p>
  </w:footnote>
  <w:footnote w:type="continuationSeparator" w:id="0">
    <w:p w:rsidR="008532BA" w:rsidRDefault="008532BA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7314"/>
    <w:multiLevelType w:val="hybridMultilevel"/>
    <w:tmpl w:val="3022EF06"/>
    <w:lvl w:ilvl="0" w:tplc="A53A34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F4F43"/>
    <w:multiLevelType w:val="hybridMultilevel"/>
    <w:tmpl w:val="C29E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C4FE9"/>
    <w:multiLevelType w:val="hybridMultilevel"/>
    <w:tmpl w:val="C15EB470"/>
    <w:lvl w:ilvl="0" w:tplc="B88686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A864DE"/>
    <w:multiLevelType w:val="hybridMultilevel"/>
    <w:tmpl w:val="F144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B408F1"/>
    <w:multiLevelType w:val="hybridMultilevel"/>
    <w:tmpl w:val="52B0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667CF"/>
    <w:multiLevelType w:val="hybridMultilevel"/>
    <w:tmpl w:val="91364BEA"/>
    <w:lvl w:ilvl="0" w:tplc="A53A34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79A8012D"/>
    <w:multiLevelType w:val="hybridMultilevel"/>
    <w:tmpl w:val="7486BC8A"/>
    <w:lvl w:ilvl="0" w:tplc="A53A34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9"/>
  </w:num>
  <w:num w:numId="7">
    <w:abstractNumId w:val="8"/>
  </w:num>
  <w:num w:numId="8">
    <w:abstractNumId w:val="5"/>
  </w:num>
  <w:num w:numId="9">
    <w:abstractNumId w:val="18"/>
  </w:num>
  <w:num w:numId="10">
    <w:abstractNumId w:val="13"/>
  </w:num>
  <w:num w:numId="11">
    <w:abstractNumId w:val="11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  <w:num w:numId="41">
    <w:abstractNumId w:val="14"/>
  </w:num>
  <w:num w:numId="42">
    <w:abstractNumId w:val="12"/>
  </w:num>
  <w:num w:numId="43">
    <w:abstractNumId w:val="9"/>
  </w:num>
  <w:num w:numId="44">
    <w:abstractNumId w:val="10"/>
  </w:num>
  <w:num w:numId="45">
    <w:abstractNumId w:val="15"/>
  </w:num>
  <w:num w:numId="46">
    <w:abstractNumId w:val="4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3118"/>
    <w:rsid w:val="00004181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39F0"/>
    <w:rsid w:val="00034DEC"/>
    <w:rsid w:val="000366E6"/>
    <w:rsid w:val="00036C6A"/>
    <w:rsid w:val="0003794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4C7B"/>
    <w:rsid w:val="000B7BE4"/>
    <w:rsid w:val="000C2B15"/>
    <w:rsid w:val="000C5525"/>
    <w:rsid w:val="000C7F73"/>
    <w:rsid w:val="000D417F"/>
    <w:rsid w:val="000D4836"/>
    <w:rsid w:val="000D79EE"/>
    <w:rsid w:val="000E0062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661E"/>
    <w:rsid w:val="001700A3"/>
    <w:rsid w:val="001716D1"/>
    <w:rsid w:val="001759BC"/>
    <w:rsid w:val="00176CC4"/>
    <w:rsid w:val="0017793C"/>
    <w:rsid w:val="00181A7E"/>
    <w:rsid w:val="00184029"/>
    <w:rsid w:val="00185CD9"/>
    <w:rsid w:val="0019368A"/>
    <w:rsid w:val="001A36DA"/>
    <w:rsid w:val="001A6B59"/>
    <w:rsid w:val="001B01B5"/>
    <w:rsid w:val="001B139B"/>
    <w:rsid w:val="001B77B6"/>
    <w:rsid w:val="001C1961"/>
    <w:rsid w:val="001C5F93"/>
    <w:rsid w:val="001C66B7"/>
    <w:rsid w:val="001D405E"/>
    <w:rsid w:val="001D46BA"/>
    <w:rsid w:val="001D6D21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1611F"/>
    <w:rsid w:val="0021630A"/>
    <w:rsid w:val="00220102"/>
    <w:rsid w:val="002205B3"/>
    <w:rsid w:val="00221952"/>
    <w:rsid w:val="002227AD"/>
    <w:rsid w:val="00231896"/>
    <w:rsid w:val="00233FC5"/>
    <w:rsid w:val="002357F9"/>
    <w:rsid w:val="002360B3"/>
    <w:rsid w:val="0024270C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0F41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D1F8A"/>
    <w:rsid w:val="002D38F1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4AF2"/>
    <w:rsid w:val="0030536C"/>
    <w:rsid w:val="00317EB1"/>
    <w:rsid w:val="003206B6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859D4"/>
    <w:rsid w:val="00386625"/>
    <w:rsid w:val="003942C3"/>
    <w:rsid w:val="00394F66"/>
    <w:rsid w:val="003A5647"/>
    <w:rsid w:val="003A676F"/>
    <w:rsid w:val="003B28C8"/>
    <w:rsid w:val="003B5831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15BE6"/>
    <w:rsid w:val="00421013"/>
    <w:rsid w:val="0042125F"/>
    <w:rsid w:val="00422FB8"/>
    <w:rsid w:val="00423A26"/>
    <w:rsid w:val="00426AB7"/>
    <w:rsid w:val="004315A8"/>
    <w:rsid w:val="004329C5"/>
    <w:rsid w:val="00440A48"/>
    <w:rsid w:val="0044270F"/>
    <w:rsid w:val="00443D3A"/>
    <w:rsid w:val="00443F75"/>
    <w:rsid w:val="00457664"/>
    <w:rsid w:val="00461A31"/>
    <w:rsid w:val="004653C2"/>
    <w:rsid w:val="0046558E"/>
    <w:rsid w:val="00470B01"/>
    <w:rsid w:val="00471A2D"/>
    <w:rsid w:val="00476195"/>
    <w:rsid w:val="00476965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C230C"/>
    <w:rsid w:val="004C72E6"/>
    <w:rsid w:val="004D24FE"/>
    <w:rsid w:val="004D25E2"/>
    <w:rsid w:val="004D403C"/>
    <w:rsid w:val="004D47D0"/>
    <w:rsid w:val="004E63AD"/>
    <w:rsid w:val="004E7DFD"/>
    <w:rsid w:val="004F01E0"/>
    <w:rsid w:val="004F1802"/>
    <w:rsid w:val="004F5658"/>
    <w:rsid w:val="004F57D9"/>
    <w:rsid w:val="0050086E"/>
    <w:rsid w:val="00500BB2"/>
    <w:rsid w:val="00504B2B"/>
    <w:rsid w:val="00505294"/>
    <w:rsid w:val="00506130"/>
    <w:rsid w:val="00506CDF"/>
    <w:rsid w:val="0051448E"/>
    <w:rsid w:val="00516DF0"/>
    <w:rsid w:val="00521516"/>
    <w:rsid w:val="00522A9E"/>
    <w:rsid w:val="00530CE0"/>
    <w:rsid w:val="005334B0"/>
    <w:rsid w:val="00533CEC"/>
    <w:rsid w:val="005343C9"/>
    <w:rsid w:val="005357D7"/>
    <w:rsid w:val="0054475A"/>
    <w:rsid w:val="005453B5"/>
    <w:rsid w:val="0055424E"/>
    <w:rsid w:val="00556F05"/>
    <w:rsid w:val="005669EC"/>
    <w:rsid w:val="005735D9"/>
    <w:rsid w:val="00573F4C"/>
    <w:rsid w:val="00576B76"/>
    <w:rsid w:val="00590709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F75"/>
    <w:rsid w:val="005D4FF0"/>
    <w:rsid w:val="005D7DD1"/>
    <w:rsid w:val="005E1B47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2281"/>
    <w:rsid w:val="00643384"/>
    <w:rsid w:val="006502B2"/>
    <w:rsid w:val="00653485"/>
    <w:rsid w:val="00653BD1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C4F23"/>
    <w:rsid w:val="006D7274"/>
    <w:rsid w:val="006E6693"/>
    <w:rsid w:val="006F12B8"/>
    <w:rsid w:val="006F34B6"/>
    <w:rsid w:val="006F3CA9"/>
    <w:rsid w:val="006F6984"/>
    <w:rsid w:val="00702FC8"/>
    <w:rsid w:val="0071075F"/>
    <w:rsid w:val="0071126D"/>
    <w:rsid w:val="00717665"/>
    <w:rsid w:val="00724B27"/>
    <w:rsid w:val="007278C3"/>
    <w:rsid w:val="00732D13"/>
    <w:rsid w:val="00733D18"/>
    <w:rsid w:val="00734A31"/>
    <w:rsid w:val="00741898"/>
    <w:rsid w:val="00746AFE"/>
    <w:rsid w:val="007508E7"/>
    <w:rsid w:val="00756863"/>
    <w:rsid w:val="00757709"/>
    <w:rsid w:val="007579D5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A197B"/>
    <w:rsid w:val="007B394E"/>
    <w:rsid w:val="007B3DFA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512B"/>
    <w:rsid w:val="00851EB2"/>
    <w:rsid w:val="008532BA"/>
    <w:rsid w:val="00855FF4"/>
    <w:rsid w:val="0086160A"/>
    <w:rsid w:val="0086618D"/>
    <w:rsid w:val="00866C6C"/>
    <w:rsid w:val="00874A42"/>
    <w:rsid w:val="0087524F"/>
    <w:rsid w:val="00885800"/>
    <w:rsid w:val="00885AE8"/>
    <w:rsid w:val="00885FA3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5BE6"/>
    <w:rsid w:val="008B7AD0"/>
    <w:rsid w:val="008C3D14"/>
    <w:rsid w:val="008C6927"/>
    <w:rsid w:val="008D3416"/>
    <w:rsid w:val="008D62AD"/>
    <w:rsid w:val="008E3175"/>
    <w:rsid w:val="008F4041"/>
    <w:rsid w:val="008F439C"/>
    <w:rsid w:val="008F4BDB"/>
    <w:rsid w:val="008F6C15"/>
    <w:rsid w:val="009005F5"/>
    <w:rsid w:val="00901030"/>
    <w:rsid w:val="00906387"/>
    <w:rsid w:val="009112F8"/>
    <w:rsid w:val="00913CA4"/>
    <w:rsid w:val="00913F49"/>
    <w:rsid w:val="00917AC7"/>
    <w:rsid w:val="00927ED0"/>
    <w:rsid w:val="00930D5A"/>
    <w:rsid w:val="009407B1"/>
    <w:rsid w:val="00941EA8"/>
    <w:rsid w:val="009601D6"/>
    <w:rsid w:val="009663D8"/>
    <w:rsid w:val="00967D0E"/>
    <w:rsid w:val="0097167F"/>
    <w:rsid w:val="0097433F"/>
    <w:rsid w:val="0097459B"/>
    <w:rsid w:val="00980F92"/>
    <w:rsid w:val="00983E74"/>
    <w:rsid w:val="00985371"/>
    <w:rsid w:val="00986C05"/>
    <w:rsid w:val="00991226"/>
    <w:rsid w:val="00991BEB"/>
    <w:rsid w:val="00992D3B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15D5B"/>
    <w:rsid w:val="00A20B08"/>
    <w:rsid w:val="00A21100"/>
    <w:rsid w:val="00A33021"/>
    <w:rsid w:val="00A347F0"/>
    <w:rsid w:val="00A41E43"/>
    <w:rsid w:val="00A43328"/>
    <w:rsid w:val="00A62AEE"/>
    <w:rsid w:val="00A6694E"/>
    <w:rsid w:val="00A66A8B"/>
    <w:rsid w:val="00A72D99"/>
    <w:rsid w:val="00A73A57"/>
    <w:rsid w:val="00A749BD"/>
    <w:rsid w:val="00A76267"/>
    <w:rsid w:val="00A84A40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3013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0AD9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0926"/>
    <w:rsid w:val="00B24515"/>
    <w:rsid w:val="00B25063"/>
    <w:rsid w:val="00B307A9"/>
    <w:rsid w:val="00B34F54"/>
    <w:rsid w:val="00B35559"/>
    <w:rsid w:val="00B41A67"/>
    <w:rsid w:val="00B428F0"/>
    <w:rsid w:val="00B4704F"/>
    <w:rsid w:val="00B52F83"/>
    <w:rsid w:val="00B67A0A"/>
    <w:rsid w:val="00B67D15"/>
    <w:rsid w:val="00B702C5"/>
    <w:rsid w:val="00B756FD"/>
    <w:rsid w:val="00B77643"/>
    <w:rsid w:val="00B77AFD"/>
    <w:rsid w:val="00B81130"/>
    <w:rsid w:val="00B85D52"/>
    <w:rsid w:val="00B918B5"/>
    <w:rsid w:val="00B9417E"/>
    <w:rsid w:val="00B952D9"/>
    <w:rsid w:val="00B95E77"/>
    <w:rsid w:val="00B95E82"/>
    <w:rsid w:val="00B97601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2B12"/>
    <w:rsid w:val="00BF321B"/>
    <w:rsid w:val="00BF3B8A"/>
    <w:rsid w:val="00BF445B"/>
    <w:rsid w:val="00BF4C12"/>
    <w:rsid w:val="00C13BD8"/>
    <w:rsid w:val="00C21CA9"/>
    <w:rsid w:val="00C224D0"/>
    <w:rsid w:val="00C24E0E"/>
    <w:rsid w:val="00C31CB0"/>
    <w:rsid w:val="00C32578"/>
    <w:rsid w:val="00C4009C"/>
    <w:rsid w:val="00C40681"/>
    <w:rsid w:val="00C41476"/>
    <w:rsid w:val="00C41665"/>
    <w:rsid w:val="00C51646"/>
    <w:rsid w:val="00C55352"/>
    <w:rsid w:val="00C56F51"/>
    <w:rsid w:val="00C70EEC"/>
    <w:rsid w:val="00C7509E"/>
    <w:rsid w:val="00C77F6F"/>
    <w:rsid w:val="00C87E3F"/>
    <w:rsid w:val="00CA1528"/>
    <w:rsid w:val="00CA2B3B"/>
    <w:rsid w:val="00CA4EC6"/>
    <w:rsid w:val="00CC1D08"/>
    <w:rsid w:val="00CC4ACA"/>
    <w:rsid w:val="00CC6A88"/>
    <w:rsid w:val="00CD1974"/>
    <w:rsid w:val="00CD49BD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559"/>
    <w:rsid w:val="00D54E23"/>
    <w:rsid w:val="00D5532B"/>
    <w:rsid w:val="00D57582"/>
    <w:rsid w:val="00D61860"/>
    <w:rsid w:val="00D62F64"/>
    <w:rsid w:val="00D65F8F"/>
    <w:rsid w:val="00D71FB4"/>
    <w:rsid w:val="00D759CF"/>
    <w:rsid w:val="00D772C5"/>
    <w:rsid w:val="00D85457"/>
    <w:rsid w:val="00D91EF8"/>
    <w:rsid w:val="00DA097A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36AF"/>
    <w:rsid w:val="00E360B3"/>
    <w:rsid w:val="00E444AB"/>
    <w:rsid w:val="00E52782"/>
    <w:rsid w:val="00E55C36"/>
    <w:rsid w:val="00E567CD"/>
    <w:rsid w:val="00E5740B"/>
    <w:rsid w:val="00E57FDB"/>
    <w:rsid w:val="00E60A4F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2202"/>
    <w:rsid w:val="00EC4003"/>
    <w:rsid w:val="00EC48B3"/>
    <w:rsid w:val="00EC5850"/>
    <w:rsid w:val="00ED4C44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42FAE"/>
    <w:rsid w:val="00F47756"/>
    <w:rsid w:val="00F47D36"/>
    <w:rsid w:val="00F53BE8"/>
    <w:rsid w:val="00F60BCC"/>
    <w:rsid w:val="00F62FE0"/>
    <w:rsid w:val="00F65C29"/>
    <w:rsid w:val="00F670EB"/>
    <w:rsid w:val="00F801D5"/>
    <w:rsid w:val="00F81872"/>
    <w:rsid w:val="00F8190B"/>
    <w:rsid w:val="00F83298"/>
    <w:rsid w:val="00F846D9"/>
    <w:rsid w:val="00F87616"/>
    <w:rsid w:val="00F92E03"/>
    <w:rsid w:val="00FA20C3"/>
    <w:rsid w:val="00FB40D4"/>
    <w:rsid w:val="00FB4AC4"/>
    <w:rsid w:val="00FC172F"/>
    <w:rsid w:val="00FC4840"/>
    <w:rsid w:val="00FC5806"/>
    <w:rsid w:val="00FD16B7"/>
    <w:rsid w:val="00FD3E46"/>
    <w:rsid w:val="00FE0FDC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2E03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2E0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2E0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2E0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92E03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2E0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92E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92E0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F92E0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F92E03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rsid w:val="00F92E0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rsid w:val="00F92E03"/>
    <w:pPr>
      <w:keepNext/>
      <w:jc w:val="right"/>
    </w:pPr>
  </w:style>
  <w:style w:type="paragraph" w:styleId="a4">
    <w:name w:val="caption"/>
    <w:basedOn w:val="a"/>
    <w:next w:val="a"/>
    <w:qFormat/>
    <w:rsid w:val="00F92E03"/>
    <w:rPr>
      <w:b/>
      <w:bCs/>
    </w:rPr>
  </w:style>
  <w:style w:type="character" w:styleId="a5">
    <w:name w:val="Hyperlink"/>
    <w:uiPriority w:val="99"/>
    <w:rsid w:val="00F92E03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F92E03"/>
    <w:pPr>
      <w:jc w:val="center"/>
    </w:pPr>
  </w:style>
  <w:style w:type="character" w:customStyle="1" w:styleId="a7">
    <w:name w:val="Основной текст Знак"/>
    <w:link w:val="a6"/>
    <w:semiHidden/>
    <w:locked/>
    <w:rsid w:val="00F92E03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список с точками"/>
    <w:basedOn w:val="a"/>
    <w:rsid w:val="004D24FE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western">
    <w:name w:val="western"/>
    <w:basedOn w:val="a"/>
    <w:rsid w:val="004D24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ryst.geol.msu.ru/courses/mfk2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yst.geol.msu.ru/courses/mfk2/zach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14614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Степанов</cp:lastModifiedBy>
  <cp:revision>2</cp:revision>
  <cp:lastPrinted>2019-02-18T10:59:00Z</cp:lastPrinted>
  <dcterms:created xsi:type="dcterms:W3CDTF">2023-01-23T09:40:00Z</dcterms:created>
  <dcterms:modified xsi:type="dcterms:W3CDTF">2023-01-23T09:40:00Z</dcterms:modified>
</cp:coreProperties>
</file>