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1EFA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Элементы симметрии </w:t>
      </w:r>
      <w:r w:rsidRPr="00A64B2E">
        <w:rPr>
          <w:rFonts w:eastAsia="Calibri"/>
          <w:lang w:val="en-US" w:eastAsia="en-US"/>
        </w:rPr>
        <w:t>I</w:t>
      </w:r>
      <w:r w:rsidRPr="00A64B2E">
        <w:rPr>
          <w:rFonts w:eastAsia="Calibri"/>
          <w:lang w:eastAsia="en-US"/>
        </w:rPr>
        <w:t xml:space="preserve"> и </w:t>
      </w:r>
      <w:r w:rsidRPr="00A64B2E">
        <w:rPr>
          <w:rFonts w:eastAsia="Calibri"/>
          <w:lang w:val="en-US" w:eastAsia="en-US"/>
        </w:rPr>
        <w:t>II</w:t>
      </w:r>
      <w:r w:rsidRPr="00A64B2E">
        <w:rPr>
          <w:rFonts w:eastAsia="Calibri"/>
          <w:lang w:eastAsia="en-US"/>
        </w:rPr>
        <w:t xml:space="preserve"> рода как операции конечных фигур, группа симметрии, координатные системы, категории и сингонии; международная символика.</w:t>
      </w:r>
    </w:p>
    <w:p w14:paraId="71044831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Трансляция как основной элемент симметрии, ее взаимодействие с осями и плоскостями макромира при параллельном расположении, реестр микроэлементов симметрии. </w:t>
      </w:r>
    </w:p>
    <w:p w14:paraId="4C5264E1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Действие перпендикулярной трансляции на плоскости и оси симметрии всех порядков. Косая трансляция как частный случай двух основных.</w:t>
      </w:r>
    </w:p>
    <w:p w14:paraId="0FF4E6EE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Взаимодействие плоскостей различных типов под углом 90</w:t>
      </w:r>
      <w:r w:rsidRPr="00A64B2E">
        <w:rPr>
          <w:rFonts w:eastAsia="Calibri"/>
          <w:lang w:eastAsia="en-US"/>
        </w:rPr>
        <w:sym w:font="Symbol" w:char="F0B0"/>
      </w:r>
      <w:r w:rsidRPr="00A64B2E">
        <w:rPr>
          <w:rFonts w:eastAsia="Calibri"/>
          <w:lang w:eastAsia="en-US"/>
        </w:rPr>
        <w:t xml:space="preserve"> и 45</w:t>
      </w:r>
      <w:r w:rsidRPr="00A64B2E">
        <w:rPr>
          <w:rFonts w:eastAsia="Calibri"/>
          <w:lang w:eastAsia="en-US"/>
        </w:rPr>
        <w:sym w:font="Symbol" w:char="F0B0"/>
      </w:r>
      <w:r w:rsidRPr="00A64B2E">
        <w:rPr>
          <w:rFonts w:eastAsia="Calibri"/>
          <w:lang w:eastAsia="en-US"/>
        </w:rPr>
        <w:t>, возникающие группы.</w:t>
      </w:r>
    </w:p>
    <w:p w14:paraId="414BEE1C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Группы симметрии бордюров и их вывод с использованием принципа Кюри. Группы симметрии слоев и их вывод в аналогии с бордюрами, графики плоских групп и умение вывести группу на основе узора. Плоские орнаменты Бюргера.</w:t>
      </w:r>
    </w:p>
    <w:p w14:paraId="18FA841D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Решетки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 xml:space="preserve"> для всех </w:t>
      </w:r>
      <w:proofErr w:type="spellStart"/>
      <w:r w:rsidRPr="00A64B2E">
        <w:rPr>
          <w:rFonts w:eastAsia="Calibri"/>
          <w:lang w:eastAsia="en-US"/>
        </w:rPr>
        <w:t>сингоний</w:t>
      </w:r>
      <w:proofErr w:type="spellEnd"/>
      <w:r w:rsidRPr="00A64B2E">
        <w:rPr>
          <w:rFonts w:eastAsia="Calibri"/>
          <w:lang w:eastAsia="en-US"/>
        </w:rPr>
        <w:t>.</w:t>
      </w:r>
    </w:p>
    <w:p w14:paraId="5DAAFB24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Основной принцип вывода пространственных групп на основе ромбической </w:t>
      </w:r>
      <w:proofErr w:type="spellStart"/>
      <w:r w:rsidRPr="00A64B2E">
        <w:rPr>
          <w:rFonts w:eastAsia="Calibri"/>
          <w:lang w:eastAsia="en-US"/>
        </w:rPr>
        <w:t>гемиэдрии</w:t>
      </w:r>
      <w:proofErr w:type="spellEnd"/>
      <w:r w:rsidRPr="00A64B2E">
        <w:rPr>
          <w:rFonts w:eastAsia="Calibri"/>
          <w:lang w:eastAsia="en-US"/>
        </w:rPr>
        <w:t xml:space="preserve"> для Р-решетки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 xml:space="preserve">, примеры вывода групп с </w:t>
      </w:r>
      <w:proofErr w:type="spellStart"/>
      <w:r w:rsidRPr="00A64B2E">
        <w:rPr>
          <w:rFonts w:eastAsia="Calibri"/>
          <w:lang w:eastAsia="en-US"/>
        </w:rPr>
        <w:t>С</w:t>
      </w:r>
      <w:proofErr w:type="spellEnd"/>
      <w:r w:rsidRPr="00A64B2E">
        <w:rPr>
          <w:rFonts w:eastAsia="Calibri"/>
          <w:lang w:eastAsia="en-US"/>
        </w:rPr>
        <w:t xml:space="preserve">-, А-, </w:t>
      </w:r>
      <w:r w:rsidRPr="00A64B2E">
        <w:rPr>
          <w:rFonts w:eastAsia="Calibri"/>
          <w:lang w:val="en-US" w:eastAsia="en-US"/>
        </w:rPr>
        <w:t>I</w:t>
      </w:r>
      <w:r w:rsidRPr="00A64B2E">
        <w:rPr>
          <w:rFonts w:eastAsia="Calibri"/>
          <w:lang w:eastAsia="en-US"/>
        </w:rPr>
        <w:t xml:space="preserve">-, </w:t>
      </w:r>
      <w:r w:rsidRPr="00A64B2E">
        <w:rPr>
          <w:rFonts w:eastAsia="Calibri"/>
          <w:lang w:val="en-US" w:eastAsia="en-US"/>
        </w:rPr>
        <w:t>F</w:t>
      </w:r>
      <w:r w:rsidRPr="00A64B2E">
        <w:rPr>
          <w:rFonts w:eastAsia="Calibri"/>
          <w:lang w:eastAsia="en-US"/>
        </w:rPr>
        <w:t>-решетками.</w:t>
      </w:r>
    </w:p>
    <w:p w14:paraId="03716D2C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 Принцип построения чертежа группы. Понятия «правильной системы точек», ее величины симметрии, кратности, степени свободы.</w:t>
      </w:r>
    </w:p>
    <w:p w14:paraId="3175E356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Разнообразие установок голоэдрических ромбических групп и принцип вывода Белова. Понятие групп-подгруппа для связи с </w:t>
      </w:r>
      <w:proofErr w:type="spellStart"/>
      <w:r w:rsidRPr="00A64B2E">
        <w:rPr>
          <w:rFonts w:eastAsia="Calibri"/>
          <w:lang w:eastAsia="en-US"/>
        </w:rPr>
        <w:t>гемиэдрией</w:t>
      </w:r>
      <w:proofErr w:type="spellEnd"/>
      <w:r w:rsidRPr="00A64B2E">
        <w:rPr>
          <w:rFonts w:eastAsia="Calibri"/>
          <w:lang w:eastAsia="en-US"/>
        </w:rPr>
        <w:t>. Примеры экзотических групп (</w:t>
      </w:r>
      <w:proofErr w:type="spellStart"/>
      <w:r w:rsidRPr="00A64B2E">
        <w:rPr>
          <w:rFonts w:eastAsia="Calibri"/>
          <w:i/>
          <w:lang w:val="en-US" w:eastAsia="en-US"/>
        </w:rPr>
        <w:t>Fddd</w:t>
      </w:r>
      <w:proofErr w:type="spellEnd"/>
      <w:r w:rsidRPr="00A64B2E">
        <w:rPr>
          <w:rFonts w:eastAsia="Calibri"/>
          <w:lang w:eastAsia="en-US"/>
        </w:rPr>
        <w:t>). Представление об осевых группах.</w:t>
      </w:r>
    </w:p>
    <w:p w14:paraId="129F367B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Классный вывод тетрагональных голоэдрических групп и особенности вычерчивании графиков.</w:t>
      </w:r>
    </w:p>
    <w:p w14:paraId="00F9D72B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 Вывод голоэдрических групп из ромбических путем </w:t>
      </w:r>
      <w:proofErr w:type="spellStart"/>
      <w:r w:rsidRPr="00A64B2E">
        <w:rPr>
          <w:rFonts w:eastAsia="Calibri"/>
          <w:lang w:eastAsia="en-US"/>
        </w:rPr>
        <w:t>тетрагонализации</w:t>
      </w:r>
      <w:proofErr w:type="spellEnd"/>
      <w:r w:rsidRPr="00A64B2E">
        <w:rPr>
          <w:rFonts w:eastAsia="Calibri"/>
          <w:lang w:eastAsia="en-US"/>
        </w:rPr>
        <w:t xml:space="preserve"> на примере голоэдрических групп.</w:t>
      </w:r>
    </w:p>
    <w:p w14:paraId="0BC02EDE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Принцип вывода кубических пространственных групп на основе ромбических путем </w:t>
      </w:r>
      <w:proofErr w:type="spellStart"/>
      <w:r w:rsidRPr="00A64B2E">
        <w:rPr>
          <w:rFonts w:eastAsia="Calibri"/>
          <w:lang w:eastAsia="en-US"/>
        </w:rPr>
        <w:t>кубизации</w:t>
      </w:r>
      <w:proofErr w:type="spellEnd"/>
      <w:r w:rsidRPr="00A64B2E">
        <w:rPr>
          <w:rFonts w:eastAsia="Calibri"/>
          <w:lang w:eastAsia="en-US"/>
        </w:rPr>
        <w:t xml:space="preserve"> в классе </w:t>
      </w:r>
      <w:r w:rsidRPr="00A64B2E">
        <w:rPr>
          <w:rFonts w:eastAsia="Calibri"/>
          <w:i/>
          <w:lang w:val="en-US" w:eastAsia="en-US"/>
        </w:rPr>
        <w:t>m</w:t>
      </w:r>
      <w:r w:rsidRPr="00A64B2E">
        <w:rPr>
          <w:rFonts w:eastAsia="Calibri"/>
          <w:lang w:eastAsia="en-US"/>
        </w:rPr>
        <w:t>3. Примеры построения графиков.</w:t>
      </w:r>
    </w:p>
    <w:p w14:paraId="66D2AE7F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Принцип вывода кубических пространственных групп на основе тетрагональных. Примеры построения графиков.</w:t>
      </w:r>
    </w:p>
    <w:p w14:paraId="3B7D3E27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Классный вывод гексагональных голоэдрических пространственных групп; соотношение группа-подгруппа в дальнейшем выводе. Особенности </w:t>
      </w:r>
      <w:r w:rsidRPr="00A64B2E">
        <w:rPr>
          <w:rFonts w:eastAsia="Calibri"/>
          <w:i/>
          <w:lang w:val="en-US" w:eastAsia="en-US"/>
        </w:rPr>
        <w:t>P</w:t>
      </w:r>
      <w:r w:rsidRPr="00A64B2E">
        <w:rPr>
          <w:rFonts w:eastAsia="Calibri"/>
          <w:i/>
          <w:lang w:eastAsia="en-US"/>
        </w:rPr>
        <w:t xml:space="preserve"> </w:t>
      </w:r>
      <w:r w:rsidRPr="00A64B2E">
        <w:rPr>
          <w:rFonts w:eastAsia="Calibri"/>
          <w:lang w:eastAsia="en-US"/>
        </w:rPr>
        <w:t>и</w:t>
      </w:r>
      <w:r w:rsidRPr="00A64B2E">
        <w:rPr>
          <w:rFonts w:eastAsia="Calibri"/>
          <w:i/>
          <w:lang w:val="en-US" w:eastAsia="en-US"/>
        </w:rPr>
        <w:t xml:space="preserve"> R</w:t>
      </w:r>
      <w:r w:rsidRPr="00A64B2E">
        <w:rPr>
          <w:rFonts w:eastAsia="Calibri"/>
          <w:i/>
          <w:lang w:eastAsia="en-US"/>
        </w:rPr>
        <w:t xml:space="preserve"> </w:t>
      </w:r>
      <w:r w:rsidRPr="00A64B2E">
        <w:rPr>
          <w:rFonts w:eastAsia="Calibri"/>
          <w:lang w:eastAsia="en-US"/>
        </w:rPr>
        <w:t xml:space="preserve">решеток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>.</w:t>
      </w:r>
    </w:p>
    <w:p w14:paraId="4EC631A3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Наиболее популярная группа для структур с </w:t>
      </w:r>
      <w:proofErr w:type="spellStart"/>
      <w:r w:rsidRPr="00A64B2E">
        <w:rPr>
          <w:rFonts w:eastAsia="Calibri"/>
          <w:lang w:eastAsia="en-US"/>
        </w:rPr>
        <w:t>плотнейшими</w:t>
      </w:r>
      <w:proofErr w:type="spellEnd"/>
      <w:r w:rsidRPr="00A64B2E">
        <w:rPr>
          <w:rFonts w:eastAsia="Calibri"/>
          <w:lang w:eastAsia="en-US"/>
        </w:rPr>
        <w:t xml:space="preserve"> упаковками. </w:t>
      </w:r>
    </w:p>
    <w:p w14:paraId="246B2165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Переход от кубических к тригональным группам.</w:t>
      </w:r>
    </w:p>
    <w:p w14:paraId="3CECD7BD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lastRenderedPageBreak/>
        <w:t>Понятие антисимметрии как введение четвертой переменной в описание симметрии кристаллов. Закон АА=К, возможные двуцветные оси, примеры двуцветных точечных групп и их иллюстрация.</w:t>
      </w:r>
    </w:p>
    <w:p w14:paraId="651D4267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Принцип </w:t>
      </w:r>
      <w:proofErr w:type="spellStart"/>
      <w:r w:rsidRPr="00A64B2E">
        <w:rPr>
          <w:rFonts w:eastAsia="Calibri"/>
          <w:lang w:eastAsia="en-US"/>
        </w:rPr>
        <w:t>зацвечивания</w:t>
      </w:r>
      <w:proofErr w:type="spellEnd"/>
      <w:r w:rsidRPr="00A64B2E">
        <w:rPr>
          <w:rFonts w:eastAsia="Calibri"/>
          <w:lang w:eastAsia="en-US"/>
        </w:rPr>
        <w:t xml:space="preserve"> </w:t>
      </w:r>
      <w:proofErr w:type="spellStart"/>
      <w:r w:rsidRPr="00A64B2E">
        <w:rPr>
          <w:rFonts w:eastAsia="Calibri"/>
          <w:lang w:eastAsia="en-US"/>
        </w:rPr>
        <w:t>подрешеточных</w:t>
      </w:r>
      <w:proofErr w:type="spellEnd"/>
      <w:r w:rsidRPr="00A64B2E">
        <w:rPr>
          <w:rFonts w:eastAsia="Calibri"/>
          <w:lang w:eastAsia="en-US"/>
        </w:rPr>
        <w:t xml:space="preserve"> элементов симметрии и введение цветной трансляции, одномерные группы антисимметрии.</w:t>
      </w:r>
    </w:p>
    <w:p w14:paraId="2E8953F8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Плоские группы </w:t>
      </w:r>
      <w:proofErr w:type="spellStart"/>
      <w:r w:rsidRPr="00A64B2E">
        <w:rPr>
          <w:rFonts w:eastAsia="Calibri"/>
          <w:lang w:eastAsia="en-US"/>
        </w:rPr>
        <w:t>антимимметрии</w:t>
      </w:r>
      <w:proofErr w:type="spellEnd"/>
      <w:r w:rsidRPr="00A64B2E">
        <w:rPr>
          <w:rFonts w:eastAsia="Calibri"/>
          <w:lang w:eastAsia="en-US"/>
        </w:rPr>
        <w:t>, графики двуцветных групп и Беловские мозаики антисимметрии.</w:t>
      </w:r>
    </w:p>
    <w:p w14:paraId="65670FCF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Цветные решетки </w:t>
      </w:r>
      <w:proofErr w:type="spellStart"/>
      <w:r w:rsidRPr="00A64B2E">
        <w:rPr>
          <w:rFonts w:eastAsia="Calibri"/>
          <w:lang w:eastAsia="en-US"/>
        </w:rPr>
        <w:t>Бравэ</w:t>
      </w:r>
      <w:proofErr w:type="spellEnd"/>
      <w:r w:rsidRPr="00A64B2E">
        <w:rPr>
          <w:rFonts w:eastAsia="Calibri"/>
          <w:lang w:eastAsia="en-US"/>
        </w:rPr>
        <w:t xml:space="preserve"> и примеры групп ромбической </w:t>
      </w:r>
      <w:proofErr w:type="spellStart"/>
      <w:r w:rsidRPr="00A64B2E">
        <w:rPr>
          <w:rFonts w:eastAsia="Calibri"/>
          <w:lang w:eastAsia="en-US"/>
        </w:rPr>
        <w:t>гемиэдрии</w:t>
      </w:r>
      <w:proofErr w:type="spellEnd"/>
      <w:r w:rsidRPr="00A64B2E">
        <w:rPr>
          <w:rFonts w:eastAsia="Calibri"/>
          <w:lang w:eastAsia="en-US"/>
        </w:rPr>
        <w:t>, графики.</w:t>
      </w:r>
    </w:p>
    <w:p w14:paraId="3DD65350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A64B2E">
        <w:rPr>
          <w:rFonts w:eastAsia="Calibri"/>
          <w:lang w:eastAsia="en-US"/>
        </w:rPr>
        <w:t>Кристаллоструктурные</w:t>
      </w:r>
      <w:proofErr w:type="spellEnd"/>
      <w:r w:rsidRPr="00A64B2E">
        <w:rPr>
          <w:rFonts w:eastAsia="Calibri"/>
          <w:lang w:eastAsia="en-US"/>
        </w:rPr>
        <w:t xml:space="preserve"> иллюстрации Белова для структур типа АВ.</w:t>
      </w:r>
    </w:p>
    <w:p w14:paraId="6246F91B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Понятие о многоцветных группах Белова, многоцветные мозаики.</w:t>
      </w:r>
    </w:p>
    <w:p w14:paraId="57CF60DE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Пятерные оси в кристаллографии: симметрия икосаэдрических многогранников,</w:t>
      </w:r>
    </w:p>
    <w:p w14:paraId="49C3F93E" w14:textId="77777777" w:rsidR="000C4598" w:rsidRPr="00A64B2E" w:rsidRDefault="000C4598" w:rsidP="000C4598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фуллерены, нанотрубки- новые материалы</w:t>
      </w:r>
    </w:p>
    <w:p w14:paraId="7E3D9C22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Квазикристаллы.</w:t>
      </w:r>
    </w:p>
    <w:p w14:paraId="1C9BB1AD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proofErr w:type="spellStart"/>
      <w:r w:rsidRPr="00A64B2E">
        <w:rPr>
          <w:rFonts w:eastAsia="Calibri"/>
          <w:lang w:eastAsia="en-US"/>
        </w:rPr>
        <w:t>Псевдосимметрия</w:t>
      </w:r>
      <w:proofErr w:type="spellEnd"/>
      <w:r w:rsidRPr="00A64B2E">
        <w:rPr>
          <w:rFonts w:eastAsia="Calibri"/>
          <w:lang w:eastAsia="en-US"/>
        </w:rPr>
        <w:t xml:space="preserve"> в кристаллографии.</w:t>
      </w:r>
    </w:p>
    <w:p w14:paraId="1BFBEDED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 Возможность предсказания структур с использованием </w:t>
      </w:r>
      <w:proofErr w:type="spellStart"/>
      <w:r w:rsidRPr="00A64B2E">
        <w:rPr>
          <w:rFonts w:eastAsia="Calibri"/>
          <w:lang w:eastAsia="en-US"/>
        </w:rPr>
        <w:t>симметрийных</w:t>
      </w:r>
      <w:proofErr w:type="spellEnd"/>
      <w:r w:rsidRPr="00A64B2E">
        <w:rPr>
          <w:rFonts w:eastAsia="Calibri"/>
          <w:lang w:eastAsia="en-US"/>
        </w:rPr>
        <w:t xml:space="preserve"> законов строения кристаллов</w:t>
      </w:r>
    </w:p>
    <w:p w14:paraId="2AE359CB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Принципы выявления моделей структур и корректной симметрии с помощью программных комплексов.</w:t>
      </w:r>
    </w:p>
    <w:p w14:paraId="6EF8792A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 xml:space="preserve">Принципы создания алгоритмов машинного обучения для предсказания свойств кристаллов. </w:t>
      </w:r>
    </w:p>
    <w:p w14:paraId="4D4D37D8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Понятие структурных дескрипторов.</w:t>
      </w:r>
    </w:p>
    <w:p w14:paraId="26642F6A" w14:textId="77777777" w:rsidR="000C4598" w:rsidRPr="00A64B2E" w:rsidRDefault="000C4598" w:rsidP="000C4598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lang w:eastAsia="en-US"/>
        </w:rPr>
      </w:pPr>
      <w:r w:rsidRPr="00A64B2E">
        <w:rPr>
          <w:rFonts w:eastAsia="Calibri"/>
          <w:lang w:eastAsia="en-US"/>
        </w:rPr>
        <w:t>Предсказательные модели в кристаллохимии с применением искусственного интеллекта</w:t>
      </w:r>
    </w:p>
    <w:p w14:paraId="3660C9FC" w14:textId="6C7BB618" w:rsidR="00562A81" w:rsidRDefault="000C4598" w:rsidP="000C4598">
      <w:r w:rsidRPr="00A64B2E">
        <w:rPr>
          <w:rFonts w:eastAsia="Calibri"/>
          <w:lang w:eastAsia="en-US"/>
        </w:rPr>
        <w:t>Расшифровка кристаллических структур с применением искусственного интеллекта</w:t>
      </w:r>
    </w:p>
    <w:sectPr w:rsidR="0056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5251B"/>
    <w:multiLevelType w:val="hybridMultilevel"/>
    <w:tmpl w:val="5B9E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66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98"/>
    <w:rsid w:val="000C4598"/>
    <w:rsid w:val="004B16C4"/>
    <w:rsid w:val="005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C915"/>
  <w15:chartTrackingRefBased/>
  <w15:docId w15:val="{4857F52B-FCDF-4740-A387-F6865E95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5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</dc:creator>
  <cp:keywords/>
  <dc:description/>
  <cp:lastModifiedBy>Ekaterina M</cp:lastModifiedBy>
  <cp:revision>1</cp:revision>
  <dcterms:created xsi:type="dcterms:W3CDTF">2023-09-03T16:32:00Z</dcterms:created>
  <dcterms:modified xsi:type="dcterms:W3CDTF">2023-09-03T16:32:00Z</dcterms:modified>
</cp:coreProperties>
</file>