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2E" w:rsidRDefault="00DF75B6">
      <w:pPr>
        <w:pStyle w:val="1"/>
      </w:pPr>
      <w:r>
        <w:t>ПРОГРАММА</w:t>
      </w:r>
      <w:r>
        <w:br/>
      </w:r>
      <w:r w:rsidR="00427A5D">
        <w:t xml:space="preserve">межфакультетского </w:t>
      </w:r>
      <w:r w:rsidR="001253A7">
        <w:t>к</w:t>
      </w:r>
      <w:r w:rsidR="00B5442E">
        <w:t>урс</w:t>
      </w:r>
      <w:r>
        <w:t>а</w:t>
      </w:r>
      <w:r w:rsidR="001253A7">
        <w:t xml:space="preserve"> </w:t>
      </w:r>
      <w:r w:rsidR="00B5442E">
        <w:t>«</w:t>
      </w:r>
      <w:r w:rsidR="00BE4660">
        <w:t>Неявные способы передачи информации в тексте</w:t>
      </w:r>
      <w:r w:rsidR="00B5442E">
        <w:t>»</w:t>
      </w:r>
    </w:p>
    <w:p w:rsidR="00DF75B6" w:rsidRPr="00DF75B6" w:rsidRDefault="00583193" w:rsidP="00DF75B6">
      <w:pPr>
        <w:rPr>
          <w:b/>
        </w:rPr>
      </w:pPr>
      <w:r w:rsidRPr="00583193">
        <w:rPr>
          <w:b/>
          <w:u w:val="single"/>
        </w:rPr>
        <w:t>Лекция</w:t>
      </w:r>
      <w:r>
        <w:rPr>
          <w:b/>
          <w:u w:val="single"/>
        </w:rPr>
        <w:t> </w:t>
      </w:r>
      <w:r w:rsidR="00DF75B6" w:rsidRPr="00583193">
        <w:rPr>
          <w:b/>
          <w:u w:val="single"/>
        </w:rPr>
        <w:t>1</w:t>
      </w:r>
      <w:r w:rsidR="00DF75B6" w:rsidRPr="00DF75B6">
        <w:rPr>
          <w:b/>
        </w:rPr>
        <w:t>. </w:t>
      </w:r>
      <w:r w:rsidR="00DF75B6">
        <w:rPr>
          <w:b/>
        </w:rPr>
        <w:t xml:space="preserve">Общая характеристика </w:t>
      </w:r>
      <w:r w:rsidR="003D0450">
        <w:rPr>
          <w:b/>
        </w:rPr>
        <w:t xml:space="preserve">неявно выраженного </w:t>
      </w:r>
      <w:r w:rsidR="00DF75B6" w:rsidRPr="00DF75B6">
        <w:rPr>
          <w:b/>
        </w:rPr>
        <w:t>содержани</w:t>
      </w:r>
      <w:r w:rsidR="00DF75B6">
        <w:rPr>
          <w:b/>
        </w:rPr>
        <w:t>я</w:t>
      </w:r>
      <w:r w:rsidR="00DF75B6" w:rsidRPr="00DF75B6">
        <w:rPr>
          <w:b/>
        </w:rPr>
        <w:t xml:space="preserve"> единиц речи.</w:t>
      </w:r>
    </w:p>
    <w:p w:rsidR="00DF75B6" w:rsidRDefault="00BE4660" w:rsidP="00DF75B6">
      <w:r>
        <w:t>Сущность н</w:t>
      </w:r>
      <w:r w:rsidR="00DB7268">
        <w:t>еявны</w:t>
      </w:r>
      <w:r>
        <w:t>х</w:t>
      </w:r>
      <w:r w:rsidR="00DB7268">
        <w:t xml:space="preserve"> способ</w:t>
      </w:r>
      <w:r>
        <w:t>ов</w:t>
      </w:r>
      <w:r w:rsidR="00DB7268">
        <w:t xml:space="preserve"> передачи </w:t>
      </w:r>
      <w:r w:rsidR="001253A7">
        <w:t>информации</w:t>
      </w:r>
      <w:r>
        <w:t>.</w:t>
      </w:r>
      <w:r w:rsidR="00DB7268">
        <w:t xml:space="preserve"> </w:t>
      </w:r>
      <w:r w:rsidR="00DF75B6" w:rsidRPr="00DF75B6">
        <w:t>Постулаты речевого общения Г. П. </w:t>
      </w:r>
      <w:proofErr w:type="spellStart"/>
      <w:r w:rsidR="00DF75B6" w:rsidRPr="00DF75B6">
        <w:t>Грайса</w:t>
      </w:r>
      <w:proofErr w:type="spellEnd"/>
      <w:r w:rsidR="00DF75B6" w:rsidRPr="00DF75B6">
        <w:t xml:space="preserve"> и </w:t>
      </w:r>
      <w:r w:rsidR="003D0450">
        <w:t>неявно выраженное содержание</w:t>
      </w:r>
      <w:r w:rsidR="00DF75B6" w:rsidRPr="00DF75B6">
        <w:t>.</w:t>
      </w:r>
    </w:p>
    <w:p w:rsidR="00CA569D" w:rsidRDefault="00583193" w:rsidP="00CA569D">
      <w:pPr>
        <w:spacing w:before="120"/>
        <w:rPr>
          <w:b/>
        </w:rPr>
      </w:pPr>
      <w:r w:rsidRPr="00583193">
        <w:rPr>
          <w:b/>
          <w:u w:val="single"/>
        </w:rPr>
        <w:t>Лекция</w:t>
      </w:r>
      <w:r>
        <w:rPr>
          <w:b/>
          <w:u w:val="single"/>
        </w:rPr>
        <w:t> </w:t>
      </w:r>
      <w:r w:rsidR="00CA569D" w:rsidRPr="00583193">
        <w:rPr>
          <w:b/>
          <w:u w:val="single"/>
        </w:rPr>
        <w:t>2</w:t>
      </w:r>
      <w:r w:rsidR="00CA569D">
        <w:rPr>
          <w:b/>
        </w:rPr>
        <w:t>. </w:t>
      </w:r>
      <w:r w:rsidR="003D0450">
        <w:rPr>
          <w:b/>
        </w:rPr>
        <w:t xml:space="preserve">Неявно выраженное </w:t>
      </w:r>
      <w:r w:rsidR="00CA569D">
        <w:rPr>
          <w:b/>
        </w:rPr>
        <w:t xml:space="preserve">содержание единиц речи и </w:t>
      </w:r>
      <w:r w:rsidR="003D0450">
        <w:rPr>
          <w:b/>
        </w:rPr>
        <w:t>смысл текста</w:t>
      </w:r>
      <w:r w:rsidR="00CA569D">
        <w:rPr>
          <w:b/>
        </w:rPr>
        <w:t>.</w:t>
      </w:r>
    </w:p>
    <w:p w:rsidR="00CA569D" w:rsidRPr="00CA569D" w:rsidRDefault="00CA569D" w:rsidP="00CA569D">
      <w:r>
        <w:t>Значения как содержание языковых единиц, жестко закрепленное за ними в системе языка</w:t>
      </w:r>
      <w:r w:rsidR="00A370A3">
        <w:t>,</w:t>
      </w:r>
      <w:r>
        <w:t xml:space="preserve"> и смыслы как </w:t>
      </w:r>
      <w:r w:rsidR="003B7292">
        <w:t xml:space="preserve">содержание, передаваемое языковыми единицами в конкретных ситуациях речевого общения. </w:t>
      </w:r>
      <w:r w:rsidR="003D0450">
        <w:t xml:space="preserve">Неявно выраженный </w:t>
      </w:r>
      <w:r w:rsidR="003B7292">
        <w:t>характер смыслов.</w:t>
      </w:r>
      <w:r w:rsidR="00A370A3">
        <w:t xml:space="preserve"> Теория актуализации Ш. </w:t>
      </w:r>
      <w:proofErr w:type="spellStart"/>
      <w:r w:rsidR="00A370A3">
        <w:t>Балли</w:t>
      </w:r>
      <w:proofErr w:type="spellEnd"/>
      <w:r w:rsidR="00A370A3">
        <w:t>.</w:t>
      </w:r>
      <w:r w:rsidR="005E33A0">
        <w:t xml:space="preserve"> Типы смыслов единиц речи.</w:t>
      </w:r>
    </w:p>
    <w:p w:rsidR="00DF75B6" w:rsidRDefault="00583193" w:rsidP="00DF75B6">
      <w:pPr>
        <w:spacing w:before="120"/>
        <w:rPr>
          <w:b/>
        </w:rPr>
      </w:pPr>
      <w:r w:rsidRPr="00583193">
        <w:rPr>
          <w:b/>
          <w:u w:val="single"/>
        </w:rPr>
        <w:t>Лекция</w:t>
      </w:r>
      <w:r>
        <w:rPr>
          <w:b/>
          <w:u w:val="single"/>
        </w:rPr>
        <w:t> </w:t>
      </w:r>
      <w:r w:rsidR="003B7292" w:rsidRPr="00583193">
        <w:rPr>
          <w:b/>
          <w:u w:val="single"/>
        </w:rPr>
        <w:t>3</w:t>
      </w:r>
      <w:r w:rsidR="00DF75B6" w:rsidRPr="00DF75B6">
        <w:rPr>
          <w:b/>
        </w:rPr>
        <w:t>. </w:t>
      </w:r>
      <w:r w:rsidR="00BE4660" w:rsidRPr="00DF75B6">
        <w:rPr>
          <w:b/>
        </w:rPr>
        <w:t>Т</w:t>
      </w:r>
      <w:r w:rsidR="00DB7268" w:rsidRPr="00DF75B6">
        <w:rPr>
          <w:b/>
        </w:rPr>
        <w:t xml:space="preserve">ипы </w:t>
      </w:r>
      <w:r w:rsidR="003D0450">
        <w:rPr>
          <w:b/>
        </w:rPr>
        <w:t xml:space="preserve">неявно выраженного </w:t>
      </w:r>
      <w:r w:rsidR="00BE4660" w:rsidRPr="00DF75B6">
        <w:rPr>
          <w:b/>
        </w:rPr>
        <w:t xml:space="preserve">содержания по </w:t>
      </w:r>
      <w:r w:rsidR="001253A7" w:rsidRPr="00DF75B6">
        <w:rPr>
          <w:b/>
        </w:rPr>
        <w:t>характеру</w:t>
      </w:r>
      <w:r w:rsidR="00BE4660" w:rsidRPr="00DF75B6">
        <w:rPr>
          <w:b/>
        </w:rPr>
        <w:t xml:space="preserve"> отношени</w:t>
      </w:r>
      <w:r w:rsidR="001253A7" w:rsidRPr="00DF75B6">
        <w:rPr>
          <w:b/>
        </w:rPr>
        <w:t>я</w:t>
      </w:r>
      <w:r w:rsidR="00BE4660" w:rsidRPr="00DF75B6">
        <w:rPr>
          <w:b/>
        </w:rPr>
        <w:t xml:space="preserve"> </w:t>
      </w:r>
      <w:r w:rsidR="00E3614C" w:rsidRPr="00DF75B6">
        <w:rPr>
          <w:b/>
        </w:rPr>
        <w:t xml:space="preserve">этого содержания </w:t>
      </w:r>
      <w:r w:rsidR="00DB7268" w:rsidRPr="00DF75B6">
        <w:rPr>
          <w:b/>
        </w:rPr>
        <w:t>к намерениям отправителя</w:t>
      </w:r>
      <w:r w:rsidR="00DF75B6">
        <w:rPr>
          <w:b/>
        </w:rPr>
        <w:t>.</w:t>
      </w:r>
    </w:p>
    <w:p w:rsidR="00DF75B6" w:rsidRDefault="00DF75B6" w:rsidP="00DF75B6">
      <w:r w:rsidRPr="00DF75B6">
        <w:t>Т</w:t>
      </w:r>
      <w:r w:rsidR="00BE4660">
        <w:t xml:space="preserve">екстовое, </w:t>
      </w:r>
      <w:proofErr w:type="spellStart"/>
      <w:r w:rsidR="00BE4660">
        <w:t>подтекст</w:t>
      </w:r>
      <w:r>
        <w:t>о</w:t>
      </w:r>
      <w:r w:rsidR="00BE4660">
        <w:t>вое</w:t>
      </w:r>
      <w:proofErr w:type="spellEnd"/>
      <w:r w:rsidR="00BE4660">
        <w:t xml:space="preserve"> и </w:t>
      </w:r>
      <w:proofErr w:type="spellStart"/>
      <w:r w:rsidR="00BE4660">
        <w:t>притекст</w:t>
      </w:r>
      <w:r>
        <w:t>о</w:t>
      </w:r>
      <w:r w:rsidR="00BE4660">
        <w:t>вое</w:t>
      </w:r>
      <w:proofErr w:type="spellEnd"/>
      <w:r w:rsidR="00BE4660">
        <w:t xml:space="preserve"> имплицитное содержание</w:t>
      </w:r>
      <w:r>
        <w:t xml:space="preserve"> и признаки</w:t>
      </w:r>
      <w:r w:rsidR="00176255">
        <w:t xml:space="preserve"> каждого из этих типов.</w:t>
      </w:r>
    </w:p>
    <w:p w:rsidR="00DF75B6" w:rsidRDefault="00583193" w:rsidP="00DF75B6">
      <w:pPr>
        <w:spacing w:before="120"/>
        <w:rPr>
          <w:b/>
        </w:rPr>
      </w:pPr>
      <w:r w:rsidRPr="00583193">
        <w:rPr>
          <w:b/>
          <w:u w:val="single"/>
        </w:rPr>
        <w:t>Лекция</w:t>
      </w:r>
      <w:r>
        <w:rPr>
          <w:b/>
          <w:u w:val="single"/>
        </w:rPr>
        <w:t> </w:t>
      </w:r>
      <w:r w:rsidR="003B7292" w:rsidRPr="00583193">
        <w:rPr>
          <w:b/>
          <w:u w:val="single"/>
        </w:rPr>
        <w:t>4</w:t>
      </w:r>
      <w:r w:rsidR="00DF75B6">
        <w:rPr>
          <w:b/>
        </w:rPr>
        <w:t>. </w:t>
      </w:r>
      <w:r w:rsidR="00BE4660" w:rsidRPr="00DF75B6">
        <w:rPr>
          <w:b/>
        </w:rPr>
        <w:t xml:space="preserve">Типы </w:t>
      </w:r>
      <w:r w:rsidR="003D0450">
        <w:rPr>
          <w:b/>
        </w:rPr>
        <w:t xml:space="preserve">неявно выраженного </w:t>
      </w:r>
      <w:r w:rsidR="00BE4660" w:rsidRPr="00DF75B6">
        <w:rPr>
          <w:b/>
        </w:rPr>
        <w:t xml:space="preserve">содержания по </w:t>
      </w:r>
      <w:r w:rsidR="00DB7268" w:rsidRPr="00DF75B6">
        <w:rPr>
          <w:b/>
        </w:rPr>
        <w:t xml:space="preserve">характеру </w:t>
      </w:r>
      <w:r w:rsidR="001253A7" w:rsidRPr="00DF75B6">
        <w:rPr>
          <w:b/>
        </w:rPr>
        <w:t>передаваемой информации</w:t>
      </w:r>
      <w:r w:rsidR="00DF75B6">
        <w:rPr>
          <w:b/>
        </w:rPr>
        <w:t>.</w:t>
      </w:r>
    </w:p>
    <w:p w:rsidR="003B7292" w:rsidRDefault="00DF75B6" w:rsidP="00DF75B6">
      <w:r w:rsidRPr="00DF75B6">
        <w:t>К</w:t>
      </w:r>
      <w:r w:rsidR="00BE4660">
        <w:t xml:space="preserve">онститутивное, </w:t>
      </w:r>
      <w:proofErr w:type="spellStart"/>
      <w:r w:rsidR="00BE4660">
        <w:t>коннотативное</w:t>
      </w:r>
      <w:proofErr w:type="spellEnd"/>
      <w:r w:rsidR="00BE4660">
        <w:t xml:space="preserve"> и коммуникативное имплицитное содержание</w:t>
      </w:r>
      <w:r w:rsidR="00A370A3">
        <w:t xml:space="preserve"> и признаки</w:t>
      </w:r>
      <w:r w:rsidR="003D0450">
        <w:t xml:space="preserve"> каждого из этих типов</w:t>
      </w:r>
      <w:r w:rsidR="00BE4660">
        <w:t>.</w:t>
      </w:r>
      <w:r>
        <w:t xml:space="preserve"> </w:t>
      </w:r>
    </w:p>
    <w:p w:rsidR="003B7292" w:rsidRDefault="00583193" w:rsidP="003B7292">
      <w:pPr>
        <w:spacing w:before="120"/>
      </w:pPr>
      <w:r w:rsidRPr="00583193">
        <w:rPr>
          <w:b/>
          <w:u w:val="single"/>
        </w:rPr>
        <w:t>Лекция</w:t>
      </w:r>
      <w:r>
        <w:rPr>
          <w:b/>
          <w:u w:val="single"/>
        </w:rPr>
        <w:t> </w:t>
      </w:r>
      <w:r w:rsidR="003B7292" w:rsidRPr="00583193">
        <w:rPr>
          <w:b/>
          <w:u w:val="single"/>
        </w:rPr>
        <w:t>5</w:t>
      </w:r>
      <w:r w:rsidR="003B7292" w:rsidRPr="003B7292">
        <w:rPr>
          <w:b/>
        </w:rPr>
        <w:t>. Разновид</w:t>
      </w:r>
      <w:r w:rsidR="00BE4660" w:rsidRPr="003B7292">
        <w:rPr>
          <w:b/>
        </w:rPr>
        <w:t xml:space="preserve">ности </w:t>
      </w:r>
      <w:r w:rsidR="003D0450">
        <w:rPr>
          <w:b/>
        </w:rPr>
        <w:t xml:space="preserve">неявно выраженного </w:t>
      </w:r>
      <w:proofErr w:type="spellStart"/>
      <w:r w:rsidR="00BE4660" w:rsidRPr="003B7292">
        <w:rPr>
          <w:b/>
        </w:rPr>
        <w:t>коннотативного</w:t>
      </w:r>
      <w:proofErr w:type="spellEnd"/>
      <w:r w:rsidR="00BE4660" w:rsidRPr="003B7292">
        <w:rPr>
          <w:b/>
        </w:rPr>
        <w:t xml:space="preserve"> содержания.</w:t>
      </w:r>
      <w:r w:rsidR="00DF75B6" w:rsidRPr="003B7292">
        <w:rPr>
          <w:b/>
        </w:rPr>
        <w:t xml:space="preserve"> </w:t>
      </w:r>
    </w:p>
    <w:p w:rsidR="003B7292" w:rsidRDefault="00A370A3" w:rsidP="003B7292">
      <w:r>
        <w:t>Экспрессивная окрашенность текста. Комическая окрашенность текста. Стилистическая окрашенность текста. Субъективная окрашенность текста. Аллюзии.</w:t>
      </w:r>
    </w:p>
    <w:p w:rsidR="00A370A3" w:rsidRPr="00A370A3" w:rsidRDefault="00583193" w:rsidP="00A370A3">
      <w:pPr>
        <w:spacing w:before="120"/>
        <w:rPr>
          <w:b/>
        </w:rPr>
      </w:pPr>
      <w:r w:rsidRPr="00583193">
        <w:rPr>
          <w:b/>
          <w:u w:val="single"/>
        </w:rPr>
        <w:t>Лекция</w:t>
      </w:r>
      <w:r>
        <w:rPr>
          <w:b/>
          <w:u w:val="single"/>
        </w:rPr>
        <w:t> </w:t>
      </w:r>
      <w:r w:rsidR="00A370A3" w:rsidRPr="00583193">
        <w:rPr>
          <w:b/>
          <w:u w:val="single"/>
        </w:rPr>
        <w:t>6</w:t>
      </w:r>
      <w:r w:rsidR="00A370A3" w:rsidRPr="00A370A3">
        <w:rPr>
          <w:b/>
        </w:rPr>
        <w:t>. </w:t>
      </w:r>
      <w:r w:rsidR="00BE4660" w:rsidRPr="00A370A3">
        <w:rPr>
          <w:b/>
        </w:rPr>
        <w:t xml:space="preserve">Разновидности </w:t>
      </w:r>
      <w:r w:rsidR="003D0450">
        <w:rPr>
          <w:b/>
        </w:rPr>
        <w:t xml:space="preserve">неявно выраженного </w:t>
      </w:r>
      <w:r w:rsidR="00BE4660" w:rsidRPr="00A370A3">
        <w:rPr>
          <w:b/>
        </w:rPr>
        <w:t>коммуникативного содержания</w:t>
      </w:r>
      <w:r w:rsidR="00A370A3" w:rsidRPr="00A370A3">
        <w:rPr>
          <w:b/>
        </w:rPr>
        <w:t>.</w:t>
      </w:r>
    </w:p>
    <w:p w:rsidR="001253A7" w:rsidRDefault="00A370A3" w:rsidP="00A370A3">
      <w:r>
        <w:t>И</w:t>
      </w:r>
      <w:r w:rsidR="00BE4660">
        <w:t>мпликации</w:t>
      </w:r>
      <w:r w:rsidR="002A628D">
        <w:t>,</w:t>
      </w:r>
      <w:r w:rsidR="00BE4660">
        <w:t xml:space="preserve"> имплицитно </w:t>
      </w:r>
      <w:proofErr w:type="spellStart"/>
      <w:r w:rsidR="00BE4660">
        <w:t>предицируемые</w:t>
      </w:r>
      <w:proofErr w:type="spellEnd"/>
      <w:r w:rsidR="00BE4660">
        <w:t xml:space="preserve"> сообщения</w:t>
      </w:r>
      <w:r w:rsidR="002A628D">
        <w:t xml:space="preserve"> и установочные компоненты вопросов</w:t>
      </w:r>
      <w:r w:rsidR="00BE4660">
        <w:t xml:space="preserve">. </w:t>
      </w:r>
      <w:r w:rsidR="001253A7">
        <w:t xml:space="preserve">Способы осуществления </w:t>
      </w:r>
      <w:r w:rsidR="00176255">
        <w:t>и ст</w:t>
      </w:r>
      <w:r w:rsidR="001253A7">
        <w:t xml:space="preserve">илистические функции имплицитной предикации. </w:t>
      </w:r>
    </w:p>
    <w:p w:rsidR="00751088" w:rsidRPr="00CA569D" w:rsidRDefault="00583193" w:rsidP="003D0450">
      <w:pPr>
        <w:keepNext/>
        <w:spacing w:before="120"/>
      </w:pPr>
      <w:r w:rsidRPr="00583193">
        <w:rPr>
          <w:b/>
          <w:u w:val="single"/>
        </w:rPr>
        <w:lastRenderedPageBreak/>
        <w:t>Лекция</w:t>
      </w:r>
      <w:r>
        <w:rPr>
          <w:b/>
          <w:u w:val="single"/>
        </w:rPr>
        <w:t> </w:t>
      </w:r>
      <w:r w:rsidR="00A370A3" w:rsidRPr="00583193">
        <w:rPr>
          <w:b/>
          <w:u w:val="single"/>
        </w:rPr>
        <w:t>7</w:t>
      </w:r>
      <w:r w:rsidR="00DF75B6">
        <w:rPr>
          <w:b/>
        </w:rPr>
        <w:t>. </w:t>
      </w:r>
      <w:r w:rsidR="00CA569D">
        <w:rPr>
          <w:b/>
        </w:rPr>
        <w:t xml:space="preserve">Образ автора как один из элементов </w:t>
      </w:r>
      <w:r w:rsidR="003D0450">
        <w:rPr>
          <w:b/>
        </w:rPr>
        <w:t xml:space="preserve">неявно выраженного </w:t>
      </w:r>
      <w:r w:rsidR="00CA569D">
        <w:rPr>
          <w:b/>
        </w:rPr>
        <w:t xml:space="preserve">содержания </w:t>
      </w:r>
      <w:r>
        <w:rPr>
          <w:b/>
        </w:rPr>
        <w:t xml:space="preserve">художественного </w:t>
      </w:r>
      <w:r w:rsidR="00CA569D">
        <w:rPr>
          <w:b/>
        </w:rPr>
        <w:t>текста.</w:t>
      </w:r>
    </w:p>
    <w:p w:rsidR="00583193" w:rsidRDefault="00DF75B6" w:rsidP="00CA569D">
      <w:r>
        <w:t>Работы В. В. Виноградова и М. М. Бахтина об образе автора</w:t>
      </w:r>
      <w:r w:rsidR="00CA569D">
        <w:t xml:space="preserve">. </w:t>
      </w:r>
      <w:r w:rsidR="00CA569D" w:rsidRPr="00CA569D">
        <w:t>«Точка зрения» в художественном повествовании и ее отражение в аспектах оценки, фразеологии, пространственно-временной характеристики и психологии.</w:t>
      </w:r>
      <w:r w:rsidR="00CA569D">
        <w:t xml:space="preserve"> </w:t>
      </w:r>
      <w:r w:rsidR="001253A7">
        <w:t>О</w:t>
      </w:r>
      <w:r w:rsidR="00496E79">
        <w:t xml:space="preserve">браз автора художественного текста </w:t>
      </w:r>
      <w:r w:rsidR="001253A7">
        <w:t xml:space="preserve">и его разновидности </w:t>
      </w:r>
      <w:r w:rsidR="00496E79">
        <w:t>(образы повествователя, «абстрактного автора» и «конкретного автора»).</w:t>
      </w:r>
      <w:r w:rsidR="00CA569D">
        <w:t xml:space="preserve"> </w:t>
      </w:r>
    </w:p>
    <w:p w:rsidR="00583193" w:rsidRPr="00CA569D" w:rsidRDefault="00583193" w:rsidP="00583193">
      <w:pPr>
        <w:spacing w:before="120"/>
      </w:pPr>
      <w:r w:rsidRPr="00583193">
        <w:rPr>
          <w:b/>
          <w:u w:val="single"/>
        </w:rPr>
        <w:t>Лекция</w:t>
      </w:r>
      <w:r>
        <w:rPr>
          <w:b/>
          <w:u w:val="single"/>
        </w:rPr>
        <w:t> 8</w:t>
      </w:r>
      <w:r>
        <w:rPr>
          <w:b/>
        </w:rPr>
        <w:t>. Образ автора нехудожественного текста.</w:t>
      </w:r>
    </w:p>
    <w:p w:rsidR="00496E79" w:rsidRDefault="00496E79" w:rsidP="003D0450">
      <w:r>
        <w:t>Образ автора нехудожественного текста</w:t>
      </w:r>
      <w:r w:rsidR="001253A7">
        <w:t>, его разновидности (</w:t>
      </w:r>
      <w:proofErr w:type="spellStart"/>
      <w:r w:rsidR="001253A7">
        <w:t>интенциональный</w:t>
      </w:r>
      <w:proofErr w:type="spellEnd"/>
      <w:r w:rsidR="001253A7">
        <w:t xml:space="preserve"> автор, </w:t>
      </w:r>
      <w:proofErr w:type="spellStart"/>
      <w:r w:rsidR="001253A7">
        <w:t>перцептивный</w:t>
      </w:r>
      <w:proofErr w:type="spellEnd"/>
      <w:r w:rsidR="001253A7">
        <w:t xml:space="preserve"> автор, конкретный автор) </w:t>
      </w:r>
      <w:r>
        <w:t>и источники информации о н</w:t>
      </w:r>
      <w:r w:rsidR="002A628D">
        <w:t>их</w:t>
      </w:r>
      <w:r>
        <w:t>.</w:t>
      </w:r>
    </w:p>
    <w:p w:rsidR="00CA569D" w:rsidRPr="00CA569D" w:rsidRDefault="00583193" w:rsidP="00CA569D">
      <w:pPr>
        <w:spacing w:before="120"/>
        <w:rPr>
          <w:b/>
        </w:rPr>
      </w:pPr>
      <w:r w:rsidRPr="00583193">
        <w:rPr>
          <w:b/>
          <w:u w:val="single"/>
        </w:rPr>
        <w:t>Лекция 9</w:t>
      </w:r>
      <w:r w:rsidRPr="00583193">
        <w:rPr>
          <w:b/>
        </w:rPr>
        <w:t>.</w:t>
      </w:r>
      <w:r w:rsidRPr="003D0450">
        <w:rPr>
          <w:b/>
        </w:rPr>
        <w:t xml:space="preserve"> </w:t>
      </w:r>
      <w:r w:rsidR="00CA569D">
        <w:rPr>
          <w:b/>
        </w:rPr>
        <w:t xml:space="preserve">Образ адресата как один из элементов </w:t>
      </w:r>
      <w:r w:rsidR="003D0450">
        <w:rPr>
          <w:b/>
        </w:rPr>
        <w:t xml:space="preserve">неявно выраженного </w:t>
      </w:r>
      <w:r w:rsidR="00CA569D">
        <w:rPr>
          <w:b/>
        </w:rPr>
        <w:t>содержания текста.</w:t>
      </w:r>
    </w:p>
    <w:p w:rsidR="001253A7" w:rsidRDefault="00CA569D" w:rsidP="005E33A0">
      <w:r>
        <w:t>Образ адресата художественного текста</w:t>
      </w:r>
      <w:r w:rsidR="005E33A0">
        <w:t xml:space="preserve"> и источники информации о нем.</w:t>
      </w:r>
      <w:r>
        <w:t xml:space="preserve"> </w:t>
      </w:r>
      <w:r w:rsidR="00496E79">
        <w:t xml:space="preserve">Образ адресата </w:t>
      </w:r>
      <w:r w:rsidR="001253A7">
        <w:t>публицистического (мемуарного) текста</w:t>
      </w:r>
      <w:r w:rsidR="002A628D">
        <w:t xml:space="preserve"> и источники информации о нем</w:t>
      </w:r>
      <w:r w:rsidR="001253A7">
        <w:t>. Образ адресата научного текста</w:t>
      </w:r>
      <w:r w:rsidR="002A628D" w:rsidRPr="002A628D">
        <w:t xml:space="preserve"> </w:t>
      </w:r>
      <w:r w:rsidR="002A628D">
        <w:t>и источники информации о нем</w:t>
      </w:r>
      <w:r w:rsidR="001253A7">
        <w:t>.</w:t>
      </w:r>
      <w:r w:rsidR="005E33A0">
        <w:t xml:space="preserve"> </w:t>
      </w:r>
      <w:r w:rsidR="001253A7">
        <w:t>Образ адресата официально-делового текста</w:t>
      </w:r>
      <w:r w:rsidR="002A628D" w:rsidRPr="002A628D">
        <w:t xml:space="preserve"> </w:t>
      </w:r>
      <w:r w:rsidR="002A628D">
        <w:t>и источники информации о нем</w:t>
      </w:r>
      <w:r w:rsidR="001253A7">
        <w:t>.</w:t>
      </w:r>
    </w:p>
    <w:p w:rsidR="00CA569D" w:rsidRPr="00CA569D" w:rsidRDefault="00583193" w:rsidP="00CA569D">
      <w:pPr>
        <w:spacing w:before="120"/>
        <w:rPr>
          <w:b/>
        </w:rPr>
      </w:pPr>
      <w:r w:rsidRPr="00583193">
        <w:rPr>
          <w:b/>
          <w:u w:val="single"/>
        </w:rPr>
        <w:t>Лекция 10</w:t>
      </w:r>
      <w:r w:rsidR="00CA569D" w:rsidRPr="00CA569D">
        <w:rPr>
          <w:b/>
        </w:rPr>
        <w:t>.</w:t>
      </w:r>
      <w:r>
        <w:rPr>
          <w:b/>
        </w:rPr>
        <w:t xml:space="preserve"> </w:t>
      </w:r>
      <w:r w:rsidR="00CA569D" w:rsidRPr="00CA569D">
        <w:rPr>
          <w:b/>
        </w:rPr>
        <w:t xml:space="preserve">Идейно-художественное содержание художественного текста как </w:t>
      </w:r>
      <w:r w:rsidR="00CA569D">
        <w:rPr>
          <w:b/>
        </w:rPr>
        <w:t xml:space="preserve">как один из элементов его </w:t>
      </w:r>
      <w:r w:rsidR="003D0450">
        <w:rPr>
          <w:b/>
        </w:rPr>
        <w:t xml:space="preserve">неявно выраженного </w:t>
      </w:r>
      <w:r w:rsidR="00CA569D">
        <w:rPr>
          <w:b/>
        </w:rPr>
        <w:t>содержания.</w:t>
      </w:r>
    </w:p>
    <w:p w:rsidR="00CA569D" w:rsidRDefault="00A370A3" w:rsidP="00CA569D">
      <w:r>
        <w:t>Импликации как важнейший источник информации об идейно-художественном содержании. Идейно-художественное содержание и информация</w:t>
      </w:r>
      <w:r w:rsidR="005E33A0">
        <w:t>, ошибочно интерпретируемая как идейно-художественное содержание</w:t>
      </w:r>
      <w:r>
        <w:t>.</w:t>
      </w:r>
    </w:p>
    <w:p w:rsidR="00A370A3" w:rsidRDefault="00583193" w:rsidP="00A370A3">
      <w:pPr>
        <w:spacing w:before="120"/>
        <w:rPr>
          <w:b/>
        </w:rPr>
      </w:pPr>
      <w:r w:rsidRPr="003D0450">
        <w:rPr>
          <w:b/>
          <w:u w:val="single"/>
        </w:rPr>
        <w:t>Лекция 11</w:t>
      </w:r>
      <w:r w:rsidR="005E33A0" w:rsidRPr="005E33A0">
        <w:rPr>
          <w:b/>
        </w:rPr>
        <w:t xml:space="preserve">. Комплексный анализ </w:t>
      </w:r>
      <w:r w:rsidR="003D0450">
        <w:rPr>
          <w:b/>
        </w:rPr>
        <w:t xml:space="preserve">неявно выраженного содержания </w:t>
      </w:r>
      <w:r w:rsidR="005E33A0">
        <w:rPr>
          <w:b/>
        </w:rPr>
        <w:t xml:space="preserve">художественных </w:t>
      </w:r>
      <w:r w:rsidR="005E33A0" w:rsidRPr="005E33A0">
        <w:rPr>
          <w:b/>
        </w:rPr>
        <w:t>текстов.</w:t>
      </w:r>
    </w:p>
    <w:p w:rsidR="003D0450" w:rsidRPr="003D0450" w:rsidRDefault="003D0450" w:rsidP="00A370A3">
      <w:pPr>
        <w:spacing w:before="120"/>
      </w:pPr>
      <w:r>
        <w:t xml:space="preserve">Комплексный анализ конкретных </w:t>
      </w:r>
      <w:r w:rsidR="00176255">
        <w:t xml:space="preserve">художественных </w:t>
      </w:r>
      <w:r>
        <w:t>текстов.</w:t>
      </w:r>
    </w:p>
    <w:p w:rsidR="003D0450" w:rsidRDefault="003D0450" w:rsidP="003D0450">
      <w:pPr>
        <w:spacing w:before="120"/>
        <w:rPr>
          <w:b/>
        </w:rPr>
      </w:pPr>
      <w:r w:rsidRPr="003D0450">
        <w:rPr>
          <w:b/>
          <w:u w:val="single"/>
        </w:rPr>
        <w:t>Лекция 1</w:t>
      </w:r>
      <w:r>
        <w:rPr>
          <w:b/>
          <w:u w:val="single"/>
        </w:rPr>
        <w:t>2</w:t>
      </w:r>
      <w:r w:rsidRPr="005E33A0">
        <w:rPr>
          <w:b/>
        </w:rPr>
        <w:t xml:space="preserve">. Комплексный анализ </w:t>
      </w:r>
      <w:r>
        <w:rPr>
          <w:b/>
        </w:rPr>
        <w:t xml:space="preserve">неявно выраженного содержания публицистических и научных </w:t>
      </w:r>
      <w:r w:rsidRPr="005E33A0">
        <w:rPr>
          <w:b/>
        </w:rPr>
        <w:t>текстов.</w:t>
      </w:r>
    </w:p>
    <w:p w:rsidR="003D0450" w:rsidRPr="003D0450" w:rsidRDefault="003D0450" w:rsidP="003D0450">
      <w:pPr>
        <w:spacing w:before="120"/>
      </w:pPr>
      <w:r>
        <w:t xml:space="preserve">Комплексный анализ конкретных </w:t>
      </w:r>
      <w:r w:rsidR="00176255" w:rsidRPr="00176255">
        <w:t>публицистических и научны</w:t>
      </w:r>
      <w:r w:rsidR="00176255">
        <w:t xml:space="preserve">х </w:t>
      </w:r>
      <w:r>
        <w:t>текстов.</w:t>
      </w:r>
    </w:p>
    <w:p w:rsidR="005E33A0" w:rsidRDefault="005E33A0" w:rsidP="005E33A0">
      <w:pPr>
        <w:keepNext/>
        <w:spacing w:before="240" w:after="120"/>
        <w:ind w:firstLine="0"/>
        <w:jc w:val="center"/>
        <w:rPr>
          <w:rFonts w:ascii="Arial" w:hAnsi="Arial" w:cs="Arial"/>
          <w:b/>
        </w:rPr>
      </w:pPr>
      <w:r w:rsidRPr="005E33A0">
        <w:rPr>
          <w:rFonts w:ascii="Arial" w:hAnsi="Arial" w:cs="Arial"/>
          <w:b/>
        </w:rPr>
        <w:lastRenderedPageBreak/>
        <w:t>Литература</w:t>
      </w:r>
    </w:p>
    <w:p w:rsidR="005E33A0" w:rsidRPr="005E33A0" w:rsidRDefault="005E33A0" w:rsidP="005E33A0">
      <w:pPr>
        <w:spacing w:after="60"/>
        <w:ind w:left="709" w:hanging="709"/>
        <w:rPr>
          <w:rFonts w:eastAsiaTheme="minorEastAsia"/>
          <w:szCs w:val="28"/>
        </w:rPr>
      </w:pPr>
      <w:r w:rsidRPr="005E33A0">
        <w:rPr>
          <w:rFonts w:eastAsiaTheme="minorEastAsia"/>
          <w:i/>
          <w:szCs w:val="28"/>
        </w:rPr>
        <w:t xml:space="preserve">Арнольд И. В. </w:t>
      </w:r>
      <w:r w:rsidRPr="005E33A0">
        <w:rPr>
          <w:rFonts w:eastAsiaTheme="minorEastAsia"/>
          <w:szCs w:val="28"/>
        </w:rPr>
        <w:t xml:space="preserve">Импликация как прием построения текста и предмет филологического изучения // Арнольд И. В. Семантика. Стилистка. </w:t>
      </w:r>
      <w:proofErr w:type="spellStart"/>
      <w:r w:rsidRPr="005E33A0">
        <w:rPr>
          <w:rFonts w:eastAsiaTheme="minorEastAsia"/>
          <w:szCs w:val="28"/>
        </w:rPr>
        <w:t>Интертекстуальность</w:t>
      </w:r>
      <w:proofErr w:type="spellEnd"/>
      <w:r w:rsidRPr="005E33A0">
        <w:rPr>
          <w:rFonts w:eastAsiaTheme="minorEastAsia"/>
          <w:szCs w:val="28"/>
        </w:rPr>
        <w:t>. М., 2010.</w:t>
      </w:r>
    </w:p>
    <w:p w:rsidR="005E33A0" w:rsidRPr="005E33A0" w:rsidRDefault="005E33A0" w:rsidP="005E33A0">
      <w:pPr>
        <w:spacing w:after="60"/>
        <w:ind w:left="709" w:hanging="709"/>
        <w:rPr>
          <w:rFonts w:eastAsiaTheme="minorEastAsia"/>
          <w:szCs w:val="28"/>
        </w:rPr>
      </w:pPr>
      <w:r w:rsidRPr="005E33A0">
        <w:rPr>
          <w:rFonts w:eastAsiaTheme="minorEastAsia"/>
          <w:i/>
          <w:szCs w:val="28"/>
        </w:rPr>
        <w:t>Багдасарян В. Х.</w:t>
      </w:r>
      <w:r w:rsidRPr="005E33A0">
        <w:rPr>
          <w:rFonts w:eastAsiaTheme="minorEastAsia"/>
          <w:szCs w:val="28"/>
        </w:rPr>
        <w:t xml:space="preserve"> Проблема имплицитного (логико-методологический анализ). Ереван, 1983.</w:t>
      </w:r>
    </w:p>
    <w:p w:rsidR="00427A5D" w:rsidRPr="00427A5D" w:rsidRDefault="00427A5D" w:rsidP="005E33A0">
      <w:pPr>
        <w:spacing w:after="120"/>
        <w:ind w:left="709" w:hanging="709"/>
        <w:rPr>
          <w:rFonts w:eastAsiaTheme="minorEastAsia"/>
          <w:szCs w:val="28"/>
        </w:rPr>
      </w:pPr>
      <w:r>
        <w:rPr>
          <w:rFonts w:eastAsiaTheme="minorEastAsia"/>
          <w:i/>
          <w:szCs w:val="28"/>
        </w:rPr>
        <w:t>Бакланова И. И.</w:t>
      </w:r>
      <w:r>
        <w:rPr>
          <w:rFonts w:eastAsiaTheme="minorEastAsia"/>
          <w:szCs w:val="28"/>
        </w:rPr>
        <w:t xml:space="preserve"> Образ автора и образ адресата нехудожественного текста. М.: </w:t>
      </w:r>
      <w:proofErr w:type="spellStart"/>
      <w:r>
        <w:rPr>
          <w:rFonts w:eastAsiaTheme="minorEastAsia"/>
          <w:szCs w:val="28"/>
        </w:rPr>
        <w:t>Гос</w:t>
      </w:r>
      <w:proofErr w:type="spellEnd"/>
      <w:r>
        <w:rPr>
          <w:rFonts w:eastAsiaTheme="minorEastAsia"/>
          <w:szCs w:val="28"/>
        </w:rPr>
        <w:t>. ИРЯ</w:t>
      </w:r>
      <w:r>
        <w:rPr>
          <w:rFonts w:eastAsiaTheme="minorEastAsia"/>
          <w:i/>
          <w:szCs w:val="28"/>
        </w:rPr>
        <w:t xml:space="preserve"> </w:t>
      </w:r>
      <w:r>
        <w:rPr>
          <w:rFonts w:eastAsiaTheme="minorEastAsia"/>
          <w:szCs w:val="28"/>
        </w:rPr>
        <w:t>имен</w:t>
      </w:r>
      <w:r w:rsidR="006C6633">
        <w:rPr>
          <w:rFonts w:eastAsiaTheme="minorEastAsia"/>
          <w:szCs w:val="28"/>
        </w:rPr>
        <w:t>и</w:t>
      </w:r>
      <w:r>
        <w:rPr>
          <w:rFonts w:eastAsiaTheme="minorEastAsia"/>
          <w:szCs w:val="28"/>
        </w:rPr>
        <w:t xml:space="preserve"> А. С. Пушкина, 2014.</w:t>
      </w:r>
    </w:p>
    <w:p w:rsidR="005E33A0" w:rsidRPr="005E33A0" w:rsidRDefault="005E33A0" w:rsidP="005E33A0">
      <w:pPr>
        <w:spacing w:after="120"/>
        <w:ind w:left="709" w:hanging="709"/>
        <w:rPr>
          <w:rFonts w:eastAsiaTheme="minorEastAsia"/>
          <w:szCs w:val="28"/>
        </w:rPr>
      </w:pPr>
      <w:proofErr w:type="spellStart"/>
      <w:r w:rsidRPr="005E33A0">
        <w:rPr>
          <w:rFonts w:eastAsiaTheme="minorEastAsia"/>
          <w:i/>
          <w:szCs w:val="28"/>
        </w:rPr>
        <w:t>Грайс</w:t>
      </w:r>
      <w:proofErr w:type="spellEnd"/>
      <w:r w:rsidRPr="005E33A0">
        <w:rPr>
          <w:rFonts w:eastAsiaTheme="minorEastAsia"/>
          <w:i/>
          <w:szCs w:val="28"/>
        </w:rPr>
        <w:t> Г. П.</w:t>
      </w:r>
      <w:r w:rsidRPr="005E33A0">
        <w:rPr>
          <w:rFonts w:eastAsiaTheme="minorEastAsia"/>
          <w:szCs w:val="28"/>
        </w:rPr>
        <w:t xml:space="preserve"> Логика и речевое общение // Новое в зарубежной лингвистике. </w:t>
      </w:r>
      <w:proofErr w:type="spellStart"/>
      <w:r w:rsidRPr="005E33A0">
        <w:rPr>
          <w:rFonts w:eastAsiaTheme="minorEastAsia"/>
          <w:szCs w:val="28"/>
        </w:rPr>
        <w:t>Вып</w:t>
      </w:r>
      <w:proofErr w:type="spellEnd"/>
      <w:r w:rsidRPr="005E33A0">
        <w:rPr>
          <w:rFonts w:eastAsiaTheme="minorEastAsia"/>
          <w:szCs w:val="28"/>
        </w:rPr>
        <w:t xml:space="preserve">. 16: Лингвистическая прагматика. М., 1985. С. 217—236. </w:t>
      </w:r>
    </w:p>
    <w:p w:rsidR="005E33A0" w:rsidRPr="005E33A0" w:rsidRDefault="005E33A0" w:rsidP="005E33A0">
      <w:pPr>
        <w:spacing w:after="60"/>
        <w:ind w:left="709" w:hanging="709"/>
        <w:rPr>
          <w:rFonts w:eastAsiaTheme="minorEastAsia"/>
          <w:szCs w:val="28"/>
        </w:rPr>
      </w:pPr>
      <w:r w:rsidRPr="005E33A0">
        <w:rPr>
          <w:rFonts w:eastAsiaTheme="minorEastAsia"/>
          <w:i/>
          <w:szCs w:val="28"/>
        </w:rPr>
        <w:t xml:space="preserve">Дементьев В. В. </w:t>
      </w:r>
      <w:r w:rsidRPr="005E33A0">
        <w:rPr>
          <w:rFonts w:eastAsiaTheme="minorEastAsia"/>
          <w:szCs w:val="28"/>
        </w:rPr>
        <w:t>Непрямая коммуникация. М., 2006.</w:t>
      </w:r>
    </w:p>
    <w:p w:rsidR="005E33A0" w:rsidRPr="005E33A0" w:rsidRDefault="005E33A0" w:rsidP="005E33A0">
      <w:pPr>
        <w:spacing w:after="60"/>
        <w:ind w:left="709" w:hanging="709"/>
        <w:rPr>
          <w:rFonts w:eastAsiaTheme="minorEastAsia"/>
          <w:szCs w:val="28"/>
        </w:rPr>
      </w:pPr>
      <w:proofErr w:type="spellStart"/>
      <w:r w:rsidRPr="005E33A0">
        <w:rPr>
          <w:rFonts w:eastAsiaTheme="minorEastAsia"/>
          <w:i/>
          <w:szCs w:val="28"/>
        </w:rPr>
        <w:t>Долинин</w:t>
      </w:r>
      <w:proofErr w:type="spellEnd"/>
      <w:r w:rsidRPr="005E33A0">
        <w:rPr>
          <w:rFonts w:eastAsiaTheme="minorEastAsia"/>
          <w:i/>
          <w:szCs w:val="28"/>
        </w:rPr>
        <w:t xml:space="preserve"> К. А. </w:t>
      </w:r>
      <w:r w:rsidRPr="005E33A0">
        <w:rPr>
          <w:rFonts w:eastAsiaTheme="minorEastAsia"/>
          <w:szCs w:val="28"/>
        </w:rPr>
        <w:t>Имплицитное содержание высказывания // Вопросы языкознания. 1983. № 6.</w:t>
      </w:r>
    </w:p>
    <w:p w:rsidR="005E33A0" w:rsidRPr="005E33A0" w:rsidRDefault="005E33A0" w:rsidP="005E33A0">
      <w:pPr>
        <w:spacing w:after="60"/>
        <w:ind w:left="709" w:hanging="709"/>
        <w:rPr>
          <w:rFonts w:eastAsiaTheme="minorEastAsia"/>
          <w:szCs w:val="28"/>
        </w:rPr>
      </w:pPr>
      <w:proofErr w:type="spellStart"/>
      <w:r w:rsidRPr="005E33A0">
        <w:rPr>
          <w:rFonts w:eastAsiaTheme="minorEastAsia"/>
          <w:i/>
          <w:szCs w:val="28"/>
        </w:rPr>
        <w:t>Лисоченко</w:t>
      </w:r>
      <w:proofErr w:type="spellEnd"/>
      <w:r w:rsidRPr="005E33A0">
        <w:rPr>
          <w:rFonts w:eastAsiaTheme="minorEastAsia"/>
          <w:i/>
          <w:szCs w:val="28"/>
        </w:rPr>
        <w:t xml:space="preserve"> Л. В. </w:t>
      </w:r>
      <w:r w:rsidRPr="005E33A0">
        <w:rPr>
          <w:rFonts w:eastAsiaTheme="minorEastAsia"/>
          <w:szCs w:val="28"/>
        </w:rPr>
        <w:t xml:space="preserve">Высказывания с имплицитной семантикой. Ростов </w:t>
      </w:r>
      <w:proofErr w:type="spellStart"/>
      <w:r w:rsidRPr="005E33A0">
        <w:rPr>
          <w:rFonts w:eastAsiaTheme="minorEastAsia"/>
          <w:szCs w:val="28"/>
        </w:rPr>
        <w:t>н</w:t>
      </w:r>
      <w:proofErr w:type="spellEnd"/>
      <w:r w:rsidRPr="005E33A0">
        <w:rPr>
          <w:rFonts w:eastAsiaTheme="minorEastAsia"/>
          <w:szCs w:val="28"/>
        </w:rPr>
        <w:t>/Д, 1992.</w:t>
      </w:r>
    </w:p>
    <w:p w:rsidR="005E33A0" w:rsidRPr="005E33A0" w:rsidRDefault="005E33A0" w:rsidP="005E33A0">
      <w:pPr>
        <w:spacing w:after="60"/>
        <w:ind w:left="709" w:hanging="709"/>
        <w:rPr>
          <w:rFonts w:eastAsiaTheme="minorEastAsia"/>
          <w:szCs w:val="28"/>
        </w:rPr>
      </w:pPr>
      <w:proofErr w:type="spellStart"/>
      <w:r w:rsidRPr="005E33A0">
        <w:rPr>
          <w:rFonts w:eastAsiaTheme="minorEastAsia"/>
          <w:szCs w:val="28"/>
        </w:rPr>
        <w:t>Имплицитность</w:t>
      </w:r>
      <w:proofErr w:type="spellEnd"/>
      <w:r w:rsidRPr="005E33A0">
        <w:rPr>
          <w:rFonts w:eastAsiaTheme="minorEastAsia"/>
          <w:szCs w:val="28"/>
        </w:rPr>
        <w:t xml:space="preserve"> в языке и речи / Отв. ред. Е. Г. Борисова и Ю. С. Мартемьянов. М., 1999.</w:t>
      </w:r>
    </w:p>
    <w:p w:rsidR="005E33A0" w:rsidRPr="005E33A0" w:rsidRDefault="005E33A0" w:rsidP="005E33A0">
      <w:pPr>
        <w:spacing w:after="60"/>
        <w:ind w:left="709" w:hanging="709"/>
        <w:rPr>
          <w:rFonts w:eastAsiaTheme="minorEastAsia"/>
          <w:szCs w:val="28"/>
        </w:rPr>
      </w:pPr>
      <w:r w:rsidRPr="005E33A0">
        <w:rPr>
          <w:rFonts w:eastAsiaTheme="minorEastAsia"/>
          <w:i/>
          <w:szCs w:val="28"/>
        </w:rPr>
        <w:t xml:space="preserve">Падучева Е. В. </w:t>
      </w:r>
      <w:r w:rsidRPr="005E33A0">
        <w:rPr>
          <w:rFonts w:eastAsiaTheme="minorEastAsia"/>
          <w:szCs w:val="28"/>
        </w:rPr>
        <w:t>Высказывание и его соотнесенность с действительностью. М., 1985.</w:t>
      </w:r>
    </w:p>
    <w:p w:rsidR="005E33A0" w:rsidRPr="005E33A0" w:rsidRDefault="005E33A0" w:rsidP="005E33A0">
      <w:pPr>
        <w:spacing w:after="60"/>
        <w:ind w:left="709" w:hanging="709"/>
        <w:rPr>
          <w:rFonts w:eastAsiaTheme="minorEastAsia"/>
          <w:szCs w:val="28"/>
        </w:rPr>
      </w:pPr>
      <w:proofErr w:type="spellStart"/>
      <w:r w:rsidRPr="005E33A0">
        <w:rPr>
          <w:rFonts w:eastAsiaTheme="minorEastAsia"/>
          <w:i/>
          <w:szCs w:val="28"/>
        </w:rPr>
        <w:t>Серль</w:t>
      </w:r>
      <w:proofErr w:type="spellEnd"/>
      <w:r w:rsidRPr="005E33A0">
        <w:rPr>
          <w:rFonts w:eastAsiaTheme="minorEastAsia"/>
          <w:i/>
          <w:szCs w:val="28"/>
        </w:rPr>
        <w:t xml:space="preserve"> Дж. Р. </w:t>
      </w:r>
      <w:r w:rsidRPr="005E33A0">
        <w:rPr>
          <w:rFonts w:eastAsiaTheme="minorEastAsia"/>
          <w:szCs w:val="28"/>
        </w:rPr>
        <w:t xml:space="preserve">Косвенные речевые акты // Новое в зарубежной лингвистике. </w:t>
      </w:r>
      <w:proofErr w:type="spellStart"/>
      <w:r w:rsidRPr="005E33A0">
        <w:rPr>
          <w:rFonts w:eastAsiaTheme="minorEastAsia"/>
          <w:szCs w:val="28"/>
        </w:rPr>
        <w:t>Вып</w:t>
      </w:r>
      <w:proofErr w:type="spellEnd"/>
      <w:r w:rsidRPr="005E33A0">
        <w:rPr>
          <w:rFonts w:eastAsiaTheme="minorEastAsia"/>
          <w:szCs w:val="28"/>
        </w:rPr>
        <w:t xml:space="preserve">. </w:t>
      </w:r>
      <w:smartTag w:uri="urn:schemas-microsoft-com:office:smarttags" w:element="metricconverter">
        <w:smartTagPr>
          <w:attr w:name="ProductID" w:val="17. М"/>
        </w:smartTagPr>
        <w:r w:rsidRPr="005E33A0">
          <w:rPr>
            <w:rFonts w:eastAsiaTheme="minorEastAsia"/>
            <w:szCs w:val="28"/>
          </w:rPr>
          <w:t>17. М</w:t>
        </w:r>
      </w:smartTag>
      <w:r w:rsidRPr="005E33A0">
        <w:rPr>
          <w:rFonts w:eastAsiaTheme="minorEastAsia"/>
          <w:szCs w:val="28"/>
        </w:rPr>
        <w:t>., 1986.</w:t>
      </w:r>
    </w:p>
    <w:p w:rsidR="005E33A0" w:rsidRPr="005E33A0" w:rsidRDefault="005E33A0" w:rsidP="005E33A0">
      <w:pPr>
        <w:spacing w:after="60"/>
        <w:ind w:left="709" w:hanging="709"/>
        <w:rPr>
          <w:rFonts w:eastAsiaTheme="minorEastAsia"/>
          <w:szCs w:val="28"/>
        </w:rPr>
      </w:pPr>
      <w:proofErr w:type="spellStart"/>
      <w:r w:rsidRPr="005E33A0">
        <w:rPr>
          <w:rFonts w:eastAsiaTheme="minorEastAsia"/>
          <w:i/>
          <w:szCs w:val="28"/>
        </w:rPr>
        <w:t>Сильман</w:t>
      </w:r>
      <w:proofErr w:type="spellEnd"/>
      <w:r w:rsidRPr="005E33A0">
        <w:rPr>
          <w:rFonts w:eastAsiaTheme="minorEastAsia"/>
          <w:i/>
          <w:szCs w:val="28"/>
        </w:rPr>
        <w:t xml:space="preserve"> Т. И. </w:t>
      </w:r>
      <w:r w:rsidRPr="005E33A0">
        <w:rPr>
          <w:rFonts w:eastAsiaTheme="minorEastAsia"/>
          <w:szCs w:val="28"/>
        </w:rPr>
        <w:t>Подтекст как лингвистическое явление // Научные доклады высшей школы. Филологические науки. 1969. № 1.</w:t>
      </w:r>
    </w:p>
    <w:p w:rsidR="005E33A0" w:rsidRDefault="005E33A0" w:rsidP="005E33A0">
      <w:pPr>
        <w:spacing w:after="60"/>
        <w:ind w:left="709" w:hanging="709"/>
        <w:rPr>
          <w:rFonts w:eastAsiaTheme="minorEastAsia"/>
          <w:szCs w:val="28"/>
        </w:rPr>
      </w:pPr>
      <w:r w:rsidRPr="005E33A0">
        <w:rPr>
          <w:rFonts w:eastAsiaTheme="minorEastAsia"/>
          <w:i/>
          <w:szCs w:val="28"/>
        </w:rPr>
        <w:t xml:space="preserve">Федосюк М. Ю. </w:t>
      </w:r>
      <w:r w:rsidRPr="005E33A0">
        <w:rPr>
          <w:rFonts w:eastAsiaTheme="minorEastAsia"/>
          <w:szCs w:val="28"/>
        </w:rPr>
        <w:t>Неявные способы передачи информации в тексте. М., 1988.</w:t>
      </w:r>
    </w:p>
    <w:p w:rsidR="00427A5D" w:rsidRPr="00427A5D" w:rsidRDefault="00427A5D" w:rsidP="005E33A0">
      <w:pPr>
        <w:spacing w:after="60"/>
        <w:ind w:left="709" w:hanging="709"/>
        <w:rPr>
          <w:rFonts w:eastAsiaTheme="minorEastAsia"/>
          <w:szCs w:val="28"/>
        </w:rPr>
      </w:pPr>
      <w:r>
        <w:rPr>
          <w:rFonts w:eastAsiaTheme="minorEastAsia"/>
          <w:i/>
          <w:szCs w:val="28"/>
        </w:rPr>
        <w:t xml:space="preserve">Федосюк М. Ю. </w:t>
      </w:r>
      <w:r>
        <w:rPr>
          <w:rFonts w:eastAsiaTheme="minorEastAsia"/>
          <w:szCs w:val="28"/>
        </w:rPr>
        <w:t>Синтаксис современного русского языка: Учебное пособие. Мю: ИНФРА-М, 2012.</w:t>
      </w:r>
    </w:p>
    <w:sectPr w:rsidR="00427A5D" w:rsidRPr="00427A5D" w:rsidSect="00CA569D">
      <w:headerReference w:type="default" r:id="rId8"/>
      <w:pgSz w:w="12240" w:h="15840"/>
      <w:pgMar w:top="1440" w:right="1797" w:bottom="1440" w:left="1797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58D" w:rsidRDefault="0058558D" w:rsidP="000D172D">
      <w:r>
        <w:separator/>
      </w:r>
    </w:p>
  </w:endnote>
  <w:endnote w:type="continuationSeparator" w:id="0">
    <w:p w:rsidR="0058558D" w:rsidRDefault="0058558D" w:rsidP="000D1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58D" w:rsidRDefault="0058558D">
      <w:r>
        <w:separator/>
      </w:r>
    </w:p>
    <w:p w:rsidR="0058558D" w:rsidRDefault="0058558D"/>
    <w:p w:rsidR="0058558D" w:rsidRDefault="0058558D">
      <w:r>
        <w:continuationSeparator/>
      </w:r>
    </w:p>
    <w:p w:rsidR="0058558D" w:rsidRDefault="0058558D"/>
    <w:p w:rsidR="0058558D" w:rsidRDefault="0058558D">
      <w:r>
        <w:separator/>
      </w:r>
    </w:p>
    <w:p w:rsidR="0058558D" w:rsidRDefault="0058558D"/>
    <w:p w:rsidR="0058558D" w:rsidRDefault="0058558D">
      <w:r>
        <w:continuationSeparator/>
      </w:r>
    </w:p>
    <w:p w:rsidR="0058558D" w:rsidRDefault="0058558D"/>
    <w:p w:rsidR="0058558D" w:rsidRDefault="0058558D">
      <w:pPr>
        <w:pStyle w:val="a4"/>
        <w:framePr w:wrap="around" w:vAnchor="text" w:hAnchor="margin" w:xAlign="right" w:y="1"/>
        <w:rPr>
          <w:rStyle w:val="a6"/>
        </w:rPr>
      </w:pPr>
      <w:r>
        <w:rPr>
          <w:rStyle w:val="a6"/>
        </w:rPr>
        <w:fldChar w:fldCharType="begin"/>
      </w:r>
      <w:r>
        <w:rPr>
          <w:rStyle w:val="a6"/>
        </w:rPr>
        <w:instrText xml:space="preserve">PAGE  </w:instrText>
      </w:r>
      <w:r>
        <w:rPr>
          <w:rStyle w:val="a6"/>
        </w:rPr>
        <w:fldChar w:fldCharType="end"/>
      </w:r>
    </w:p>
    <w:p w:rsidR="0058558D" w:rsidRDefault="0058558D">
      <w:pPr>
        <w:pStyle w:val="a4"/>
        <w:ind w:right="360"/>
      </w:pPr>
    </w:p>
    <w:p w:rsidR="0058558D" w:rsidRDefault="0058558D"/>
    <w:p w:rsidR="0058558D" w:rsidRDefault="0058558D">
      <w:pPr>
        <w:pStyle w:val="a4"/>
        <w:framePr w:wrap="around" w:vAnchor="text" w:hAnchor="margin" w:xAlign="right" w:y="1"/>
        <w:rPr>
          <w:rStyle w:val="a6"/>
        </w:rPr>
      </w:pPr>
      <w:r>
        <w:rPr>
          <w:rStyle w:val="a6"/>
        </w:rPr>
        <w:fldChar w:fldCharType="begin"/>
      </w:r>
      <w:r>
        <w:rPr>
          <w:rStyle w:val="a6"/>
        </w:rPr>
        <w:instrText xml:space="preserve">PAGE 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2</w:t>
      </w:r>
      <w:r>
        <w:rPr>
          <w:rStyle w:val="a6"/>
        </w:rPr>
        <w:fldChar w:fldCharType="end"/>
      </w:r>
    </w:p>
    <w:p w:rsidR="0058558D" w:rsidRDefault="0058558D">
      <w:pPr>
        <w:pStyle w:val="a4"/>
        <w:ind w:right="360"/>
      </w:pPr>
    </w:p>
    <w:p w:rsidR="0058558D" w:rsidRDefault="0058558D"/>
    <w:p w:rsidR="0058558D" w:rsidRDefault="0058558D"/>
    <w:p w:rsidR="0058558D" w:rsidRDefault="0058558D"/>
  </w:footnote>
  <w:footnote w:type="continuationSeparator" w:id="0">
    <w:p w:rsidR="0058558D" w:rsidRDefault="0058558D" w:rsidP="000D1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2784"/>
      <w:docPartObj>
        <w:docPartGallery w:val="Page Numbers (Top of Page)"/>
        <w:docPartUnique/>
      </w:docPartObj>
    </w:sdtPr>
    <w:sdtContent>
      <w:p w:rsidR="00CA569D" w:rsidRDefault="00974951">
        <w:pPr>
          <w:pStyle w:val="a4"/>
          <w:jc w:val="right"/>
        </w:pPr>
        <w:fldSimple w:instr=" PAGE   \* MERGEFORMAT ">
          <w:r w:rsidR="00176255">
            <w:rPr>
              <w:noProof/>
            </w:rPr>
            <w:t>2</w:t>
          </w:r>
        </w:fldSimple>
      </w:p>
    </w:sdtContent>
  </w:sdt>
  <w:p w:rsidR="00CA569D" w:rsidRDefault="00CA56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569"/>
    <w:multiLevelType w:val="hybridMultilevel"/>
    <w:tmpl w:val="57F81FEC"/>
    <w:lvl w:ilvl="0" w:tplc="E2F8B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0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D396A"/>
    <w:multiLevelType w:val="multilevel"/>
    <w:tmpl w:val="3BEE87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C7751A5"/>
    <w:multiLevelType w:val="hybridMultilevel"/>
    <w:tmpl w:val="C004E938"/>
    <w:lvl w:ilvl="0" w:tplc="224414BC"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0000000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B5B1A29"/>
    <w:multiLevelType w:val="hybridMultilevel"/>
    <w:tmpl w:val="889EB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77259F"/>
    <w:multiLevelType w:val="hybridMultilevel"/>
    <w:tmpl w:val="3BEE8746"/>
    <w:lvl w:ilvl="0" w:tplc="CD6C39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00000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0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E9E2061"/>
    <w:multiLevelType w:val="hybridMultilevel"/>
    <w:tmpl w:val="E13A1CBA"/>
    <w:lvl w:ilvl="0" w:tplc="F09E88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530D3"/>
    <w:multiLevelType w:val="hybridMultilevel"/>
    <w:tmpl w:val="822C592C"/>
    <w:lvl w:ilvl="0" w:tplc="CD6C39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51C"/>
    <w:rsid w:val="00091B13"/>
    <w:rsid w:val="000D172D"/>
    <w:rsid w:val="001253A7"/>
    <w:rsid w:val="00176255"/>
    <w:rsid w:val="00197102"/>
    <w:rsid w:val="002A628D"/>
    <w:rsid w:val="003B7292"/>
    <w:rsid w:val="003D0450"/>
    <w:rsid w:val="00421589"/>
    <w:rsid w:val="00427A5D"/>
    <w:rsid w:val="0043771B"/>
    <w:rsid w:val="00496E79"/>
    <w:rsid w:val="004E75AA"/>
    <w:rsid w:val="00583193"/>
    <w:rsid w:val="0058558D"/>
    <w:rsid w:val="005E33A0"/>
    <w:rsid w:val="005F5BE0"/>
    <w:rsid w:val="0061251C"/>
    <w:rsid w:val="00676419"/>
    <w:rsid w:val="006843EF"/>
    <w:rsid w:val="00686A06"/>
    <w:rsid w:val="006C6633"/>
    <w:rsid w:val="00751088"/>
    <w:rsid w:val="007B516C"/>
    <w:rsid w:val="00874324"/>
    <w:rsid w:val="00974951"/>
    <w:rsid w:val="00A370A3"/>
    <w:rsid w:val="00AC2FD8"/>
    <w:rsid w:val="00AD383A"/>
    <w:rsid w:val="00B5442E"/>
    <w:rsid w:val="00BE4660"/>
    <w:rsid w:val="00C122D5"/>
    <w:rsid w:val="00CA569D"/>
    <w:rsid w:val="00D6349C"/>
    <w:rsid w:val="00D77034"/>
    <w:rsid w:val="00DB06B2"/>
    <w:rsid w:val="00DB7268"/>
    <w:rsid w:val="00DF75B6"/>
    <w:rsid w:val="00E213F0"/>
    <w:rsid w:val="00E3614C"/>
    <w:rsid w:val="00E4279D"/>
    <w:rsid w:val="00E7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5B6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0D172D"/>
    <w:pPr>
      <w:keepNext/>
      <w:spacing w:before="240" w:after="240"/>
      <w:ind w:firstLine="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0D172D"/>
    <w:pPr>
      <w:keepNext/>
      <w:spacing w:before="120" w:after="120"/>
      <w:jc w:val="center"/>
      <w:outlineLvl w:val="1"/>
    </w:pPr>
    <w:rPr>
      <w:rFonts w:ascii="Arial" w:hAnsi="Arial"/>
      <w:b/>
      <w:bCs/>
      <w:i/>
    </w:rPr>
  </w:style>
  <w:style w:type="paragraph" w:styleId="3">
    <w:name w:val="heading 3"/>
    <w:basedOn w:val="a"/>
    <w:next w:val="a"/>
    <w:qFormat/>
    <w:rsid w:val="000D172D"/>
    <w:pPr>
      <w:keepNext/>
      <w:spacing w:before="120" w:after="120"/>
      <w:ind w:left="709" w:hanging="709"/>
      <w:jc w:val="center"/>
      <w:outlineLvl w:val="2"/>
    </w:pPr>
    <w:rPr>
      <w:rFonts w:ascii="Arial" w:hAnsi="Arial"/>
      <w:bCs/>
    </w:rPr>
  </w:style>
  <w:style w:type="paragraph" w:styleId="4">
    <w:name w:val="heading 4"/>
    <w:basedOn w:val="a"/>
    <w:next w:val="a"/>
    <w:qFormat/>
    <w:rsid w:val="000D172D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0D172D"/>
    <w:pPr>
      <w:keepNext/>
      <w:outlineLvl w:val="4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D172D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0D172D"/>
    <w:pPr>
      <w:tabs>
        <w:tab w:val="center" w:pos="4844"/>
        <w:tab w:val="right" w:pos="9689"/>
      </w:tabs>
    </w:pPr>
  </w:style>
  <w:style w:type="character" w:styleId="a6">
    <w:name w:val="page number"/>
    <w:basedOn w:val="a0"/>
    <w:rsid w:val="000D172D"/>
  </w:style>
  <w:style w:type="paragraph" w:styleId="a7">
    <w:name w:val="Body Text Indent"/>
    <w:basedOn w:val="a"/>
    <w:rsid w:val="000D172D"/>
  </w:style>
  <w:style w:type="paragraph" w:styleId="a8">
    <w:name w:val="Body Text"/>
    <w:basedOn w:val="a"/>
    <w:rsid w:val="000D172D"/>
    <w:pPr>
      <w:ind w:firstLine="0"/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091B13"/>
    <w:rPr>
      <w:rFonts w:ascii="Arial" w:hAnsi="Arial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091B13"/>
    <w:rPr>
      <w:rFonts w:ascii="Arial" w:hAnsi="Arial"/>
      <w:b/>
      <w:bCs/>
      <w:i/>
      <w:sz w:val="28"/>
      <w:szCs w:val="24"/>
    </w:rPr>
  </w:style>
  <w:style w:type="paragraph" w:styleId="a9">
    <w:name w:val="footer"/>
    <w:basedOn w:val="a"/>
    <w:link w:val="aa"/>
    <w:rsid w:val="00CA5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A569D"/>
    <w:rPr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A569D"/>
    <w:rPr>
      <w:sz w:val="28"/>
      <w:szCs w:val="24"/>
    </w:rPr>
  </w:style>
  <w:style w:type="paragraph" w:styleId="ab">
    <w:name w:val="Document Map"/>
    <w:basedOn w:val="a"/>
    <w:link w:val="ac"/>
    <w:rsid w:val="00427A5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427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60A4B-AA8F-4BDB-8B3E-0AE72C65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None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Mikhail Fedosyuk</dc:creator>
  <cp:lastModifiedBy>Home</cp:lastModifiedBy>
  <cp:revision>7</cp:revision>
  <cp:lastPrinted>2008-05-16T09:18:00Z</cp:lastPrinted>
  <dcterms:created xsi:type="dcterms:W3CDTF">2014-05-26T11:17:00Z</dcterms:created>
  <dcterms:modified xsi:type="dcterms:W3CDTF">2014-11-18T18:32:00Z</dcterms:modified>
</cp:coreProperties>
</file>