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B9" w:rsidRPr="00295A93" w:rsidRDefault="002669B9" w:rsidP="002669B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95A93">
        <w:rPr>
          <w:rFonts w:ascii="Times New Roman" w:hAnsi="Times New Roman" w:cs="Times New Roman"/>
          <w:b/>
          <w:sz w:val="24"/>
          <w:szCs w:val="24"/>
        </w:rPr>
        <w:t xml:space="preserve">Название учебного МФК: </w:t>
      </w:r>
      <w:r w:rsidRPr="00295A93">
        <w:rPr>
          <w:rFonts w:ascii="Times New Roman" w:hAnsi="Times New Roman" w:cs="Times New Roman"/>
          <w:sz w:val="24"/>
          <w:szCs w:val="24"/>
        </w:rPr>
        <w:t>Национальный вопрос и государственная политика в России.</w:t>
      </w:r>
    </w:p>
    <w:p w:rsidR="002669B9" w:rsidRPr="00295A93" w:rsidRDefault="002669B9" w:rsidP="002669B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95A93">
        <w:rPr>
          <w:rFonts w:ascii="Times New Roman" w:hAnsi="Times New Roman" w:cs="Times New Roman"/>
          <w:b/>
          <w:sz w:val="24"/>
          <w:szCs w:val="24"/>
        </w:rPr>
        <w:t xml:space="preserve">Объем: </w:t>
      </w:r>
      <w:r w:rsidRPr="00295A93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295A93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295A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69B9" w:rsidRPr="00295A93" w:rsidRDefault="002669B9" w:rsidP="002669B9">
      <w:pPr>
        <w:rPr>
          <w:rFonts w:ascii="Times New Roman" w:hAnsi="Times New Roman" w:cs="Times New Roman"/>
          <w:b/>
          <w:sz w:val="24"/>
          <w:szCs w:val="24"/>
        </w:rPr>
      </w:pPr>
      <w:r w:rsidRPr="00295A93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Новые векторы изменения этнической карты России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Старые и новые национальные диаспоры в России, их роль во внутренней и внешней политике страны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Этнические конфессиональные сообщества в современной России.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Динамика развития религиозности российского общества: конфессиональные контуры.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Религиозные общины в России и за её пределами и их влияние на межконфессиональные отношения.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Ислам в России: современное конфессиональное состояние.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Специфика регионального распространения российского буддизма.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Государственная система регулирования межэтнических отношений (организационная и институциональная основа)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Содержание стратегических документов, определяющих основные направления государственной национальной политики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Языки народов России: современное состояние и перспективы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Научные методы изучения и оценки различных аспектов этничности. Применение научных результатов в практике реализации управления межэтническими и межконфессиональными отношениями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Особенности учета (статистики) народов. Всероссийская перепись населения как инструмент национальной политики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Гражданская идентичность россиян и укрепление единства российской нации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Использование интернета как инструмента влияния на межэтнические отношения (этнокультурные)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Роль СМИ в реализации национальной политики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Некоммерческие организации как субъекты реализации государственной национальной политики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Молодежная политика и регулирование межнациональных отношений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Этнические особенности экономического поведения (на примере народов/региона по выбору)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Современные проблемы развития коренных малочисленных народов Севера и пути их решения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Взаимодействие коренных малочисленных народов с промышленным сектором на российском Севере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Практики сохранения традиций и самобытности малочисленных народов: сравнение международного и российского опыта. Методы оценки и возмещения ущерба исконной среде обитания коренных малочисленных народов Севера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Молодежь коренных малочисленных народов Севера – приоритеты развития, роль в сохранении культуры народов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Мигранты в России: особенности внутренней и внешней миграции на современном этапе.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Этническая и миграционная политика России в условиях евразийской интеграции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Механизмы адаптации и интеграции иностранных мигрантов в России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Структурное и культурное измерения интеграции.  Индикаторы интеграции: политико-правовые, социально-культурные, социально-экономические, социально-психологические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Система мониторинга и профилактика межнациональных и межрелигиозных столкновений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Современная карта межэтнических напряженностей и конфликтов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Природа и медиация этнополитических и этноконфессиональных конфликтов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Профилактика экстремизма и сепаратизма, работа по гармонизации межэтнических и межконфессиональных отношений</w:t>
      </w:r>
    </w:p>
    <w:p w:rsidR="002669B9" w:rsidRPr="00295A93" w:rsidRDefault="002669B9" w:rsidP="002669B9">
      <w:pPr>
        <w:rPr>
          <w:rFonts w:ascii="Times New Roman" w:hAnsi="Times New Roman" w:cs="Times New Roman"/>
          <w:sz w:val="24"/>
          <w:szCs w:val="24"/>
        </w:rPr>
      </w:pPr>
    </w:p>
    <w:p w:rsidR="00AB7A62" w:rsidRDefault="00AB7A62"/>
    <w:sectPr w:rsidR="00AB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8F6"/>
    <w:multiLevelType w:val="hybridMultilevel"/>
    <w:tmpl w:val="3D4E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9"/>
    <w:rsid w:val="00195AC2"/>
    <w:rsid w:val="002669B9"/>
    <w:rsid w:val="00295A93"/>
    <w:rsid w:val="00A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5765-A399-40FE-AF76-7932C8D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B9"/>
    <w:pPr>
      <w:ind w:left="720"/>
      <w:contextualSpacing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26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Sazhina</dc:creator>
  <cp:keywords/>
  <dc:description/>
  <cp:lastModifiedBy>Varvara Sazhina</cp:lastModifiedBy>
  <cp:revision>3</cp:revision>
  <dcterms:created xsi:type="dcterms:W3CDTF">2022-09-14T10:41:00Z</dcterms:created>
  <dcterms:modified xsi:type="dcterms:W3CDTF">2023-08-30T04:51:00Z</dcterms:modified>
</cp:coreProperties>
</file>