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DCF" w:rsidRDefault="001C4DCF" w:rsidP="001C4DCF">
      <w:pPr>
        <w:rPr>
          <w:rFonts w:ascii="Times New Roman" w:hAnsi="Times New Roman" w:cs="Times New Roman"/>
          <w:b/>
          <w:sz w:val="24"/>
          <w:szCs w:val="24"/>
        </w:rPr>
      </w:pPr>
      <w:r w:rsidRPr="00AC3623">
        <w:rPr>
          <w:rFonts w:ascii="Times New Roman" w:hAnsi="Times New Roman" w:cs="Times New Roman"/>
          <w:b/>
          <w:sz w:val="24"/>
          <w:szCs w:val="24"/>
        </w:rPr>
        <w:t>Программа курса «</w:t>
      </w:r>
      <w:r w:rsidR="001B62DA">
        <w:rPr>
          <w:rFonts w:ascii="Times New Roman" w:hAnsi="Times New Roman" w:cs="Times New Roman"/>
          <w:b/>
          <w:sz w:val="24"/>
          <w:szCs w:val="24"/>
        </w:rPr>
        <w:t>П</w:t>
      </w:r>
      <w:r w:rsidR="001B62DA" w:rsidRPr="00AC3623">
        <w:rPr>
          <w:rFonts w:ascii="Times New Roman" w:hAnsi="Times New Roman" w:cs="Times New Roman"/>
          <w:b/>
          <w:sz w:val="24"/>
          <w:szCs w:val="24"/>
        </w:rPr>
        <w:t>олити</w:t>
      </w:r>
      <w:r w:rsidR="001B62DA">
        <w:rPr>
          <w:rFonts w:ascii="Times New Roman" w:hAnsi="Times New Roman" w:cs="Times New Roman"/>
          <w:b/>
          <w:sz w:val="24"/>
          <w:szCs w:val="24"/>
        </w:rPr>
        <w:t>ческие теории современности</w:t>
      </w:r>
      <w:r w:rsidRPr="00AC3623">
        <w:rPr>
          <w:rFonts w:ascii="Times New Roman" w:hAnsi="Times New Roman" w:cs="Times New Roman"/>
          <w:b/>
          <w:sz w:val="24"/>
          <w:szCs w:val="24"/>
        </w:rPr>
        <w:t>»</w:t>
      </w:r>
    </w:p>
    <w:p w:rsidR="001C4DCF" w:rsidRPr="00AC3623" w:rsidRDefault="001C4DCF" w:rsidP="001C4DCF">
      <w:pPr>
        <w:rPr>
          <w:rFonts w:ascii="Times New Roman" w:hAnsi="Times New Roman" w:cs="Times New Roman"/>
          <w:b/>
          <w:sz w:val="24"/>
          <w:szCs w:val="24"/>
        </w:rPr>
      </w:pPr>
    </w:p>
    <w:p w:rsidR="001C4DCF" w:rsidRDefault="001C4DCF" w:rsidP="001C4DCF">
      <w:pPr>
        <w:spacing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75A2">
        <w:rPr>
          <w:rFonts w:ascii="Times New Roman" w:hAnsi="Times New Roman" w:cs="Times New Roman"/>
          <w:i/>
          <w:sz w:val="24"/>
          <w:szCs w:val="24"/>
        </w:rPr>
        <w:t xml:space="preserve">Раздел 1.  </w:t>
      </w:r>
      <w:r>
        <w:rPr>
          <w:rFonts w:ascii="Times New Roman" w:hAnsi="Times New Roman" w:cs="Times New Roman"/>
          <w:i/>
          <w:sz w:val="24"/>
          <w:szCs w:val="24"/>
        </w:rPr>
        <w:t>Понятия «современность» и «постсовременность»</w:t>
      </w:r>
    </w:p>
    <w:p w:rsidR="001C4DCF" w:rsidRPr="00281025" w:rsidRDefault="001C4DCF" w:rsidP="001C4DCF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Споры о понятии «модерн», ключевые характеристики общества модерна. </w:t>
      </w:r>
      <w:r w:rsidR="001B62DA">
        <w:rPr>
          <w:rFonts w:ascii="Times New Roman" w:hAnsi="Times New Roman" w:cs="Times New Roman"/>
          <w:sz w:val="24"/>
          <w:szCs w:val="24"/>
        </w:rPr>
        <w:t>Понятие «постмодерн» и его разновидности: искусствоведческий, философский, социологический</w:t>
      </w:r>
      <w:r w:rsidR="001B62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Идеи информационного общества, цифровой революции</w:t>
      </w:r>
      <w:r w:rsidR="001B62DA">
        <w:rPr>
          <w:rFonts w:ascii="Times New Roman" w:hAnsi="Times New Roman" w:cs="Times New Roman"/>
          <w:sz w:val="24"/>
          <w:szCs w:val="24"/>
        </w:rPr>
        <w:t>; общества знания; постгуманизма.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8054A">
        <w:rPr>
          <w:rFonts w:ascii="Times New Roman" w:hAnsi="Times New Roman" w:cs="Times New Roman"/>
          <w:sz w:val="24"/>
          <w:szCs w:val="24"/>
        </w:rPr>
        <w:t xml:space="preserve">Идеи постматериализма и «синдром человеческого развития» (Р. Инглхарт). </w:t>
      </w:r>
      <w:r w:rsidR="0028054A" w:rsidRPr="00AC3623">
        <w:rPr>
          <w:rFonts w:ascii="Times New Roman" w:hAnsi="Times New Roman" w:cs="Times New Roman"/>
          <w:sz w:val="24"/>
          <w:szCs w:val="24"/>
        </w:rPr>
        <w:t>«Общество риска» в интерпретации А. Гидденса и У.Бека.</w:t>
      </w:r>
      <w:r w:rsidR="00280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Дискуссии о «постсовременности».</w:t>
      </w:r>
    </w:p>
    <w:p w:rsidR="001C4DCF" w:rsidRPr="002575A2" w:rsidRDefault="001C4DCF" w:rsidP="001C4DCF">
      <w:pPr>
        <w:spacing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4DCF" w:rsidRPr="002575A2" w:rsidRDefault="001C4DCF" w:rsidP="001C4DCF">
      <w:pPr>
        <w:spacing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75A2">
        <w:rPr>
          <w:rFonts w:ascii="Times New Roman" w:hAnsi="Times New Roman" w:cs="Times New Roman"/>
          <w:i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2575A2">
        <w:rPr>
          <w:rFonts w:ascii="Times New Roman" w:hAnsi="Times New Roman" w:cs="Times New Roman"/>
          <w:i/>
          <w:sz w:val="24"/>
          <w:szCs w:val="24"/>
        </w:rPr>
        <w:t>.  Постструктурализм</w:t>
      </w:r>
      <w:r w:rsidR="009451E9">
        <w:rPr>
          <w:rFonts w:ascii="Times New Roman" w:hAnsi="Times New Roman" w:cs="Times New Roman"/>
          <w:i/>
          <w:sz w:val="24"/>
          <w:szCs w:val="24"/>
        </w:rPr>
        <w:t xml:space="preserve"> и развитие дискурсивных теорий власти</w:t>
      </w:r>
      <w:r w:rsidRPr="002575A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C4DCF" w:rsidRPr="00AC3623" w:rsidRDefault="001C4DCF" w:rsidP="001C4DCF">
      <w:pPr>
        <w:pStyle w:val="21"/>
        <w:rPr>
          <w:i w:val="0"/>
          <w:szCs w:val="24"/>
        </w:rPr>
      </w:pPr>
    </w:p>
    <w:p w:rsidR="001C4DCF" w:rsidRPr="00AC3623" w:rsidRDefault="001C4DCF" w:rsidP="001C4DC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623">
        <w:rPr>
          <w:rFonts w:ascii="Times New Roman" w:hAnsi="Times New Roman" w:cs="Times New Roman"/>
          <w:sz w:val="24"/>
          <w:szCs w:val="24"/>
        </w:rPr>
        <w:t>Основные структуралистские допущения и их критика в постструктурализме. «Археология знания» М. Фуко. Понятие «микровласть». Структуры власти-знания. Общество дисциплины и общество контроля. Дивид и индивид.</w:t>
      </w:r>
    </w:p>
    <w:p w:rsidR="001C4DCF" w:rsidRDefault="001C4DCF" w:rsidP="001C4DCF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623">
        <w:rPr>
          <w:rFonts w:ascii="Times New Roman" w:hAnsi="Times New Roman" w:cs="Times New Roman"/>
          <w:sz w:val="24"/>
          <w:szCs w:val="24"/>
        </w:rPr>
        <w:t>Вопрос о пос</w:t>
      </w:r>
      <w:r w:rsidR="0028054A">
        <w:rPr>
          <w:rFonts w:ascii="Times New Roman" w:hAnsi="Times New Roman" w:cs="Times New Roman"/>
          <w:sz w:val="24"/>
          <w:szCs w:val="24"/>
        </w:rPr>
        <w:t>тм</w:t>
      </w:r>
      <w:r w:rsidRPr="00AC3623">
        <w:rPr>
          <w:rFonts w:ascii="Times New Roman" w:hAnsi="Times New Roman" w:cs="Times New Roman"/>
          <w:sz w:val="24"/>
          <w:szCs w:val="24"/>
        </w:rPr>
        <w:t xml:space="preserve">одерне и постструктурализм.  Постмодернистсткие стратегии в философии и гуманитарных науках (Ж.Ф. Лиотар, У. Эко, Ф. Джеймисон). Понятие «метанарратива», проблемы симулякра и симулятивной реальности. Понятие «молчаливого большинства». Идея «войны, которой не было».  </w:t>
      </w:r>
      <w:r>
        <w:rPr>
          <w:rFonts w:ascii="Times New Roman" w:hAnsi="Times New Roman" w:cs="Times New Roman"/>
          <w:sz w:val="24"/>
          <w:szCs w:val="24"/>
        </w:rPr>
        <w:t>Понятия «дивид» и «анонимная диктатура» (Ж. Делез, Ф. Гваттари, В. Пелевин).</w:t>
      </w:r>
    </w:p>
    <w:p w:rsidR="001C4DCF" w:rsidRDefault="001C4DCF" w:rsidP="001C4DCF">
      <w:pPr>
        <w:pStyle w:val="2"/>
        <w:rPr>
          <w:szCs w:val="24"/>
        </w:rPr>
      </w:pPr>
    </w:p>
    <w:p w:rsidR="001C4DCF" w:rsidRDefault="001C4DCF" w:rsidP="001C4DCF">
      <w:pPr>
        <w:pStyle w:val="2"/>
        <w:rPr>
          <w:szCs w:val="24"/>
        </w:rPr>
      </w:pPr>
    </w:p>
    <w:p w:rsidR="001C4DCF" w:rsidRPr="002575A2" w:rsidRDefault="001C4DCF" w:rsidP="001C4DCF">
      <w:pPr>
        <w:pStyle w:val="2"/>
        <w:rPr>
          <w:szCs w:val="24"/>
        </w:rPr>
      </w:pPr>
      <w:r w:rsidRPr="002575A2">
        <w:rPr>
          <w:szCs w:val="24"/>
        </w:rPr>
        <w:t xml:space="preserve">Раздел </w:t>
      </w:r>
      <w:r>
        <w:rPr>
          <w:szCs w:val="24"/>
        </w:rPr>
        <w:t>3</w:t>
      </w:r>
      <w:r w:rsidRPr="002575A2">
        <w:rPr>
          <w:szCs w:val="24"/>
        </w:rPr>
        <w:t>. Конструктивистские теории политики</w:t>
      </w:r>
    </w:p>
    <w:p w:rsidR="001C4DCF" w:rsidRPr="00AC3623" w:rsidRDefault="001C4DCF" w:rsidP="001C4DCF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4DCF" w:rsidRDefault="001C4DCF" w:rsidP="001C4DCF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623">
        <w:rPr>
          <w:rFonts w:ascii="Times New Roman" w:hAnsi="Times New Roman" w:cs="Times New Roman"/>
          <w:sz w:val="24"/>
          <w:szCs w:val="24"/>
        </w:rPr>
        <w:t xml:space="preserve">П. Бурдье и понятие «габитус». Виды полей и виды капиталов. Символическая борьба и символическое насилие. Место политики. Поле, капитал и стратегии акторов. Политические технологии в интерпретации П. Бурдье. </w:t>
      </w:r>
    </w:p>
    <w:p w:rsidR="0028054A" w:rsidRDefault="0028054A" w:rsidP="001C4DCF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Конструктивизм в интерпретации Бергера и Лукмана. </w:t>
      </w:r>
    </w:p>
    <w:p w:rsidR="001B62DA" w:rsidRDefault="001B62DA" w:rsidP="001C4DCF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Современный конструктивизм в теории международных отношений</w:t>
      </w:r>
      <w:r w:rsidR="0028054A">
        <w:rPr>
          <w:rFonts w:ascii="Times New Roman" w:hAnsi="Times New Roman" w:cs="Times New Roman"/>
          <w:sz w:val="24"/>
          <w:szCs w:val="24"/>
        </w:rPr>
        <w:t xml:space="preserve"> (А. Вендт, М. Финнемор и др.)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62DA" w:rsidRPr="00AC3623" w:rsidRDefault="001B62DA" w:rsidP="001C4DCF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4DCF" w:rsidRDefault="001C4DCF" w:rsidP="001C4DCF">
      <w:pPr>
        <w:pStyle w:val="2"/>
        <w:rPr>
          <w:i w:val="0"/>
          <w:szCs w:val="24"/>
        </w:rPr>
      </w:pPr>
    </w:p>
    <w:p w:rsidR="001C4DCF" w:rsidRDefault="001C4DCF" w:rsidP="001C4DCF">
      <w:pPr>
        <w:pStyle w:val="2"/>
        <w:rPr>
          <w:szCs w:val="24"/>
        </w:rPr>
      </w:pPr>
    </w:p>
    <w:p w:rsidR="001C4DCF" w:rsidRPr="002575A2" w:rsidRDefault="001C4DCF" w:rsidP="001C4DCF">
      <w:pPr>
        <w:spacing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75A2">
        <w:rPr>
          <w:rFonts w:ascii="Times New Roman" w:hAnsi="Times New Roman" w:cs="Times New Roman"/>
          <w:i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2575A2">
        <w:rPr>
          <w:rFonts w:ascii="Times New Roman" w:hAnsi="Times New Roman" w:cs="Times New Roman"/>
          <w:i/>
          <w:sz w:val="24"/>
          <w:szCs w:val="24"/>
        </w:rPr>
        <w:t>. Неоинституционали</w:t>
      </w:r>
      <w:r>
        <w:rPr>
          <w:rFonts w:ascii="Times New Roman" w:hAnsi="Times New Roman" w:cs="Times New Roman"/>
          <w:i/>
          <w:sz w:val="24"/>
          <w:szCs w:val="24"/>
        </w:rPr>
        <w:t>зм в политических исследованиях</w:t>
      </w:r>
    </w:p>
    <w:p w:rsidR="001C4DCF" w:rsidRDefault="001C4DCF" w:rsidP="001C4DCF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4DCF" w:rsidRPr="00AC3623" w:rsidRDefault="001C4DCF" w:rsidP="001C4DCF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623">
        <w:rPr>
          <w:rFonts w:ascii="Times New Roman" w:hAnsi="Times New Roman" w:cs="Times New Roman"/>
          <w:sz w:val="24"/>
          <w:szCs w:val="24"/>
        </w:rPr>
        <w:t>Проблемы бихевиорального подхода к политике и становление неоинституционализма. Теория рационального выбора. Исторический и социологический неоинституционализмы. От идеи рационального выбора к идее общественного выбора. Современные подходы в рамках неоинстит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C3623">
        <w:rPr>
          <w:rFonts w:ascii="Times New Roman" w:hAnsi="Times New Roman" w:cs="Times New Roman"/>
          <w:sz w:val="24"/>
          <w:szCs w:val="24"/>
        </w:rPr>
        <w:t>циональных исследований</w:t>
      </w:r>
      <w:r w:rsidR="001B62DA">
        <w:rPr>
          <w:rFonts w:ascii="Times New Roman" w:hAnsi="Times New Roman" w:cs="Times New Roman"/>
          <w:sz w:val="24"/>
          <w:szCs w:val="24"/>
        </w:rPr>
        <w:t>.</w:t>
      </w:r>
      <w:r w:rsidRPr="00AC36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62DA" w:rsidRPr="002575A2" w:rsidRDefault="001B62DA" w:rsidP="001B62DA">
      <w:pPr>
        <w:spacing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75A2">
        <w:rPr>
          <w:rFonts w:ascii="Times New Roman" w:hAnsi="Times New Roman" w:cs="Times New Roman"/>
          <w:i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2575A2">
        <w:rPr>
          <w:rFonts w:ascii="Times New Roman" w:hAnsi="Times New Roman" w:cs="Times New Roman"/>
          <w:i/>
          <w:sz w:val="24"/>
          <w:szCs w:val="24"/>
        </w:rPr>
        <w:t>. Когнитивизм в политических исследованиях</w:t>
      </w:r>
    </w:p>
    <w:p w:rsidR="001B62DA" w:rsidRPr="00AC3623" w:rsidRDefault="001B62DA" w:rsidP="001B62D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623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когнитивного подхода (Дж. Миллер, Н. Хомский, А. Ньюэлл и Г. Саймон). </w:t>
      </w:r>
    </w:p>
    <w:p w:rsidR="0028054A" w:rsidRDefault="001B62DA" w:rsidP="001B62D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623">
        <w:rPr>
          <w:rFonts w:ascii="Times New Roman" w:hAnsi="Times New Roman" w:cs="Times New Roman"/>
          <w:sz w:val="24"/>
          <w:szCs w:val="24"/>
        </w:rPr>
        <w:t>«Теория фреймов» в кибернетике и лингвистике (М. Мински, Р. Шенк). «Теория фреймов» в  социальной психологии (И.Гофман) – основные идеи</w:t>
      </w:r>
      <w:r>
        <w:rPr>
          <w:rFonts w:ascii="Times New Roman" w:hAnsi="Times New Roman" w:cs="Times New Roman"/>
          <w:sz w:val="24"/>
          <w:szCs w:val="24"/>
        </w:rPr>
        <w:t xml:space="preserve">, новые возможности микросоциального анализа. </w:t>
      </w:r>
    </w:p>
    <w:p w:rsidR="001B62DA" w:rsidRPr="00AC3623" w:rsidRDefault="001B62DA" w:rsidP="001B62D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623">
        <w:rPr>
          <w:rFonts w:ascii="Times New Roman" w:hAnsi="Times New Roman" w:cs="Times New Roman"/>
          <w:sz w:val="24"/>
          <w:szCs w:val="24"/>
        </w:rPr>
        <w:t>Когнитивные исследования политического поведения. Процесс принятия решений и  понятие «эвристика» Д. Канемана. Проблема врожденности морали. Нейрополитология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4DCF" w:rsidRDefault="001C4DCF" w:rsidP="001C4DCF">
      <w:pPr>
        <w:pStyle w:val="2"/>
        <w:rPr>
          <w:szCs w:val="24"/>
        </w:rPr>
      </w:pPr>
    </w:p>
    <w:p w:rsidR="001C4DCF" w:rsidRDefault="001C4DCF" w:rsidP="001C4DCF">
      <w:pPr>
        <w:pStyle w:val="2"/>
        <w:rPr>
          <w:szCs w:val="24"/>
        </w:rPr>
      </w:pPr>
    </w:p>
    <w:p w:rsidR="001C4DCF" w:rsidRPr="002575A2" w:rsidRDefault="001C4DCF" w:rsidP="001C4DCF">
      <w:pPr>
        <w:pStyle w:val="2"/>
        <w:rPr>
          <w:szCs w:val="24"/>
        </w:rPr>
      </w:pPr>
      <w:r w:rsidRPr="002575A2">
        <w:rPr>
          <w:szCs w:val="24"/>
        </w:rPr>
        <w:t xml:space="preserve">Раздел </w:t>
      </w:r>
      <w:r w:rsidR="001B62DA">
        <w:rPr>
          <w:szCs w:val="24"/>
        </w:rPr>
        <w:t>6</w:t>
      </w:r>
      <w:r w:rsidRPr="002575A2">
        <w:rPr>
          <w:szCs w:val="24"/>
        </w:rPr>
        <w:t>. Неомарксизм</w:t>
      </w:r>
    </w:p>
    <w:p w:rsidR="001C4DCF" w:rsidRPr="00AC3623" w:rsidRDefault="001C4DCF" w:rsidP="001C4DCF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4DCF" w:rsidRDefault="001C4DCF" w:rsidP="001C4DCF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623">
        <w:rPr>
          <w:rFonts w:ascii="Times New Roman" w:hAnsi="Times New Roman" w:cs="Times New Roman"/>
          <w:sz w:val="24"/>
          <w:szCs w:val="24"/>
        </w:rPr>
        <w:t>Рецепция идей «критической теории» М.Хоркхаймера и Т.Адорно. Понимание кризиса легитимации современного общества Ю.Хабермасом и его теория «коммуникативного действия».  Современная империя в интерпретации А. Негри. Мир-системный анализ И. Валлерстайна.</w:t>
      </w:r>
      <w:r>
        <w:rPr>
          <w:rFonts w:ascii="Times New Roman" w:hAnsi="Times New Roman" w:cs="Times New Roman"/>
          <w:sz w:val="24"/>
          <w:szCs w:val="24"/>
        </w:rPr>
        <w:t xml:space="preserve"> Марксистский анализ дискурса и теории политической коммуникации.</w:t>
      </w:r>
      <w:r w:rsidR="00594122">
        <w:rPr>
          <w:rFonts w:ascii="Times New Roman" w:hAnsi="Times New Roman" w:cs="Times New Roman"/>
          <w:sz w:val="24"/>
          <w:szCs w:val="24"/>
        </w:rPr>
        <w:t xml:space="preserve"> С. Жижек о коммуникативном капитализме.</w:t>
      </w:r>
    </w:p>
    <w:p w:rsidR="001C4DCF" w:rsidRDefault="001C4DCF" w:rsidP="001C4DCF">
      <w:pPr>
        <w:pStyle w:val="2"/>
        <w:rPr>
          <w:szCs w:val="24"/>
        </w:rPr>
      </w:pPr>
    </w:p>
    <w:p w:rsidR="001C4DCF" w:rsidRPr="002575A2" w:rsidRDefault="001C4DCF" w:rsidP="001C4DCF">
      <w:pPr>
        <w:pStyle w:val="2"/>
        <w:rPr>
          <w:szCs w:val="24"/>
        </w:rPr>
      </w:pPr>
      <w:r w:rsidRPr="002575A2">
        <w:rPr>
          <w:szCs w:val="24"/>
        </w:rPr>
        <w:t xml:space="preserve">Раздел </w:t>
      </w:r>
      <w:r w:rsidR="001B62DA">
        <w:rPr>
          <w:szCs w:val="24"/>
        </w:rPr>
        <w:t>7</w:t>
      </w:r>
      <w:r w:rsidRPr="002575A2">
        <w:rPr>
          <w:szCs w:val="24"/>
        </w:rPr>
        <w:t xml:space="preserve">. </w:t>
      </w:r>
      <w:r>
        <w:rPr>
          <w:szCs w:val="24"/>
        </w:rPr>
        <w:t>Современные с</w:t>
      </w:r>
      <w:r w:rsidRPr="002575A2">
        <w:rPr>
          <w:szCs w:val="24"/>
        </w:rPr>
        <w:t>истемно-функциональные теории политики.</w:t>
      </w:r>
    </w:p>
    <w:p w:rsidR="001C4DCF" w:rsidRDefault="001C4DCF" w:rsidP="001C4DCF">
      <w:pPr>
        <w:rPr>
          <w:rFonts w:ascii="Times New Roman" w:hAnsi="Times New Roman" w:cs="Times New Roman"/>
          <w:sz w:val="24"/>
          <w:szCs w:val="24"/>
        </w:rPr>
      </w:pPr>
    </w:p>
    <w:p w:rsidR="001C4DCF" w:rsidRDefault="001C4DCF" w:rsidP="001C4D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Подходы А. Гидденса и У. Бека к анализу «общества риска». </w:t>
      </w:r>
    </w:p>
    <w:p w:rsidR="001C4DCF" w:rsidRDefault="001C4DCF" w:rsidP="001C4D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«Новая социальная история» и идеи «логической социологии» А.А. Зиновьева. «Законы социальности», понятие «человейник», аспекты социальных отношений и классификация типов обществ. </w:t>
      </w:r>
      <w:r w:rsidR="001B62DA">
        <w:rPr>
          <w:rFonts w:ascii="Times New Roman" w:hAnsi="Times New Roman" w:cs="Times New Roman"/>
          <w:sz w:val="24"/>
          <w:szCs w:val="24"/>
        </w:rPr>
        <w:t>Оценка политических процессов в России последних 40 лет А.А. Зиновьевым.</w:t>
      </w:r>
    </w:p>
    <w:p w:rsidR="007805DF" w:rsidRPr="00AC3623" w:rsidRDefault="007805DF" w:rsidP="001C4D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Специфика социалистического общества в интерпретации И.Р. Шафаревича. Специфика «русофобии» как устойчивого поведенчески-ментального комплекса.  </w:t>
      </w:r>
    </w:p>
    <w:p w:rsidR="001C4DCF" w:rsidRDefault="001C4DCF" w:rsidP="001C4DCF">
      <w:pPr>
        <w:spacing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4DCF" w:rsidRPr="002575A2" w:rsidRDefault="001C4DCF" w:rsidP="001C4DCF">
      <w:pPr>
        <w:spacing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75A2">
        <w:rPr>
          <w:rFonts w:ascii="Times New Roman" w:hAnsi="Times New Roman" w:cs="Times New Roman"/>
          <w:i/>
          <w:sz w:val="24"/>
          <w:szCs w:val="24"/>
        </w:rPr>
        <w:t>Раздел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62DA">
        <w:rPr>
          <w:rFonts w:ascii="Times New Roman" w:hAnsi="Times New Roman" w:cs="Times New Roman"/>
          <w:i/>
          <w:sz w:val="24"/>
          <w:szCs w:val="24"/>
        </w:rPr>
        <w:t>8</w:t>
      </w:r>
      <w:r w:rsidRPr="002575A2">
        <w:rPr>
          <w:rFonts w:ascii="Times New Roman" w:hAnsi="Times New Roman" w:cs="Times New Roman"/>
          <w:i/>
          <w:sz w:val="24"/>
          <w:szCs w:val="24"/>
        </w:rPr>
        <w:t xml:space="preserve">. Биологические концепции </w:t>
      </w:r>
      <w:r>
        <w:rPr>
          <w:rFonts w:ascii="Times New Roman" w:hAnsi="Times New Roman" w:cs="Times New Roman"/>
          <w:i/>
          <w:sz w:val="24"/>
          <w:szCs w:val="24"/>
        </w:rPr>
        <w:t>политики</w:t>
      </w:r>
    </w:p>
    <w:p w:rsidR="001C4DCF" w:rsidRPr="00AC3623" w:rsidRDefault="001C4DCF" w:rsidP="001C4D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623">
        <w:rPr>
          <w:rFonts w:ascii="Times New Roman" w:hAnsi="Times New Roman" w:cs="Times New Roman"/>
          <w:sz w:val="24"/>
          <w:szCs w:val="24"/>
        </w:rPr>
        <w:t xml:space="preserve">Появление этологии и оправданность биологического подхода к политике (К. Лоренц, Ф. де Валь). Исследования невербального поведения, ритуалов, групповой динамики у приматов и возможности применения полученных результатов для анализа поведения людей в сфере политики.  </w:t>
      </w:r>
    </w:p>
    <w:p w:rsidR="001C4DCF" w:rsidRDefault="001C4DCF" w:rsidP="001C4DCF">
      <w:pPr>
        <w:spacing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4DCF" w:rsidRDefault="001C4DCF" w:rsidP="001C4DCF">
      <w:pPr>
        <w:spacing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4DCF" w:rsidRPr="00AC3623" w:rsidRDefault="001C4DCF" w:rsidP="001C4DC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623">
        <w:rPr>
          <w:rFonts w:ascii="Times New Roman" w:hAnsi="Times New Roman" w:cs="Times New Roman"/>
          <w:b/>
          <w:bCs/>
          <w:sz w:val="24"/>
          <w:szCs w:val="24"/>
        </w:rPr>
        <w:t xml:space="preserve">Рекомендуемая литература </w:t>
      </w:r>
    </w:p>
    <w:p w:rsidR="001C4DCF" w:rsidRPr="0028054A" w:rsidRDefault="001C4DCF" w:rsidP="0028054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054A">
        <w:rPr>
          <w:rFonts w:ascii="Times New Roman" w:hAnsi="Times New Roman" w:cs="Times New Roman"/>
          <w:sz w:val="24"/>
          <w:szCs w:val="24"/>
        </w:rPr>
        <w:t>Агамбен Дж.</w:t>
      </w:r>
      <w:r w:rsidRPr="0028054A">
        <w:rPr>
          <w:rStyle w:val="citation"/>
          <w:rFonts w:ascii="Times New Roman" w:hAnsi="Times New Roman" w:cs="Times New Roman"/>
          <w:sz w:val="24"/>
          <w:szCs w:val="24"/>
        </w:rPr>
        <w:t xml:space="preserve"> Homo sacer. Суверенная власть и голая жизнь. — М.: «Европа», 2011. </w:t>
      </w:r>
      <w:r w:rsidRPr="002805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DCF" w:rsidRPr="0028054A" w:rsidRDefault="001C4DCF" w:rsidP="002805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4A">
        <w:rPr>
          <w:rFonts w:ascii="Times New Roman" w:hAnsi="Times New Roman" w:cs="Times New Roman"/>
          <w:sz w:val="24"/>
          <w:szCs w:val="24"/>
        </w:rPr>
        <w:t>Адорно Т. Хоркхаймер М. Диалектика Просвещения М., Спб.,1997.</w:t>
      </w:r>
    </w:p>
    <w:p w:rsidR="001C4DCF" w:rsidRPr="0028054A" w:rsidRDefault="001C4DCF" w:rsidP="002805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Style w:val="citation"/>
          <w:rFonts w:ascii="Times New Roman" w:eastAsia="HiddenHorzOCR" w:hAnsi="Times New Roman" w:cs="Times New Roman"/>
          <w:sz w:val="24"/>
          <w:szCs w:val="24"/>
        </w:rPr>
      </w:pPr>
      <w:r w:rsidRPr="0028054A">
        <w:rPr>
          <w:rFonts w:ascii="Times New Roman" w:eastAsia="HiddenHorzOCR" w:hAnsi="Times New Roman" w:cs="Times New Roman"/>
          <w:sz w:val="24"/>
          <w:szCs w:val="24"/>
        </w:rPr>
        <w:t>Альтюссер Л.</w:t>
      </w:r>
      <w:r w:rsidRPr="0028054A">
        <w:rPr>
          <w:rFonts w:ascii="Times New Roman" w:hAnsi="Times New Roman" w:cs="Times New Roman"/>
          <w:sz w:val="24"/>
          <w:szCs w:val="24"/>
        </w:rPr>
        <w:t xml:space="preserve"> </w:t>
      </w:r>
      <w:r w:rsidRPr="0028054A">
        <w:rPr>
          <w:rStyle w:val="20"/>
          <w:rFonts w:eastAsiaTheme="minorHAnsi"/>
          <w:i w:val="0"/>
          <w:szCs w:val="24"/>
        </w:rPr>
        <w:t xml:space="preserve"> </w:t>
      </w:r>
      <w:hyperlink r:id="rId5" w:history="1">
        <w:r w:rsidRPr="0028054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Идеология и идеологические аппараты государства (заметки для исследования)</w:t>
        </w:r>
      </w:hyperlink>
      <w:r w:rsidRPr="0028054A">
        <w:rPr>
          <w:rStyle w:val="citation"/>
          <w:rFonts w:ascii="Times New Roman" w:hAnsi="Times New Roman" w:cs="Times New Roman"/>
          <w:sz w:val="24"/>
          <w:szCs w:val="24"/>
        </w:rPr>
        <w:t> // Неприкосновенный запас — 2011. — № 3 (77</w:t>
      </w:r>
      <w:r w:rsidRPr="0028054A">
        <w:rPr>
          <w:rStyle w:val="citation"/>
          <w:rFonts w:ascii="Times New Roman" w:eastAsia="HiddenHorzOCR" w:hAnsi="Times New Roman" w:cs="Times New Roman"/>
          <w:sz w:val="24"/>
          <w:szCs w:val="24"/>
        </w:rPr>
        <w:t>)</w:t>
      </w:r>
    </w:p>
    <w:p w:rsidR="001C4DCF" w:rsidRPr="0028054A" w:rsidRDefault="001C4DCF" w:rsidP="002805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4A">
        <w:rPr>
          <w:rFonts w:ascii="Times New Roman" w:hAnsi="Times New Roman" w:cs="Times New Roman"/>
          <w:sz w:val="24"/>
          <w:szCs w:val="24"/>
        </w:rPr>
        <w:t>Бек У. Общество риска. На пути к другому модерну. М.: Прогресс-Традиция, 2000</w:t>
      </w:r>
    </w:p>
    <w:p w:rsidR="001C4DCF" w:rsidRPr="0028054A" w:rsidRDefault="001C4DCF" w:rsidP="002805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8054A">
        <w:rPr>
          <w:rFonts w:ascii="Times New Roman" w:hAnsi="Times New Roman" w:cs="Times New Roman"/>
          <w:sz w:val="24"/>
          <w:szCs w:val="24"/>
        </w:rPr>
        <w:lastRenderedPageBreak/>
        <w:t xml:space="preserve">Бодрийар Ж. </w:t>
      </w:r>
      <w:hyperlink r:id="rId6" w:tooltip="В тени молчаливого большинства, или конец социального" w:history="1">
        <w:r w:rsidRPr="0028054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В тени молчаливого большинства, или конец социального</w:t>
        </w:r>
      </w:hyperlink>
      <w:r w:rsidRPr="0028054A">
        <w:rPr>
          <w:rFonts w:ascii="Times New Roman" w:hAnsi="Times New Roman" w:cs="Times New Roman"/>
          <w:sz w:val="24"/>
          <w:szCs w:val="24"/>
        </w:rPr>
        <w:t>.  Екатеринбург,  Издательство уральского университета,  2000</w:t>
      </w:r>
    </w:p>
    <w:p w:rsidR="001B62DA" w:rsidRPr="0028054A" w:rsidRDefault="0028054A" w:rsidP="002805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8054A">
        <w:rPr>
          <w:rFonts w:ascii="Times New Roman" w:hAnsi="Times New Roman" w:cs="Times New Roman"/>
          <w:sz w:val="24"/>
          <w:szCs w:val="24"/>
          <w:shd w:val="clear" w:color="auto" w:fill="FFFFFF"/>
        </w:rPr>
        <w:t>Бодрийяр Ж. Дух терроризма. Войны в заливе не было. М.: Рипол Классик, 2016. - 224 с.</w:t>
      </w:r>
    </w:p>
    <w:p w:rsidR="0028054A" w:rsidRPr="0028054A" w:rsidRDefault="0028054A" w:rsidP="002805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8054A">
        <w:rPr>
          <w:rFonts w:ascii="Times New Roman" w:hAnsi="Times New Roman" w:cs="Times New Roman"/>
          <w:sz w:val="24"/>
          <w:szCs w:val="24"/>
          <w:shd w:val="clear" w:color="auto" w:fill="FFFFFF"/>
        </w:rPr>
        <w:t>Бергер П., Лукман Т.</w:t>
      </w:r>
      <w:r w:rsidRPr="0028054A">
        <w:rPr>
          <w:rFonts w:ascii="Times New Roman" w:hAnsi="Times New Roman" w:cs="Times New Roman"/>
          <w:sz w:val="24"/>
          <w:szCs w:val="24"/>
        </w:rPr>
        <w:br/>
      </w:r>
      <w:r w:rsidRPr="0028054A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Социальное конструирование реальности. Трактат по социологии знания — М.: Медиум, 1995. — 323 с.</w:t>
      </w:r>
    </w:p>
    <w:p w:rsidR="001C4DCF" w:rsidRPr="0028054A" w:rsidRDefault="001C4DCF" w:rsidP="0028054A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8054A">
        <w:rPr>
          <w:rFonts w:ascii="Times New Roman" w:hAnsi="Times New Roman" w:cs="Times New Roman"/>
          <w:iCs/>
          <w:sz w:val="24"/>
          <w:szCs w:val="24"/>
        </w:rPr>
        <w:t>Бурдье А. Практический смысл.</w:t>
      </w:r>
      <w:r w:rsidRPr="0028054A">
        <w:rPr>
          <w:rFonts w:ascii="Times New Roman" w:hAnsi="Times New Roman" w:cs="Times New Roman"/>
          <w:sz w:val="24"/>
          <w:szCs w:val="24"/>
        </w:rPr>
        <w:t xml:space="preserve"> М.: Институт экспериментальной социологии; СПб.: </w:t>
      </w:r>
      <w:hyperlink r:id="rId7" w:tooltip="Алетейя (страница отсутствует)" w:history="1">
        <w:r w:rsidRPr="0028054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Алетейя</w:t>
        </w:r>
      </w:hyperlink>
      <w:r w:rsidRPr="0028054A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1C4DCF" w:rsidRPr="0028054A" w:rsidRDefault="001C4DCF" w:rsidP="0028054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054A">
        <w:rPr>
          <w:rFonts w:ascii="Times New Roman" w:hAnsi="Times New Roman" w:cs="Times New Roman"/>
          <w:sz w:val="24"/>
          <w:szCs w:val="24"/>
        </w:rPr>
        <w:t xml:space="preserve">Бурдье П. </w:t>
      </w:r>
      <w:hyperlink r:id="rId8" w:history="1">
        <w:r w:rsidRPr="0028054A">
          <w:rPr>
            <w:rStyle w:val="a4"/>
            <w:rFonts w:ascii="Times New Roman" w:hAnsi="Times New Roman"/>
            <w:iCs/>
            <w:color w:val="auto"/>
            <w:sz w:val="24"/>
            <w:szCs w:val="24"/>
            <w:u w:val="none"/>
          </w:rPr>
          <w:t>Дух государства: генезис и структура бюрократического поля</w:t>
        </w:r>
      </w:hyperlink>
      <w:r w:rsidRPr="0028054A">
        <w:rPr>
          <w:rFonts w:ascii="Times New Roman" w:hAnsi="Times New Roman" w:cs="Times New Roman"/>
          <w:sz w:val="24"/>
          <w:szCs w:val="24"/>
        </w:rPr>
        <w:t xml:space="preserve"> / Пер. с фр. // Поэтика и политика. Альманах Российско-французского центра социологии и философии. — М.: Институт экспериментальной социологии]; СПб.: Алетейя, 1999. — С. 125—166.</w:t>
      </w:r>
    </w:p>
    <w:p w:rsidR="001C4DCF" w:rsidRPr="0028054A" w:rsidRDefault="001C4DCF" w:rsidP="0028054A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8054A">
        <w:rPr>
          <w:rFonts w:ascii="Times New Roman" w:hAnsi="Times New Roman" w:cs="Times New Roman"/>
          <w:sz w:val="24"/>
          <w:szCs w:val="24"/>
        </w:rPr>
        <w:t xml:space="preserve">Бурдье П. </w:t>
      </w:r>
      <w:hyperlink r:id="rId9" w:history="1">
        <w:r w:rsidRPr="0028054A">
          <w:rPr>
            <w:rStyle w:val="a4"/>
            <w:rFonts w:ascii="Times New Roman" w:hAnsi="Times New Roman"/>
            <w:iCs/>
            <w:color w:val="auto"/>
            <w:sz w:val="24"/>
            <w:szCs w:val="24"/>
            <w:u w:val="none"/>
          </w:rPr>
          <w:t>О телевидении и журналистике</w:t>
        </w:r>
      </w:hyperlink>
      <w:r w:rsidRPr="0028054A">
        <w:rPr>
          <w:rFonts w:ascii="Times New Roman" w:hAnsi="Times New Roman" w:cs="Times New Roman"/>
          <w:sz w:val="24"/>
          <w:szCs w:val="24"/>
        </w:rPr>
        <w:t>.  М.: Прагматика культуры, 2002.</w:t>
      </w:r>
    </w:p>
    <w:p w:rsidR="001C4DCF" w:rsidRPr="0028054A" w:rsidRDefault="001C4DCF" w:rsidP="002805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054A">
        <w:rPr>
          <w:rFonts w:ascii="Times New Roman" w:hAnsi="Times New Roman" w:cs="Times New Roman"/>
          <w:sz w:val="24"/>
          <w:szCs w:val="24"/>
        </w:rPr>
        <w:t>Бурдье П. Различие. Социальная критика суждения. Спб, 2004</w:t>
      </w:r>
    </w:p>
    <w:p w:rsidR="001C4DCF" w:rsidRPr="0028054A" w:rsidRDefault="001C4DCF" w:rsidP="0028054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054A">
        <w:rPr>
          <w:rFonts w:ascii="Times New Roman" w:hAnsi="Times New Roman" w:cs="Times New Roman"/>
          <w:iCs/>
          <w:sz w:val="24"/>
          <w:szCs w:val="24"/>
        </w:rPr>
        <w:t>Валлерстайн И.</w:t>
      </w:r>
      <w:r w:rsidRPr="0028054A">
        <w:rPr>
          <w:rFonts w:ascii="Times New Roman" w:hAnsi="Times New Roman" w:cs="Times New Roman"/>
          <w:sz w:val="24"/>
          <w:szCs w:val="24"/>
        </w:rPr>
        <w:t xml:space="preserve"> Миро-системный анализ // Время мира. Альманах современных исследований по теоретической истории, макросоциологии, геополитике, анализу мировых систем и цивилизаций / Под ред. </w:t>
      </w:r>
      <w:hyperlink r:id="rId10" w:tooltip="Розов, Николай Сергеевич" w:history="1">
        <w:r w:rsidRPr="0028054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Н. С. Розова</w:t>
        </w:r>
      </w:hyperlink>
      <w:r w:rsidRPr="0028054A">
        <w:rPr>
          <w:rFonts w:ascii="Times New Roman" w:hAnsi="Times New Roman" w:cs="Times New Roman"/>
          <w:sz w:val="24"/>
          <w:szCs w:val="24"/>
        </w:rPr>
        <w:t>. Новосибирск, 1998. — Выпуск 1. — С. 105—123.</w:t>
      </w:r>
    </w:p>
    <w:p w:rsidR="001C4DCF" w:rsidRPr="0028054A" w:rsidRDefault="001C4DCF" w:rsidP="002805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4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 Ф. де Политики и секс у приматов. М., 2014</w:t>
      </w:r>
    </w:p>
    <w:p w:rsidR="001C4DCF" w:rsidRPr="0028054A" w:rsidRDefault="001C4DCF" w:rsidP="002805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8054A">
        <w:rPr>
          <w:rFonts w:ascii="Times New Roman" w:hAnsi="Times New Roman" w:cs="Times New Roman"/>
          <w:sz w:val="24"/>
          <w:szCs w:val="24"/>
        </w:rPr>
        <w:t xml:space="preserve">Ван Дейк Т. Дискурс и власть: </w:t>
      </w:r>
      <w:hyperlink r:id="rId11" w:history="1">
        <w:r w:rsidRPr="0028054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Репрезентация доминирования в языке и коммуникации. Пер. с англ.</w:t>
        </w:r>
      </w:hyperlink>
      <w:r w:rsidRPr="0028054A">
        <w:rPr>
          <w:rFonts w:ascii="Times New Roman" w:hAnsi="Times New Roman" w:cs="Times New Roman"/>
          <w:sz w:val="24"/>
          <w:szCs w:val="24"/>
        </w:rPr>
        <w:t xml:space="preserve"> Кожемякина Е.А., Переверзева Е.В., Аматова А.М. , М, Книжный дом "ЛИБРОКОМ", URSS, 2013 г.</w:t>
      </w:r>
    </w:p>
    <w:p w:rsidR="001C4DCF" w:rsidRPr="0028054A" w:rsidRDefault="001C4DCF" w:rsidP="002805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4A">
        <w:rPr>
          <w:rFonts w:ascii="Times New Roman" w:hAnsi="Times New Roman" w:cs="Times New Roman"/>
          <w:iCs/>
          <w:sz w:val="24"/>
          <w:szCs w:val="24"/>
        </w:rPr>
        <w:t>Гидденс, Э.</w:t>
      </w:r>
      <w:r w:rsidRPr="0028054A">
        <w:rPr>
          <w:rFonts w:ascii="Times New Roman" w:hAnsi="Times New Roman" w:cs="Times New Roman"/>
          <w:sz w:val="24"/>
          <w:szCs w:val="24"/>
        </w:rPr>
        <w:t xml:space="preserve"> Устроение общества: Очерк теории структурации. — М.: Академический проект, 2003</w:t>
      </w:r>
    </w:p>
    <w:p w:rsidR="001C4DCF" w:rsidRPr="0028054A" w:rsidRDefault="001C4DCF" w:rsidP="002805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4A">
        <w:rPr>
          <w:rFonts w:ascii="Times New Roman" w:hAnsi="Times New Roman" w:cs="Times New Roman"/>
          <w:sz w:val="24"/>
          <w:szCs w:val="24"/>
        </w:rPr>
        <w:t>Гофман И. Анализ фреймов. М., 2005</w:t>
      </w:r>
    </w:p>
    <w:p w:rsidR="001C4DCF" w:rsidRPr="0028054A" w:rsidRDefault="001C4DCF" w:rsidP="002805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4A">
        <w:rPr>
          <w:rFonts w:ascii="Times New Roman" w:hAnsi="Times New Roman" w:cs="Times New Roman"/>
          <w:sz w:val="24"/>
          <w:szCs w:val="24"/>
        </w:rPr>
        <w:t>Джеймисон Ф. Постмодернизм как культурная логика позднего капитализма. М., 2018</w:t>
      </w:r>
    </w:p>
    <w:p w:rsidR="001C4DCF" w:rsidRPr="0028054A" w:rsidRDefault="001C4DCF" w:rsidP="002805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4A">
        <w:rPr>
          <w:rFonts w:ascii="Times New Roman" w:eastAsia="HiddenHorzOCR" w:hAnsi="Times New Roman" w:cs="Times New Roman"/>
          <w:sz w:val="24"/>
          <w:szCs w:val="24"/>
        </w:rPr>
        <w:t>Делез Ж. Общество контроля//</w:t>
      </w:r>
      <w:r w:rsidRPr="0028054A">
        <w:rPr>
          <w:rFonts w:ascii="Times New Roman" w:eastAsia="HiddenHorzOCR" w:hAnsi="Times New Roman" w:cs="Times New Roman"/>
          <w:sz w:val="24"/>
          <w:szCs w:val="24"/>
          <w:lang w:val="en-US"/>
        </w:rPr>
        <w:t>Z</w:t>
      </w:r>
      <w:r w:rsidRPr="0028054A">
        <w:rPr>
          <w:rFonts w:ascii="Times New Roman" w:eastAsia="HiddenHorzOCR" w:hAnsi="Times New Roman" w:cs="Times New Roman"/>
          <w:sz w:val="24"/>
          <w:szCs w:val="24"/>
        </w:rPr>
        <w:t>, 2000, № 1</w:t>
      </w:r>
    </w:p>
    <w:p w:rsidR="001C4DCF" w:rsidRPr="0028054A" w:rsidRDefault="001C4DCF" w:rsidP="0028054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4A">
        <w:rPr>
          <w:rFonts w:ascii="Times New Roman" w:hAnsi="Times New Roman" w:cs="Times New Roman"/>
          <w:sz w:val="24"/>
          <w:szCs w:val="24"/>
        </w:rPr>
        <w:t xml:space="preserve">Деррида Ж. Отобиографии // </w:t>
      </w:r>
      <w:r w:rsidRPr="0028054A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Pr="0028054A">
        <w:rPr>
          <w:rFonts w:ascii="Times New Roman" w:hAnsi="Times New Roman" w:cs="Times New Roman"/>
          <w:sz w:val="24"/>
          <w:szCs w:val="24"/>
        </w:rPr>
        <w:t xml:space="preserve"> </w:t>
      </w:r>
      <w:r w:rsidRPr="0028054A">
        <w:rPr>
          <w:rFonts w:ascii="Times New Roman" w:hAnsi="Times New Roman" w:cs="Times New Roman"/>
          <w:sz w:val="24"/>
          <w:szCs w:val="24"/>
          <w:lang w:val="en-US"/>
        </w:rPr>
        <w:t>marginem</w:t>
      </w:r>
      <w:r w:rsidRPr="0028054A">
        <w:rPr>
          <w:rFonts w:ascii="Times New Roman" w:hAnsi="Times New Roman" w:cs="Times New Roman"/>
          <w:sz w:val="24"/>
          <w:szCs w:val="24"/>
        </w:rPr>
        <w:t>. М., 1994</w:t>
      </w:r>
    </w:p>
    <w:p w:rsidR="001C4DCF" w:rsidRDefault="001C4DCF" w:rsidP="002805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8054A">
        <w:rPr>
          <w:rFonts w:ascii="Times New Roman" w:eastAsia="HiddenHorzOCR" w:hAnsi="Times New Roman" w:cs="Times New Roman"/>
          <w:sz w:val="24"/>
          <w:szCs w:val="24"/>
        </w:rPr>
        <w:t>Жижек С. Возвышенный объект идеологии. СПб., 1998</w:t>
      </w:r>
    </w:p>
    <w:p w:rsidR="00594122" w:rsidRPr="0028054A" w:rsidRDefault="00594122" w:rsidP="002805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>Жижек С. Нужно быть полным идиотом, чтобы видеть это</w:t>
      </w:r>
      <w:r w:rsidRPr="00594122">
        <w:rPr>
          <w:rFonts w:ascii="Times New Roman" w:eastAsia="HiddenHorzOCR" w:hAnsi="Times New Roman" w:cs="Times New Roman"/>
          <w:sz w:val="24"/>
          <w:szCs w:val="24"/>
        </w:rPr>
        <w:t>//</w:t>
      </w:r>
      <w:r>
        <w:rPr>
          <w:rFonts w:ascii="Times New Roman" w:eastAsia="HiddenHorzOCR" w:hAnsi="Times New Roman" w:cs="Times New Roman"/>
          <w:sz w:val="24"/>
          <w:szCs w:val="24"/>
          <w:lang w:val="en-US"/>
        </w:rPr>
        <w:t>Stasis</w:t>
      </w:r>
      <w:r>
        <w:rPr>
          <w:rFonts w:ascii="Times New Roman" w:eastAsia="HiddenHorzOCR" w:hAnsi="Times New Roman" w:cs="Times New Roman"/>
          <w:sz w:val="24"/>
          <w:szCs w:val="24"/>
        </w:rPr>
        <w:t>, 2018, № 1, с. 20-34</w:t>
      </w:r>
    </w:p>
    <w:p w:rsidR="001C4DCF" w:rsidRPr="0028054A" w:rsidRDefault="001C4DCF" w:rsidP="002805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4A">
        <w:rPr>
          <w:rStyle w:val="citation"/>
          <w:rFonts w:ascii="Times New Roman" w:hAnsi="Times New Roman" w:cs="Times New Roman"/>
          <w:iCs/>
          <w:sz w:val="24"/>
          <w:szCs w:val="24"/>
        </w:rPr>
        <w:t>Зиновьев А. А.</w:t>
      </w:r>
      <w:r w:rsidRPr="0028054A">
        <w:rPr>
          <w:rStyle w:val="citation"/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28054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Логическая социология</w:t>
        </w:r>
      </w:hyperlink>
      <w:r w:rsidRPr="0028054A">
        <w:rPr>
          <w:rStyle w:val="citation"/>
          <w:rFonts w:ascii="Times New Roman" w:hAnsi="Times New Roman" w:cs="Times New Roman"/>
          <w:sz w:val="24"/>
          <w:szCs w:val="24"/>
        </w:rPr>
        <w:t>. — М.: Социум, 2006</w:t>
      </w:r>
    </w:p>
    <w:p w:rsidR="001C4DCF" w:rsidRPr="0028054A" w:rsidRDefault="001C4DCF" w:rsidP="0028054A">
      <w:pPr>
        <w:numPr>
          <w:ilvl w:val="0"/>
          <w:numId w:val="1"/>
        </w:numPr>
        <w:spacing w:after="0" w:line="240" w:lineRule="auto"/>
        <w:jc w:val="both"/>
        <w:rPr>
          <w:rStyle w:val="citation"/>
          <w:rFonts w:ascii="Times New Roman" w:hAnsi="Times New Roman" w:cs="Times New Roman"/>
          <w:sz w:val="24"/>
          <w:szCs w:val="24"/>
        </w:rPr>
      </w:pPr>
      <w:r w:rsidRPr="0028054A">
        <w:rPr>
          <w:rStyle w:val="citation"/>
          <w:rFonts w:ascii="Times New Roman" w:hAnsi="Times New Roman" w:cs="Times New Roman"/>
          <w:iCs/>
          <w:sz w:val="24"/>
          <w:szCs w:val="24"/>
        </w:rPr>
        <w:t>Зиновьев А. А.</w:t>
      </w:r>
      <w:r w:rsidRPr="0028054A">
        <w:rPr>
          <w:rStyle w:val="citation"/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28054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На пути к сверхобществу</w:t>
        </w:r>
      </w:hyperlink>
      <w:r w:rsidRPr="0028054A">
        <w:rPr>
          <w:rStyle w:val="citation"/>
          <w:rFonts w:ascii="Times New Roman" w:hAnsi="Times New Roman" w:cs="Times New Roman"/>
          <w:sz w:val="24"/>
          <w:szCs w:val="24"/>
        </w:rPr>
        <w:t>. — М.: Центрполиграф, 2000</w:t>
      </w:r>
    </w:p>
    <w:p w:rsidR="001C4DCF" w:rsidRPr="0028054A" w:rsidRDefault="001C4DCF" w:rsidP="0028054A">
      <w:pPr>
        <w:numPr>
          <w:ilvl w:val="0"/>
          <w:numId w:val="1"/>
        </w:numPr>
        <w:spacing w:after="0" w:line="240" w:lineRule="auto"/>
        <w:jc w:val="both"/>
        <w:rPr>
          <w:rStyle w:val="citation"/>
          <w:rFonts w:ascii="Times New Roman" w:hAnsi="Times New Roman" w:cs="Times New Roman"/>
          <w:sz w:val="24"/>
          <w:szCs w:val="24"/>
        </w:rPr>
      </w:pPr>
      <w:r w:rsidRPr="0028054A">
        <w:rPr>
          <w:rStyle w:val="citation"/>
          <w:rFonts w:ascii="Times New Roman" w:hAnsi="Times New Roman" w:cs="Times New Roman"/>
          <w:sz w:val="24"/>
          <w:szCs w:val="24"/>
        </w:rPr>
        <w:t>Инглхарт Р. Культурная эволюция. М., 2017</w:t>
      </w:r>
    </w:p>
    <w:p w:rsidR="001C4DCF" w:rsidRPr="0028054A" w:rsidRDefault="001C4DCF" w:rsidP="0028054A">
      <w:pPr>
        <w:numPr>
          <w:ilvl w:val="0"/>
          <w:numId w:val="1"/>
        </w:numPr>
        <w:shd w:val="clear" w:color="auto" w:fill="FFFFFF"/>
        <w:tabs>
          <w:tab w:val="left" w:pos="9356"/>
        </w:tabs>
        <w:spacing w:before="75" w:after="150" w:line="240" w:lineRule="auto"/>
        <w:ind w:left="714" w:right="-1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54A">
        <w:rPr>
          <w:rFonts w:ascii="Times New Roman" w:hAnsi="Times New Roman" w:cs="Times New Roman"/>
          <w:sz w:val="24"/>
          <w:szCs w:val="24"/>
        </w:rPr>
        <w:t>Канеман Д., Думай медленно, решай быстро. М., Аст-пресс, 2014</w:t>
      </w:r>
    </w:p>
    <w:p w:rsidR="001C4DCF" w:rsidRPr="0028054A" w:rsidRDefault="001C4DCF" w:rsidP="0028054A">
      <w:pPr>
        <w:numPr>
          <w:ilvl w:val="0"/>
          <w:numId w:val="1"/>
        </w:numPr>
        <w:shd w:val="clear" w:color="auto" w:fill="FFFFFF"/>
        <w:tabs>
          <w:tab w:val="left" w:pos="9356"/>
        </w:tabs>
        <w:spacing w:before="75"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54A">
        <w:rPr>
          <w:rFonts w:ascii="Times New Roman" w:hAnsi="Times New Roman" w:cs="Times New Roman"/>
          <w:sz w:val="24"/>
          <w:szCs w:val="24"/>
        </w:rPr>
        <w:t>Ка</w:t>
      </w:r>
      <w:r w:rsidRPr="0028054A">
        <w:rPr>
          <w:rFonts w:ascii="Times New Roman" w:hAnsi="Times New Roman" w:cs="Times New Roman"/>
          <w:bCs/>
          <w:sz w:val="24"/>
          <w:szCs w:val="24"/>
        </w:rPr>
        <w:t>неман Д., Словик П., Тверски А. Принятие решений в условиях неопределенности: правила и предубеждения. Харьков, 2005</w:t>
      </w:r>
    </w:p>
    <w:p w:rsidR="001C4DCF" w:rsidRPr="0028054A" w:rsidRDefault="001C4DCF" w:rsidP="002805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4A">
        <w:rPr>
          <w:rFonts w:ascii="Times New Roman" w:hAnsi="Times New Roman" w:cs="Times New Roman"/>
          <w:sz w:val="24"/>
          <w:szCs w:val="24"/>
        </w:rPr>
        <w:t>Лакофф Дж., Джонсон М. Метафоры, которыми мы живем. М., 2004</w:t>
      </w:r>
    </w:p>
    <w:p w:rsidR="001C4DCF" w:rsidRPr="0028054A" w:rsidRDefault="001C4DCF" w:rsidP="002805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4A">
        <w:rPr>
          <w:rFonts w:ascii="Times New Roman" w:hAnsi="Times New Roman" w:cs="Times New Roman"/>
          <w:sz w:val="24"/>
          <w:szCs w:val="24"/>
        </w:rPr>
        <w:t xml:space="preserve">Лиотар Ф. Состояние постмодерна. М., Институт экспериментальной социологии; СПб., Алетейя, 1998 </w:t>
      </w:r>
    </w:p>
    <w:p w:rsidR="001C4DCF" w:rsidRPr="0028054A" w:rsidRDefault="001C4DCF" w:rsidP="002805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4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Лоренц К. Агрессия (так называемое зло). М., 1991</w:t>
      </w:r>
    </w:p>
    <w:p w:rsidR="001C4DCF" w:rsidRPr="0028054A" w:rsidRDefault="001C4DCF" w:rsidP="0028054A">
      <w:pPr>
        <w:numPr>
          <w:ilvl w:val="0"/>
          <w:numId w:val="1"/>
        </w:numPr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54A">
        <w:rPr>
          <w:rFonts w:ascii="Times New Roman" w:hAnsi="Times New Roman" w:cs="Times New Roman"/>
          <w:sz w:val="24"/>
          <w:szCs w:val="24"/>
        </w:rPr>
        <w:t>Мангейм Дж. Б., Рич Р. К. Политология. Методы исследования. М., 1999.</w:t>
      </w:r>
    </w:p>
    <w:p w:rsidR="001C4DCF" w:rsidRPr="0028054A" w:rsidRDefault="001C4DCF" w:rsidP="002805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4A">
        <w:rPr>
          <w:rFonts w:ascii="Times New Roman" w:hAnsi="Times New Roman" w:cs="Times New Roman"/>
          <w:sz w:val="24"/>
          <w:szCs w:val="24"/>
        </w:rPr>
        <w:t>Маркузе Г. Одномерный человек М..1994</w:t>
      </w:r>
    </w:p>
    <w:p w:rsidR="001C4DCF" w:rsidRPr="0028054A" w:rsidRDefault="001C4DCF" w:rsidP="0028054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054A">
        <w:rPr>
          <w:rFonts w:ascii="Times New Roman" w:hAnsi="Times New Roman" w:cs="Times New Roman"/>
          <w:sz w:val="24"/>
          <w:szCs w:val="24"/>
        </w:rPr>
        <w:t>Негри А. , Хардт М. Империя (фрагменты)//Отечественные записки, 2003,  № 6</w:t>
      </w:r>
    </w:p>
    <w:p w:rsidR="009451E9" w:rsidRPr="0028054A" w:rsidRDefault="009451E9" w:rsidP="0028054A">
      <w:pPr>
        <w:pStyle w:val="a3"/>
        <w:numPr>
          <w:ilvl w:val="0"/>
          <w:numId w:val="1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4A">
        <w:rPr>
          <w:rFonts w:ascii="Times New Roman" w:hAnsi="Times New Roman" w:cs="Times New Roman"/>
          <w:sz w:val="24"/>
          <w:szCs w:val="24"/>
        </w:rPr>
        <w:t xml:space="preserve">Норт Д. </w:t>
      </w:r>
      <w:hyperlink r:id="rId14" w:history="1">
        <w:r w:rsidRPr="0028054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Возвышение западного мира</w:t>
        </w:r>
      </w:hyperlink>
      <w:r w:rsidRPr="0028054A">
        <w:rPr>
          <w:rFonts w:ascii="Times New Roman" w:hAnsi="Times New Roman" w:cs="Times New Roman"/>
          <w:sz w:val="24"/>
          <w:szCs w:val="24"/>
        </w:rPr>
        <w:t> // </w:t>
      </w:r>
      <w:hyperlink r:id="rId15" w:tooltip="Вестник Санкт-Петербургского университета" w:history="1">
        <w:r w:rsidRPr="0028054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Вестник Санкт-Петербургского университета</w:t>
        </w:r>
      </w:hyperlink>
      <w:r w:rsidRPr="0028054A">
        <w:rPr>
          <w:rFonts w:ascii="Times New Roman" w:hAnsi="Times New Roman" w:cs="Times New Roman"/>
          <w:sz w:val="24"/>
          <w:szCs w:val="24"/>
        </w:rPr>
        <w:t>. Сер. 5, Экономика. — СПб., 2007. — Вып. 4.</w:t>
      </w:r>
    </w:p>
    <w:p w:rsidR="0030710C" w:rsidRPr="0028054A" w:rsidRDefault="0030710C" w:rsidP="0028054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054A">
        <w:rPr>
          <w:rFonts w:ascii="Times New Roman" w:hAnsi="Times New Roman" w:cs="Times New Roman"/>
          <w:sz w:val="24"/>
          <w:szCs w:val="24"/>
        </w:rPr>
        <w:t>Олсон М.</w:t>
      </w:r>
      <w:r w:rsidRPr="00280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8054A">
        <w:rPr>
          <w:rFonts w:ascii="Times New Roman" w:hAnsi="Times New Roman" w:cs="Times New Roman"/>
          <w:sz w:val="24"/>
          <w:szCs w:val="24"/>
          <w:shd w:val="clear" w:color="auto" w:fill="FFFFFF"/>
        </w:rPr>
        <w:t>Диктатура, демократия и развитие</w:t>
      </w:r>
      <w:r w:rsidRPr="0028054A">
        <w:rPr>
          <w:rFonts w:ascii="Times New Roman" w:hAnsi="Times New Roman" w:cs="Times New Roman"/>
          <w:sz w:val="24"/>
          <w:szCs w:val="24"/>
          <w:shd w:val="clear" w:color="auto" w:fill="FFFFFF"/>
        </w:rPr>
        <w:t>//</w:t>
      </w:r>
      <w:r w:rsidRPr="0028054A">
        <w:rPr>
          <w:rFonts w:ascii="Times New Roman" w:hAnsi="Times New Roman" w:cs="Times New Roman"/>
          <w:sz w:val="24"/>
          <w:szCs w:val="24"/>
          <w:shd w:val="clear" w:color="auto" w:fill="FFFFFF"/>
        </w:rPr>
        <w:t>Экономическая политика</w:t>
      </w:r>
      <w:r w:rsidRPr="00280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28054A">
        <w:rPr>
          <w:rFonts w:ascii="Times New Roman" w:hAnsi="Times New Roman" w:cs="Times New Roman"/>
          <w:sz w:val="24"/>
          <w:szCs w:val="24"/>
          <w:shd w:val="clear" w:color="auto" w:fill="FFFFFF"/>
        </w:rPr>
        <w:t>2010</w:t>
      </w:r>
      <w:r w:rsidRPr="0028054A">
        <w:rPr>
          <w:rFonts w:ascii="Times New Roman" w:hAnsi="Times New Roman" w:cs="Times New Roman"/>
          <w:sz w:val="24"/>
          <w:szCs w:val="24"/>
          <w:shd w:val="clear" w:color="auto" w:fill="FFFFFF"/>
        </w:rPr>
        <w:t>, №1</w:t>
      </w:r>
    </w:p>
    <w:p w:rsidR="001C4DCF" w:rsidRPr="0028054A" w:rsidRDefault="001C4DCF" w:rsidP="002805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8054A">
        <w:rPr>
          <w:rFonts w:ascii="Times New Roman" w:eastAsia="HiddenHorzOCR" w:hAnsi="Times New Roman" w:cs="Times New Roman"/>
          <w:sz w:val="24"/>
          <w:szCs w:val="24"/>
        </w:rPr>
        <w:t xml:space="preserve">Остром Э. </w:t>
      </w:r>
      <w:r w:rsidRPr="0028054A">
        <w:rPr>
          <w:rFonts w:ascii="Times New Roman" w:hAnsi="Times New Roman" w:cs="Times New Roman"/>
          <w:sz w:val="24"/>
          <w:szCs w:val="24"/>
        </w:rPr>
        <w:t xml:space="preserve">Управляя общим. Эволюция институтов коллективной деятельности. — М.: </w:t>
      </w:r>
      <w:hyperlink r:id="rId16" w:tooltip="Мысль (издательство, Москва)" w:history="1">
        <w:r w:rsidRPr="0028054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Мысль</w:t>
        </w:r>
      </w:hyperlink>
      <w:r w:rsidRPr="0028054A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tooltip="ИРИСЭН (страница отсутствует)" w:history="1">
        <w:r w:rsidRPr="0028054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ИРИСЭН</w:t>
        </w:r>
      </w:hyperlink>
      <w:r w:rsidRPr="0028054A">
        <w:rPr>
          <w:rFonts w:ascii="Times New Roman" w:hAnsi="Times New Roman" w:cs="Times New Roman"/>
          <w:sz w:val="24"/>
          <w:szCs w:val="24"/>
        </w:rPr>
        <w:t>, 2011</w:t>
      </w:r>
    </w:p>
    <w:p w:rsidR="001C4DCF" w:rsidRPr="0028054A" w:rsidRDefault="001C4DCF" w:rsidP="002805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8054A">
        <w:rPr>
          <w:rFonts w:ascii="Times New Roman" w:eastAsia="HiddenHorzOCR" w:hAnsi="Times New Roman" w:cs="Times New Roman"/>
          <w:sz w:val="24"/>
          <w:szCs w:val="24"/>
        </w:rPr>
        <w:t>Политическая наука: новые направления. Вече, М., 1999</w:t>
      </w:r>
    </w:p>
    <w:p w:rsidR="001C4DCF" w:rsidRPr="0028054A" w:rsidRDefault="001C4DCF" w:rsidP="002805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8054A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Роулз Дж. Теория справедливости. Новосибирск, 1995.</w:t>
      </w:r>
    </w:p>
    <w:p w:rsidR="001C4DCF" w:rsidRPr="0028054A" w:rsidRDefault="001C4DCF" w:rsidP="002805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4A">
        <w:rPr>
          <w:rFonts w:ascii="Times New Roman" w:hAnsi="Times New Roman" w:cs="Times New Roman"/>
          <w:sz w:val="24"/>
          <w:szCs w:val="24"/>
        </w:rPr>
        <w:t>Теория и методы в современной политической науке: Первая попытка теоретического синтеза / Под ред. С.У. Ларсена. М., РОССПЭН, 2009.</w:t>
      </w:r>
    </w:p>
    <w:p w:rsidR="001C4DCF" w:rsidRPr="0028054A" w:rsidRDefault="001C4DCF" w:rsidP="0028054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4A">
        <w:rPr>
          <w:rFonts w:ascii="Times New Roman" w:hAnsi="Times New Roman" w:cs="Times New Roman"/>
          <w:sz w:val="24"/>
          <w:szCs w:val="24"/>
        </w:rPr>
        <w:t>Фуко М. Археология знания. Киев, 1996</w:t>
      </w:r>
    </w:p>
    <w:p w:rsidR="001C4DCF" w:rsidRPr="0028054A" w:rsidRDefault="001C4DCF" w:rsidP="0028054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4A">
        <w:rPr>
          <w:rFonts w:ascii="Times New Roman" w:hAnsi="Times New Roman" w:cs="Times New Roman"/>
          <w:sz w:val="24"/>
          <w:szCs w:val="24"/>
        </w:rPr>
        <w:t>Фуко М. Надзирать и наказывать. СПб., 2001</w:t>
      </w:r>
    </w:p>
    <w:p w:rsidR="001C4DCF" w:rsidRPr="0028054A" w:rsidRDefault="001C4DCF" w:rsidP="002805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8054A">
        <w:rPr>
          <w:rFonts w:ascii="Times New Roman" w:eastAsia="HiddenHorzOCR" w:hAnsi="Times New Roman" w:cs="Times New Roman"/>
          <w:sz w:val="24"/>
          <w:szCs w:val="24"/>
        </w:rPr>
        <w:t>Фуко М. Порядок дискурса</w:t>
      </w:r>
      <w:r w:rsidRPr="0028054A">
        <w:rPr>
          <w:rFonts w:ascii="Times New Roman" w:hAnsi="Times New Roman" w:cs="Times New Roman"/>
          <w:sz w:val="24"/>
          <w:szCs w:val="24"/>
        </w:rPr>
        <w:t xml:space="preserve"> в сб.: </w:t>
      </w:r>
      <w:r w:rsidRPr="0028054A">
        <w:rPr>
          <w:rStyle w:val="a5"/>
          <w:rFonts w:ascii="Times New Roman" w:hAnsi="Times New Roman" w:cs="Times New Roman"/>
          <w:sz w:val="24"/>
          <w:szCs w:val="24"/>
        </w:rPr>
        <w:t xml:space="preserve">Фуко М. </w:t>
      </w:r>
      <w:r w:rsidRPr="0028054A">
        <w:rPr>
          <w:rFonts w:ascii="Times New Roman" w:hAnsi="Times New Roman" w:cs="Times New Roman"/>
          <w:sz w:val="24"/>
          <w:szCs w:val="24"/>
        </w:rPr>
        <w:t>Воля к истине: По ту сторону знания, власти и сексуальности. М., 1996. С. 47—96</w:t>
      </w:r>
    </w:p>
    <w:p w:rsidR="001C4DCF" w:rsidRPr="0028054A" w:rsidRDefault="001C4DCF" w:rsidP="002805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8054A">
        <w:rPr>
          <w:rFonts w:ascii="Times New Roman" w:eastAsia="HiddenHorzOCR" w:hAnsi="Times New Roman" w:cs="Times New Roman"/>
          <w:sz w:val="24"/>
          <w:szCs w:val="24"/>
        </w:rPr>
        <w:t xml:space="preserve">Фуко М. Рождение биополитики. </w:t>
      </w:r>
      <w:r w:rsidRPr="0028054A">
        <w:rPr>
          <w:rFonts w:ascii="Times New Roman" w:hAnsi="Times New Roman" w:cs="Times New Roman"/>
          <w:sz w:val="24"/>
          <w:szCs w:val="24"/>
        </w:rPr>
        <w:t>Курс лекций, прочитанных в Колледже де Франс в 1978—1979 уч. Году.  СПб.: Наука, 2010</w:t>
      </w:r>
    </w:p>
    <w:p w:rsidR="001C4DCF" w:rsidRPr="0028054A" w:rsidRDefault="001C4DCF" w:rsidP="002805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4A">
        <w:rPr>
          <w:rFonts w:ascii="Times New Roman" w:hAnsi="Times New Roman" w:cs="Times New Roman"/>
          <w:iCs/>
          <w:sz w:val="24"/>
          <w:szCs w:val="24"/>
        </w:rPr>
        <w:t>Хабермас Ю.</w:t>
      </w:r>
      <w:r w:rsidRPr="0028054A">
        <w:rPr>
          <w:rFonts w:ascii="Times New Roman" w:hAnsi="Times New Roman" w:cs="Times New Roman"/>
          <w:sz w:val="24"/>
          <w:szCs w:val="24"/>
        </w:rPr>
        <w:t xml:space="preserve"> Проблема легитимации позднего капитализма. — М.: Праксис, 2010.</w:t>
      </w:r>
    </w:p>
    <w:p w:rsidR="009451E9" w:rsidRPr="0028054A" w:rsidRDefault="001C4DCF" w:rsidP="002805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4A">
        <w:rPr>
          <w:rFonts w:ascii="Times New Roman" w:hAnsi="Times New Roman" w:cs="Times New Roman"/>
          <w:iCs/>
          <w:sz w:val="24"/>
          <w:szCs w:val="24"/>
        </w:rPr>
        <w:t>Хабермас Ю.</w:t>
      </w:r>
      <w:r w:rsidRPr="0028054A">
        <w:rPr>
          <w:rFonts w:ascii="Times New Roman" w:hAnsi="Times New Roman" w:cs="Times New Roman"/>
          <w:sz w:val="24"/>
          <w:szCs w:val="24"/>
        </w:rPr>
        <w:t xml:space="preserve"> Философский дискурс о модерне / М.: Весь мир, 2003.</w:t>
      </w:r>
    </w:p>
    <w:p w:rsidR="001C4DCF" w:rsidRPr="0028054A" w:rsidRDefault="009451E9" w:rsidP="002805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4A">
        <w:rPr>
          <w:rFonts w:ascii="Times New Roman" w:hAnsi="Times New Roman" w:cs="Times New Roman"/>
          <w:sz w:val="24"/>
          <w:szCs w:val="24"/>
        </w:rPr>
        <w:t xml:space="preserve">Хабермас Ю. </w:t>
      </w:r>
      <w:r w:rsidRPr="00280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Теория коммуникативной деятельности: Том 1. Рациональность действия и социальная рационализация; Том 2. К критике функционалистского разума  – Москва: Издательство «Весь Мир», 2022. – 880 с.</w:t>
      </w:r>
      <w:r w:rsidR="001C4DCF" w:rsidRPr="002805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DCF" w:rsidRDefault="001C4DCF" w:rsidP="002805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4A">
        <w:rPr>
          <w:rFonts w:ascii="Times New Roman" w:hAnsi="Times New Roman" w:cs="Times New Roman"/>
          <w:sz w:val="24"/>
          <w:szCs w:val="24"/>
        </w:rPr>
        <w:t>Хаузер М. Мораль и разум. Как природа создала наше универсальное чувство добра и зла. М., 2008</w:t>
      </w:r>
    </w:p>
    <w:p w:rsidR="007805DF" w:rsidRDefault="007805DF" w:rsidP="002805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Шафаревич И.Р. Социализм как явление мировой истории//</w:t>
      </w:r>
      <w:r w:rsidR="007F1AEF">
        <w:rPr>
          <w:rFonts w:ascii="Times New Roman" w:hAnsi="Times New Roman" w:cs="Times New Roman"/>
          <w:sz w:val="24"/>
          <w:szCs w:val="24"/>
        </w:rPr>
        <w:t>Полн. собр. соч в 6-ти тт., т. 1</w:t>
      </w:r>
    </w:p>
    <w:p w:rsidR="007F1AEF" w:rsidRDefault="007805DF" w:rsidP="007F1A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Шафаревич И.Р. Рус</w:t>
      </w:r>
      <w:r w:rsidR="007F1AEF">
        <w:rPr>
          <w:rFonts w:ascii="Times New Roman" w:hAnsi="Times New Roman" w:cs="Times New Roman"/>
          <w:sz w:val="24"/>
          <w:szCs w:val="24"/>
        </w:rPr>
        <w:t>ский вопрос</w:t>
      </w:r>
      <w:r>
        <w:rPr>
          <w:rFonts w:ascii="Times New Roman" w:hAnsi="Times New Roman" w:cs="Times New Roman"/>
          <w:sz w:val="24"/>
          <w:szCs w:val="24"/>
        </w:rPr>
        <w:t>//</w:t>
      </w:r>
      <w:r w:rsidR="007F1AEF" w:rsidRPr="007F1AEF">
        <w:rPr>
          <w:rFonts w:ascii="Times New Roman" w:hAnsi="Times New Roman" w:cs="Times New Roman"/>
          <w:sz w:val="24"/>
          <w:szCs w:val="24"/>
        </w:rPr>
        <w:t xml:space="preserve"> </w:t>
      </w:r>
      <w:r w:rsidR="007F1AEF">
        <w:rPr>
          <w:rFonts w:ascii="Times New Roman" w:hAnsi="Times New Roman" w:cs="Times New Roman"/>
          <w:sz w:val="24"/>
          <w:szCs w:val="24"/>
        </w:rPr>
        <w:t>Полн. собр. соч в 6-ти тт., т.</w:t>
      </w:r>
      <w:r w:rsidR="007F1AEF">
        <w:rPr>
          <w:rFonts w:ascii="Times New Roman" w:hAnsi="Times New Roman" w:cs="Times New Roman"/>
          <w:sz w:val="24"/>
          <w:szCs w:val="24"/>
        </w:rPr>
        <w:t xml:space="preserve"> 2</w:t>
      </w:r>
      <w:bookmarkStart w:id="0" w:name="_GoBack"/>
      <w:bookmarkEnd w:id="0"/>
    </w:p>
    <w:p w:rsidR="007805DF" w:rsidRPr="0028054A" w:rsidRDefault="007805DF" w:rsidP="007F1AE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4AD" w:rsidRDefault="004404AD"/>
    <w:sectPr w:rsidR="004404AD" w:rsidSect="00595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435CF"/>
    <w:multiLevelType w:val="multilevel"/>
    <w:tmpl w:val="24C60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DC5A85"/>
    <w:multiLevelType w:val="hybridMultilevel"/>
    <w:tmpl w:val="EF9A6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DCF"/>
    <w:rsid w:val="001B62DA"/>
    <w:rsid w:val="001C4DCF"/>
    <w:rsid w:val="0028054A"/>
    <w:rsid w:val="0030710C"/>
    <w:rsid w:val="004404AD"/>
    <w:rsid w:val="00477B92"/>
    <w:rsid w:val="00594122"/>
    <w:rsid w:val="007805DF"/>
    <w:rsid w:val="007F1AEF"/>
    <w:rsid w:val="009451E9"/>
    <w:rsid w:val="00D1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6E61"/>
  <w15:chartTrackingRefBased/>
  <w15:docId w15:val="{F18D516C-6405-4A38-9228-109C0713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C4DCF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1C4DCF"/>
    <w:pPr>
      <w:keepNext/>
      <w:spacing w:after="0" w:line="240" w:lineRule="auto"/>
      <w:ind w:firstLine="540"/>
      <w:jc w:val="both"/>
      <w:outlineLvl w:val="1"/>
    </w:pPr>
    <w:rPr>
      <w:rFonts w:ascii="Times New Roman" w:eastAsia="Times New Roman" w:hAnsi="Times New Roman" w:cs="Times New Roman"/>
      <w:i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4DCF"/>
    <w:rPr>
      <w:rFonts w:ascii="Times New Roman" w:eastAsia="Times New Roman" w:hAnsi="Times New Roman" w:cs="Times New Roman"/>
      <w:i/>
      <w:iCs/>
      <w:sz w:val="24"/>
      <w:szCs w:val="28"/>
    </w:rPr>
  </w:style>
  <w:style w:type="paragraph" w:styleId="21">
    <w:name w:val="Body Text Indent 2"/>
    <w:basedOn w:val="a"/>
    <w:link w:val="22"/>
    <w:rsid w:val="001C4DC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/>
      <w:iCs/>
      <w:sz w:val="24"/>
      <w:szCs w:val="28"/>
    </w:rPr>
  </w:style>
  <w:style w:type="character" w:customStyle="1" w:styleId="22">
    <w:name w:val="Основной текст с отступом 2 Знак"/>
    <w:basedOn w:val="a0"/>
    <w:link w:val="21"/>
    <w:rsid w:val="001C4DCF"/>
    <w:rPr>
      <w:rFonts w:ascii="Times New Roman" w:eastAsia="Times New Roman" w:hAnsi="Times New Roman" w:cs="Times New Roman"/>
      <w:i/>
      <w:iCs/>
      <w:sz w:val="24"/>
      <w:szCs w:val="28"/>
    </w:rPr>
  </w:style>
  <w:style w:type="paragraph" w:styleId="a3">
    <w:name w:val="List Paragraph"/>
    <w:basedOn w:val="a"/>
    <w:uiPriority w:val="34"/>
    <w:qFormat/>
    <w:rsid w:val="001C4DCF"/>
    <w:pPr>
      <w:ind w:left="720"/>
      <w:contextualSpacing/>
    </w:pPr>
  </w:style>
  <w:style w:type="character" w:styleId="a4">
    <w:name w:val="Hyperlink"/>
    <w:basedOn w:val="a0"/>
    <w:uiPriority w:val="99"/>
    <w:rsid w:val="001C4DCF"/>
    <w:rPr>
      <w:rFonts w:cs="Times New Roman"/>
      <w:color w:val="0000FF"/>
      <w:u w:val="single"/>
    </w:rPr>
  </w:style>
  <w:style w:type="character" w:styleId="a5">
    <w:name w:val="Emphasis"/>
    <w:basedOn w:val="a0"/>
    <w:uiPriority w:val="20"/>
    <w:qFormat/>
    <w:rsid w:val="001C4DCF"/>
    <w:rPr>
      <w:i/>
      <w:iCs/>
    </w:rPr>
  </w:style>
  <w:style w:type="character" w:customStyle="1" w:styleId="citation">
    <w:name w:val="citation"/>
    <w:basedOn w:val="a0"/>
    <w:rsid w:val="001C4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1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urdieu.name/content/duh-gosudarstva-genezis-i-struktura-bjurokraticheskogo-polja" TargetMode="External"/><Relationship Id="rId13" Type="http://schemas.openxmlformats.org/officeDocument/2006/relationships/hyperlink" Target="http://www.zinoviev.ru/ru/zinoviev/zinoviev-sverch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/index.php?title=%D0%90%D0%BB%D0%B5%D1%82%D0%B5%D0%B9%D1%8F&amp;action=edit&amp;redlink=1" TargetMode="External"/><Relationship Id="rId12" Type="http://schemas.openxmlformats.org/officeDocument/2006/relationships/hyperlink" Target="http://www.zinoviev.ru/ru/zinoviev/text2logic.pdf" TargetMode="External"/><Relationship Id="rId17" Type="http://schemas.openxmlformats.org/officeDocument/2006/relationships/hyperlink" Target="https://ru.wikipedia.org/w/index.php?title=%D0%98%D0%A0%D0%98%D0%A1%D0%AD%D0%9D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C%D1%8B%D1%81%D0%BB%D1%8C_(%D0%B8%D0%B7%D0%B4%D0%B0%D1%82%D0%B5%D0%BB%D1%8C%D1%81%D1%82%D0%B2%D0%BE,_%D0%9C%D0%BE%D1%81%D0%BA%D0%B2%D0%B0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_%D1%82%D0%B5%D0%BD%D0%B8_%D0%BC%D0%BE%D0%BB%D1%87%D0%B0%D0%BB%D0%B8%D0%B2%D0%BE%D0%B3%D0%BE_%D0%B1%D0%BE%D0%BB%D1%8C%D1%88%D0%B8%D0%BD%D1%81%D1%82%D0%B2%D0%B0,_%D0%B8%D0%BB%D0%B8_%D0%BA%D0%BE%D0%BD%D0%B5%D1%86_%D1%81%D0%BE%D1%86%D0%B8%D0%B0%D0%BB%D1%8C%D0%BD%D0%BE%D0%B3%D0%BE" TargetMode="External"/><Relationship Id="rId11" Type="http://schemas.openxmlformats.org/officeDocument/2006/relationships/hyperlink" Target="http://urss.ru/cgi-bin/db.pl?page=Book&amp;lang=Ru&amp;blang=ru&amp;id=169469" TargetMode="External"/><Relationship Id="rId5" Type="http://schemas.openxmlformats.org/officeDocument/2006/relationships/hyperlink" Target="http://magazines.russ.ru/nz/2011/3/al3.html" TargetMode="External"/><Relationship Id="rId15" Type="http://schemas.openxmlformats.org/officeDocument/2006/relationships/hyperlink" Target="https://ru.wikipedia.org/wiki/%D0%92%D0%B5%D1%81%D1%82%D0%BD%D0%B8%D0%BA_%D0%A1%D0%B0%D0%BD%D0%BA%D1%82-%D0%9F%D0%B5%D1%82%D0%B5%D1%80%D0%B1%D1%83%D1%80%D0%B3%D1%81%D0%BA%D0%BE%D0%B3%D0%BE_%D1%83%D0%BD%D0%B8%D0%B2%D0%B5%D1%80%D1%81%D0%B8%D1%82%D0%B5%D1%82%D0%B0" TargetMode="External"/><Relationship Id="rId10" Type="http://schemas.openxmlformats.org/officeDocument/2006/relationships/hyperlink" Target="https://ru.wikipedia.org/wiki/%D0%A0%D0%BE%D0%B7%D0%BE%D0%B2,_%D0%9D%D0%B8%D0%BA%D0%BE%D0%BB%D0%B0%D0%B9_%D0%A1%D0%B5%D1%80%D0%B3%D0%B5%D0%B5%D0%B2%D0%B8%D1%8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ourdieu.name/content/o-televidenii-i-zhurnalistike" TargetMode="External"/><Relationship Id="rId14" Type="http://schemas.openxmlformats.org/officeDocument/2006/relationships/hyperlink" Target="https://economicsjournal.spbu.ru/article/view/3929/35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Дмитриевна Артамонова</dc:creator>
  <cp:keywords/>
  <dc:description/>
  <cp:lastModifiedBy>Юлия Дмитриевна Артамонова</cp:lastModifiedBy>
  <cp:revision>5</cp:revision>
  <dcterms:created xsi:type="dcterms:W3CDTF">2023-09-01T12:19:00Z</dcterms:created>
  <dcterms:modified xsi:type="dcterms:W3CDTF">2023-09-01T13:57:00Z</dcterms:modified>
</cp:coreProperties>
</file>