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bookmarkStart w:name="page1" w:id="0"/>
      <w:bookmarkEnd w:id="0"/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осковский государственный университет имени 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 Ломоносова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Факультет журналистики</w:t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РАБОЧАЯ ПРОГРАММА МЕЖФАКУЛЬТЕТСКОГО КУРСА</w:t>
        <w:br w:type="textWrapping"/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Подкастинг и радио</w:t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2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left="4140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Fonts w:ascii="Times New Roman" w:hAnsi="Times New Roman"/>
          <w:sz w:val="28"/>
          <w:szCs w:val="28"/>
          <w:rtl w:val="0"/>
          <w:lang w:val="ru-RU"/>
        </w:rPr>
        <w:t>, 2023</w:t>
      </w:r>
    </w:p>
    <w:p>
      <w:pPr>
        <w:pStyle w:val="Normal.0"/>
        <w:spacing w:line="20" w:lineRule="atLeast"/>
        <w:ind w:left="4140" w:firstLine="0"/>
        <w:sectPr>
          <w:headerReference w:type="default" r:id="rId4"/>
          <w:footerReference w:type="default" r:id="rId5"/>
          <w:pgSz w:w="11900" w:h="16840" w:orient="portrait"/>
          <w:pgMar w:top="1136" w:right="846" w:bottom="1276" w:left="1440" w:header="0" w:footer="0"/>
          <w:bidi w:val="0"/>
        </w:sectPr>
      </w:pPr>
    </w:p>
    <w:p>
      <w:pPr>
        <w:pStyle w:val="Normal.0"/>
        <w:numPr>
          <w:ilvl w:val="1"/>
          <w:numId w:val="2"/>
        </w:numPr>
        <w:bidi w:val="0"/>
        <w:spacing w:line="20" w:lineRule="atLeast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Аннотация курса</w:t>
      </w:r>
    </w:p>
    <w:p>
      <w:pPr>
        <w:pStyle w:val="Normal.0"/>
        <w:spacing w:line="20" w:lineRule="atLeast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12"/>
          <w:szCs w:val="12"/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Подкастинг совместил в себе интимность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фоновость и волшебство звучащего слова и звука радио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интерактивность социальных медиа и удобство слушать то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что хочешь в любом месте и в любое время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Этот тип вещания представляет собой симбиоз  лучших черт различных видов медиа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которым в качестве полезного инструмента для получения информации способен воспользоваться как журналист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так и его аудитория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.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В течение курса мы познакомим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слушателей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с выразительными средствами радио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откроем секреты языка радиовещания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на котором говорят подкастеры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рассмотрим жанровое разнообразие  и многочисленные формы и форматы радиовещания и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соответственно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подкастинга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проанализируем эфир функционирующих сегодня радиостанций и ведущих подкастов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рассмотрим основные проблемы подкастинга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способы монетизации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etc. 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76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Среди тем курса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особенности передачи и восприятия «слова звучащего»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широкие возможности профессионального звука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специфика языка радио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работа ведущего в прямом эфире </w:t>
      </w:r>
      <w:r>
        <w:rPr>
          <w:rFonts w:ascii="Times New Roman" w:hAnsi="Times New Roman"/>
          <w:sz w:val="24"/>
          <w:szCs w:val="24"/>
          <w:u w:color="000000"/>
          <w:rtl w:val="0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эффект присутствия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«способ бабушки»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проверка «уходящим поездом»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спецэффекты </w:t>
      </w:r>
      <w:r>
        <w:rPr>
          <w:rFonts w:ascii="Times New Roman" w:hAnsi="Times New Roman"/>
          <w:sz w:val="24"/>
          <w:szCs w:val="24"/>
          <w:u w:color="000000"/>
          <w:rtl w:val="0"/>
        </w:rPr>
        <w:t>(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реверберация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«буратино» и другие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),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аудиоскробблинг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способы онлайн</w:t>
      </w:r>
      <w:r>
        <w:rPr>
          <w:rFonts w:ascii="Times New Roman" w:hAnsi="Times New Roman"/>
          <w:sz w:val="24"/>
          <w:szCs w:val="24"/>
          <w:u w:color="000000"/>
          <w:rtl w:val="0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вещания в Интернете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жанры и формы подкастинга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помощь социальных медиа и многое другое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связанное с новой развивающейся отраслью медиа — подкастингом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1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Цели освоения курса</w:t>
      </w:r>
    </w:p>
    <w:p>
      <w:pPr>
        <w:pStyle w:val="heading 4"/>
        <w:shd w:val="clear" w:color="auto" w:fill="ffffff"/>
        <w:tabs>
          <w:tab w:val="left" w:pos="851"/>
        </w:tabs>
        <w:spacing w:before="0" w:after="0" w:line="288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Целями освоения дисциплины является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: </w:t>
      </w:r>
    </w:p>
    <w:p>
      <w:pPr>
        <w:pStyle w:val="heading 4"/>
        <w:shd w:val="clear" w:color="auto" w:fill="ffffff"/>
        <w:spacing w:before="0" w:after="0" w:line="288" w:lineRule="auto"/>
        <w:ind w:firstLine="567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−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знакомство с понятием «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подкастинг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«водкастинг»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«радио»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− понимание ключевых принципов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аудиального искусства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слова звучащего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работы с микрофоном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− изучение основных проблем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связанных 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подкастингом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1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Задачи освоения курса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− сформировать представление о 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одкастинге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также о роли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аудиальных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медиа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системе СМИ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− приобрести знания об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аудиальных медиа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 способе взаимодействия с аудиторией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− изучить опыт российских и зарубежных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подкастеров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line="288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− получить навыки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работы со звучащим словом при создании своего подкаста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ind w:firstLine="426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 результате освоения дисциплины обучающийся должен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line="288" w:lineRule="auto"/>
        <w:ind w:firstLine="425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Знать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ключевые понятия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принципы и проблемы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аудиальных медиа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понимать основные принципы создания аудиального произведения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88" w:lineRule="auto"/>
        <w:ind w:firstLine="425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Уметь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анализировать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аудиальный контент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88" w:lineRule="auto"/>
        <w:ind w:firstLine="42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Владеть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инструментами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аудиальной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коммуникации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навыками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создания аудиальных программ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подкастов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знаниями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языке радио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line="288" w:lineRule="auto"/>
        <w:ind w:firstLine="425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ind w:firstLine="42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88" w:lineRule="auto"/>
        <w:ind w:firstLine="42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и содержание дисциплины</w:t>
      </w:r>
    </w:p>
    <w:p>
      <w:pPr>
        <w:pStyle w:val="Normal.0"/>
        <w:spacing w:line="288" w:lineRule="auto"/>
        <w:ind w:firstLine="425"/>
        <w:rPr>
          <w:rFonts w:ascii="Times New Roman" w:cs="Times New Roman" w:hAnsi="Times New Roman" w:eastAsia="Times New Roman"/>
          <w:sz w:val="4"/>
          <w:szCs w:val="4"/>
        </w:rPr>
      </w:pPr>
    </w:p>
    <w:p>
      <w:pPr>
        <w:pStyle w:val="Normal.0"/>
        <w:spacing w:line="288" w:lineRule="auto"/>
        <w:ind w:firstLine="42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Общая трудоемкость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МФК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зачетную единицу </w:t>
      </w:r>
      <w:r>
        <w:rPr>
          <w:rFonts w:ascii="Times New Roman" w:hAnsi="Times New Roman"/>
          <w:sz w:val="24"/>
          <w:szCs w:val="24"/>
          <w:rtl w:val="0"/>
          <w:lang w:val="ru-RU"/>
        </w:rPr>
        <w:t>(36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них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 – аудиторная нагрузка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самостоятельная работа студента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41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0" w:lineRule="atLeast"/>
        <w:ind w:firstLine="426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Структура дисциплины</w:t>
      </w:r>
    </w:p>
    <w:p>
      <w:pPr>
        <w:pStyle w:val="Normal.0"/>
        <w:spacing w:line="20" w:lineRule="atLeast"/>
        <w:ind w:left="98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tbl>
      <w:tblPr>
        <w:tblW w:w="9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2"/>
        <w:gridCol w:w="2802"/>
        <w:gridCol w:w="2435"/>
        <w:gridCol w:w="803"/>
        <w:gridCol w:w="738"/>
        <w:gridCol w:w="2410"/>
      </w:tblGrid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4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00" w:lineRule="atLeas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8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Раздел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дисциплины</w:t>
            </w:r>
          </w:p>
        </w:tc>
        <w:tc>
          <w:tcPr>
            <w:tcW w:type="dxa" w:w="243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Тема раздела</w:t>
            </w:r>
          </w:p>
        </w:tc>
        <w:tc>
          <w:tcPr>
            <w:tcW w:type="dxa" w:w="15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Виды учебной работы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 часах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Формы текущего контроля успеваемости и промежуточной аттестации</w:t>
            </w:r>
          </w:p>
        </w:tc>
      </w:tr>
      <w:tr>
        <w:tblPrEx>
          <w:shd w:val="clear" w:color="auto" w:fill="cdd4e9"/>
        </w:tblPrEx>
        <w:trPr>
          <w:trHeight w:val="507" w:hRule="atLeast"/>
        </w:trPr>
        <w:tc>
          <w:tcPr>
            <w:tcW w:type="dxa" w:w="4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Ауд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СРС</w:t>
            </w:r>
          </w:p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964" w:hRule="atLeast"/>
        </w:trPr>
        <w:tc>
          <w:tcPr>
            <w:tcW w:type="dxa" w:w="452"/>
            <w:vMerge w:val="restart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802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ind w:left="116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Введение в курс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Основные понятия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явления и процессы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Предыстория радио и первые шаги радиовещания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ind w:left="141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  <w:br w:type="textWrapping"/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Развитие радио и новая эпоха</w:t>
            </w:r>
          </w:p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ind w:left="141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Здесь и далее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проверка усвоения материала перед началом занятия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2"/>
            <w:vMerge w:val="restart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</w:t>
            </w:r>
          </w:p>
        </w:tc>
        <w:tc>
          <w:tcPr>
            <w:tcW w:type="dxa" w:w="2802"/>
            <w:vMerge w:val="restart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46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Особенности радио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Язык радио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Аудиомонтаж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5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Работа в прямом радиоэфире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5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Подготовка и работа у микрофона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7" w:hRule="atLeast"/>
        </w:trPr>
        <w:tc>
          <w:tcPr>
            <w:tcW w:type="dxa" w:w="45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95" w:hRule="atLeast"/>
        </w:trPr>
        <w:tc>
          <w:tcPr>
            <w:tcW w:type="dxa" w:w="452"/>
            <w:vMerge w:val="restart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2802"/>
            <w:vMerge w:val="restart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46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Подкастинг</w:t>
            </w:r>
          </w:p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Особенности современного радиовещания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Начало интеграций радиостанций в Интернете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РАДИО “Моховая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, 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! 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Русскоязычные и зарубежные подкасты 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Монетизация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Специфика создания своего подкаста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95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Водкастинг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ind w:left="140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Предложить студентам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записать свой подкаст</w:t>
            </w:r>
          </w:p>
        </w:tc>
      </w:tr>
      <w:tr>
        <w:tblPrEx>
          <w:shd w:val="clear" w:color="auto" w:fill="cdd4e9"/>
        </w:tblPrEx>
        <w:trPr>
          <w:trHeight w:val="597" w:hRule="atLeast"/>
        </w:trPr>
        <w:tc>
          <w:tcPr>
            <w:tcW w:type="dxa" w:w="45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02"/>
            <w:vMerge w:val="continue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Перспективы развития</w:t>
            </w:r>
          </w:p>
        </w:tc>
        <w:tc>
          <w:tcPr>
            <w:tcW w:type="dxa" w:w="8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3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  <w:ind w:left="140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Подготовка к зачету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46" w:firstLine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Итого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7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atLeast"/>
              <w:ind w:left="14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Зачет</w:t>
            </w:r>
          </w:p>
        </w:tc>
      </w:tr>
    </w:tbl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Normal.0"/>
        <w:tabs>
          <w:tab w:val="left" w:pos="993"/>
        </w:tabs>
        <w:spacing w:line="289" w:lineRule="exact"/>
        <w:ind w:firstLine="709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709"/>
        </w:tabs>
        <w:spacing w:after="120" w:line="288" w:lineRule="auto"/>
        <w:ind w:left="426" w:right="12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4.2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Содержание разделов дисциплины</w:t>
      </w:r>
    </w:p>
    <w:tbl>
      <w:tblPr>
        <w:tblW w:w="96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0"/>
        <w:gridCol w:w="4786"/>
        <w:gridCol w:w="3974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709"/>
              </w:tabs>
              <w:spacing w:after="120" w:line="288" w:lineRule="auto"/>
              <w:ind w:left="426" w:right="12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709"/>
              </w:tabs>
              <w:spacing w:after="120" w:line="288" w:lineRule="auto"/>
              <w:ind w:left="426" w:right="12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раздела дисциплины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709"/>
              </w:tabs>
              <w:spacing w:after="120" w:line="288" w:lineRule="auto"/>
              <w:ind w:left="426" w:right="12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Содержание раздела</w:t>
            </w:r>
          </w:p>
        </w:tc>
      </w:tr>
      <w:tr>
        <w:tblPrEx>
          <w:shd w:val="clear" w:color="auto" w:fill="cdd4e9"/>
        </w:tblPrEx>
        <w:trPr>
          <w:trHeight w:val="15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Предыстория радио и первые шаги радиовещания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“Титаник”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“Война миров”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“Беседы у камина”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или О том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как радио помогало людям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 иногда и пугало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).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Микрофон юн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!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Радиогазеты как феномен нашего радиоэфира</w:t>
            </w:r>
          </w:p>
        </w:tc>
      </w:tr>
      <w:tr>
        <w:tblPrEx>
          <w:shd w:val="clear" w:color="auto" w:fill="cdd4e9"/>
        </w:tblPrEx>
        <w:trPr>
          <w:trHeight w:val="24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Развитие радио и новая эпоха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 звучит торф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?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Радиовещание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1930-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начала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1940-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Метроном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салюты и письма на фронт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Радио 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Магнитная лента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“Юность” и “Маяк”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Новая эпоха в радиовещании </w:t>
            </w:r>
          </w:p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</w:p>
        </w:tc>
      </w:tr>
      <w:tr>
        <w:tblPrEx>
          <w:shd w:val="clear" w:color="auto" w:fill="cdd4e9"/>
        </w:tblPrEx>
        <w:trPr>
          <w:trHeight w:val="167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Язык радио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Язык радио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специфика создания эфирного текста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подачи информации в материалах разных жанров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Аудиомонтаж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 Теория аудиомонтажа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особенности работы со звуком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основные приемы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программы</w:t>
            </w:r>
          </w:p>
        </w:tc>
      </w:tr>
      <w:tr>
        <w:tblPrEx>
          <w:shd w:val="clear" w:color="auto" w:fill="cdd4e9"/>
        </w:tblPrEx>
        <w:trPr>
          <w:trHeight w:val="18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Работа в прямом радиоэфире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Работа в прямом радиоэфире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предварительная подготовка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психологический аспект взаимодействия с аудиторией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чувство времени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креативность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Подготовка и работа у микрофона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Поиск инфоповодов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фактчекинг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рерайт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тематическое разнообразие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работа у микрофона</w:t>
            </w:r>
          </w:p>
        </w:tc>
      </w:tr>
      <w:tr>
        <w:tblPrEx>
          <w:shd w:val="clear" w:color="auto" w:fill="cdd4e9"/>
        </w:tblPrEx>
        <w:trPr>
          <w:trHeight w:val="24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47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Авторская программа</w:t>
            </w:r>
          </w:p>
        </w:tc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Авторская программа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интегрирование идеи в формат радиостанции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профессиональные навыки интервьюера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поиск актуальной темы и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форматных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экспертов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звуковое оформление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промо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, PR-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продвижение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Особенности современного радиовещания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Прямой эфир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интерактивность и конвергентность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Новейшая история радио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</w:rPr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Начало интеграций радиостанций в Интернете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 увидел это по радио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или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 том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как радио попало в сети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РАДИО “Моховая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, 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! 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00" w:lineRule="atLeast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Мультимедийное радио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Знакомьтесь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РАДИО “Моховая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, 9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!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Русскоязычные и зарубежные подкасты 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Феномен подкастов в России и зарубежный опыт 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Монетизация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Способы монетизации подкастинга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Прероллы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спонсорство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мерч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интегрированная реклама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Специфика создания своего подкаста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 сделать свой подкаст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этапы создания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основные принципы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секреты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концепция</w:t>
            </w:r>
          </w:p>
        </w:tc>
      </w:tr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Водкастинг</w:t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Водкастинг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или подкасты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которые можно смотреть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зачем они нужны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особенности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0"/>
            </w:tcMar>
            <w:vAlign w:val="center"/>
          </w:tcPr>
          <w:p>
            <w:pPr>
              <w:pStyle w:val="Normal.0"/>
              <w:tabs>
                <w:tab w:val="left" w:pos="282"/>
                <w:tab w:val="left" w:pos="709"/>
              </w:tabs>
              <w:spacing w:after="120" w:line="288" w:lineRule="auto"/>
              <w:ind w:right="12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78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3"/>
              <w:bottom w:type="dxa" w:w="80"/>
              <w:right w:type="dxa" w:w="233"/>
            </w:tcMar>
            <w:vAlign w:val="top"/>
          </w:tcPr>
          <w:p>
            <w:pPr>
              <w:pStyle w:val="Normal.0"/>
              <w:shd w:val="clear" w:color="auto" w:fill="ffffff"/>
              <w:tabs>
                <w:tab w:val="left" w:pos="426"/>
              </w:tabs>
              <w:ind w:left="233" w:right="153" w:firstLine="0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Перспективы развития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97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Умрет ли радио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новые платформы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тенденции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векторы развития</w:t>
            </w:r>
          </w:p>
        </w:tc>
      </w:tr>
    </w:tbl>
    <w:p>
      <w:pPr>
        <w:pStyle w:val="Normal.0"/>
        <w:widowControl w:val="0"/>
        <w:tabs>
          <w:tab w:val="left" w:pos="709"/>
        </w:tabs>
        <w:spacing w:after="12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tabs>
          <w:tab w:val="left" w:pos="709"/>
        </w:tabs>
        <w:spacing w:after="120" w:line="288" w:lineRule="auto"/>
        <w:ind w:left="426" w:right="1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8"/>
        </w:numPr>
        <w:bidi w:val="0"/>
        <w:spacing w:after="120" w:line="288" w:lineRule="auto"/>
        <w:ind w:right="12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Рекомендуемые образовательные технологии</w:t>
      </w:r>
    </w:p>
    <w:p>
      <w:pPr>
        <w:pStyle w:val="Normal.0"/>
        <w:tabs>
          <w:tab w:val="left" w:pos="709"/>
        </w:tabs>
        <w:spacing w:line="288" w:lineRule="auto"/>
        <w:ind w:right="119" w:firstLine="425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Основной способ представления материала дисциплины – лекционный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 предполагает самостоятельное ознакомление с рядом исследований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предложенных для изучения преподавателем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написание эссе на одну из пройденных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709"/>
        </w:tabs>
        <w:spacing w:line="288" w:lineRule="auto"/>
        <w:ind w:firstLine="426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11"/>
        </w:numPr>
        <w:bidi w:val="0"/>
        <w:spacing w:line="288" w:lineRule="auto"/>
        <w:ind w:right="12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методическое обеспечение самостоятельной работы студентов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Оценочные средства для текущего контроля успеваемости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промежуточной аттестации по итогам освоения дисциплины</w:t>
      </w:r>
    </w:p>
    <w:p>
      <w:pPr>
        <w:pStyle w:val="Normal.0"/>
        <w:tabs>
          <w:tab w:val="left" w:pos="993"/>
        </w:tabs>
        <w:spacing w:line="288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Главным оценочным средством является аттестация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проходит в форме зачета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tabs>
          <w:tab w:val="left" w:pos="993"/>
        </w:tabs>
        <w:spacing w:line="288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tabs>
          <w:tab w:val="left" w:pos="426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Вопросы к зачету по дисциплине 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Подкастинг и радио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.0"/>
        <w:tabs>
          <w:tab w:val="left" w:pos="426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Концептуальное события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повлияли на становление радио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российские программы и радиостанции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помогли развиваться радиовещанию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Основные принципы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аудиального языка медиа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 радио в системе СМИ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Роль подкастинга в системе СМИ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способы монетизации подкастинга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Специфика русскоязычного водкастинга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тематические предпочтения русскоязычных подкастеров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Основные принципы аудиомонтажа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Схожие и различное в создании аудиального контента для радио и для подкастинга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Авторская программа на радио  – прообраз подкаста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Фактчекинг в подкастинге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Проблемы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русскоязычного подкастинга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приобрело радио с приходом Интернета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приобрело или потеряло радио с приходом подкастинга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Перспективы развития русскоязчногос подкастинга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13"/>
        </w:numPr>
        <w:shd w:val="clear" w:color="auto" w:fill="ffffff"/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Схожее и различное в российском и зарубежном подкастинге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такое студенческая радиостанция в Интернете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88" w:lineRule="auto"/>
        <w:ind w:left="980" w:firstLine="426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numPr>
          <w:ilvl w:val="0"/>
          <w:numId w:val="16"/>
        </w:numPr>
        <w:bidi w:val="0"/>
        <w:spacing w:line="288" w:lineRule="auto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bookmarkStart w:name="page6" w:id="1"/>
      <w:bookmarkEnd w:id="1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чебно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методическое и информационное обеспечение дисциплины </w:t>
        <w:br w:type="textWrapping"/>
      </w:r>
    </w:p>
    <w:p>
      <w:pPr>
        <w:pStyle w:val="Normal.0"/>
        <w:tabs>
          <w:tab w:val="left" w:pos="709"/>
          <w:tab w:val="left" w:pos="9114"/>
        </w:tabs>
        <w:spacing w:line="288" w:lineRule="auto"/>
        <w:ind w:left="42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основная литература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Кастельс 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 Галактика Интернет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– Екатеринбург</w:t>
      </w:r>
      <w:r>
        <w:rPr>
          <w:rFonts w:ascii="Times New Roman" w:hAnsi="Times New Roman"/>
          <w:shd w:val="clear" w:color="auto" w:fill="ffffff"/>
          <w:rtl w:val="0"/>
        </w:rPr>
        <w:t>, 2004.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Кастельс 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Информационная  эпоха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экономика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общество и культура 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</w:rPr>
        <w:t>Пер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англ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под науч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О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Шкаратана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– М</w:t>
      </w:r>
      <w:r>
        <w:rPr>
          <w:rFonts w:ascii="Times New Roman" w:hAnsi="Times New Roman"/>
          <w:shd w:val="clear" w:color="auto" w:fill="ffffff"/>
          <w:rtl w:val="0"/>
        </w:rPr>
        <w:t>.:</w:t>
      </w:r>
      <w:r>
        <w:rPr>
          <w:rFonts w:ascii="Times New Roman" w:hAnsi="Times New Roman" w:hint="default"/>
          <w:shd w:val="clear" w:color="auto" w:fill="ffffff"/>
          <w:rtl w:val="0"/>
        </w:rPr>
        <w:t>ГУ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ВШЭ</w:t>
      </w:r>
      <w:r>
        <w:rPr>
          <w:rFonts w:ascii="Times New Roman" w:hAnsi="Times New Roman"/>
          <w:shd w:val="clear" w:color="auto" w:fill="ffffff"/>
          <w:rtl w:val="0"/>
        </w:rPr>
        <w:t>, 2000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Интернет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СМИ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теория и практика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Под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Лукиной М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– М</w:t>
      </w:r>
      <w:r>
        <w:rPr>
          <w:rFonts w:ascii="Times New Roman" w:hAnsi="Times New Roman"/>
          <w:shd w:val="clear" w:color="auto" w:fill="ffffff"/>
          <w:rtl w:val="0"/>
        </w:rPr>
        <w:t>., 2010.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Маклюэн 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Понимание медиа 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 с англ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В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Г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Николаева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– Москва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Жуковский</w:t>
      </w:r>
      <w:r>
        <w:rPr>
          <w:rFonts w:ascii="Times New Roman" w:hAnsi="Times New Roman"/>
          <w:shd w:val="clear" w:color="auto" w:fill="ffffff"/>
          <w:rtl w:val="0"/>
        </w:rPr>
        <w:t>, 2003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Медиасистема России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 Раздел «Радио»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Учебное пособие для студентов вузов</w:t>
      </w:r>
      <w:r>
        <w:rPr>
          <w:rFonts w:ascii="Times New Roman" w:hAnsi="Times New Roman"/>
          <w:shd w:val="clear" w:color="auto" w:fill="ffffff"/>
          <w:rtl w:val="0"/>
        </w:rPr>
        <w:t xml:space="preserve">. / </w:t>
      </w:r>
      <w:r>
        <w:rPr>
          <w:rFonts w:ascii="Times New Roman" w:hAnsi="Times New Roman" w:hint="default"/>
          <w:shd w:val="clear" w:color="auto" w:fill="ffffff"/>
          <w:rtl w:val="0"/>
        </w:rPr>
        <w:t>Под 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Вартановой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 М</w:t>
      </w:r>
      <w:r>
        <w:rPr>
          <w:rFonts w:ascii="Times New Roman" w:hAnsi="Times New Roman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Аспект Пресс</w:t>
      </w:r>
      <w:r>
        <w:rPr>
          <w:rFonts w:ascii="Times New Roman" w:hAnsi="Times New Roman"/>
          <w:shd w:val="clear" w:color="auto" w:fill="ffffff"/>
          <w:rtl w:val="0"/>
        </w:rPr>
        <w:t>, 2020.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Круглова 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Специфика становления российского аудиоподкастинга </w:t>
      </w:r>
      <w:r>
        <w:rPr>
          <w:rFonts w:ascii="Times New Roman" w:hAnsi="Times New Roman"/>
          <w:shd w:val="clear" w:color="auto" w:fill="ffffff"/>
          <w:rtl w:val="0"/>
        </w:rPr>
        <w:t>//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Экранные коммуникации как фактор социализации медиапространства 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</w:rPr>
        <w:t>под 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Уразовой М</w:t>
      </w:r>
      <w:r>
        <w:rPr>
          <w:rFonts w:ascii="Times New Roman" w:hAnsi="Times New Roman"/>
          <w:shd w:val="clear" w:color="auto" w:fill="ffffff"/>
          <w:rtl w:val="0"/>
        </w:rPr>
        <w:t>., 2019.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Радиожурналистика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учебник</w:t>
      </w:r>
      <w:r>
        <w:rPr>
          <w:rFonts w:ascii="Times New Roman" w:hAnsi="Times New Roman"/>
          <w:shd w:val="clear" w:color="auto" w:fill="ffffff"/>
          <w:rtl w:val="0"/>
        </w:rPr>
        <w:t xml:space="preserve">. / </w:t>
      </w:r>
      <w:r>
        <w:rPr>
          <w:rFonts w:ascii="Times New Roman" w:hAnsi="Times New Roman" w:hint="default"/>
          <w:shd w:val="clear" w:color="auto" w:fill="ffffff"/>
          <w:rtl w:val="0"/>
        </w:rPr>
        <w:t>Под 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Шереля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>., 2005.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Распопова 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 xml:space="preserve">., </w:t>
      </w:r>
      <w:r>
        <w:rPr>
          <w:rFonts w:ascii="Times New Roman" w:hAnsi="Times New Roman" w:hint="default"/>
          <w:shd w:val="clear" w:color="auto" w:fill="ffffff"/>
          <w:rtl w:val="0"/>
        </w:rPr>
        <w:t>Саблина 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Подкастинг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учебное пособие для вузов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Аспект Пресс</w:t>
      </w:r>
      <w:r>
        <w:rPr>
          <w:rFonts w:ascii="Times New Roman" w:hAnsi="Times New Roman"/>
          <w:shd w:val="clear" w:color="auto" w:fill="ffffff"/>
          <w:rtl w:val="0"/>
        </w:rPr>
        <w:t>, 2018.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Современное радио в России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Учеб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пособие 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</w:rPr>
        <w:t>Под 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Г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Г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Щепиловой и 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Кругловой 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Болотова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Ю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Дунце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 Круглова и др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— Аспект Пресс Москва</w:t>
      </w:r>
      <w:r>
        <w:rPr>
          <w:rFonts w:ascii="Times New Roman" w:hAnsi="Times New Roman"/>
          <w:shd w:val="clear" w:color="auto" w:fill="ffffff"/>
          <w:rtl w:val="0"/>
        </w:rPr>
        <w:t>, 2021.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Normal.0"/>
        <w:tabs>
          <w:tab w:val="left" w:pos="1201"/>
          <w:tab w:val="left" w:pos="9114"/>
        </w:tabs>
        <w:spacing w:line="288" w:lineRule="auto"/>
        <w:ind w:firstLine="426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дополнительная литература</w:t>
      </w:r>
    </w:p>
    <w:p>
      <w:pPr>
        <w:pStyle w:val="По умолчанию"/>
        <w:numPr>
          <w:ilvl w:val="0"/>
          <w:numId w:val="19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Круглова 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., </w:t>
      </w:r>
      <w:r>
        <w:rPr>
          <w:rFonts w:ascii="Times New Roman" w:hAnsi="Times New Roman" w:hint="default"/>
          <w:shd w:val="clear" w:color="auto" w:fill="ffffff"/>
          <w:rtl w:val="0"/>
        </w:rPr>
        <w:t>Болотова Е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Контент радиостанций </w:t>
      </w:r>
      <w:r>
        <w:rPr>
          <w:rFonts w:ascii="Times New Roman" w:hAnsi="Times New Roman"/>
          <w:shd w:val="clear" w:color="auto" w:fill="ffffff"/>
          <w:rtl w:val="0"/>
        </w:rPr>
        <w:t xml:space="preserve">Business FM,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«Вести </w:t>
      </w:r>
      <w:r>
        <w:rPr>
          <w:rFonts w:ascii="Times New Roman" w:hAnsi="Times New Roman"/>
          <w:shd w:val="clear" w:color="auto" w:fill="ffffff"/>
          <w:rtl w:val="0"/>
        </w:rPr>
        <w:t>FM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» и «Коммерсантъ </w:t>
      </w:r>
      <w:r>
        <w:rPr>
          <w:rFonts w:ascii="Times New Roman" w:hAnsi="Times New Roman"/>
          <w:shd w:val="clear" w:color="auto" w:fill="ffffff"/>
          <w:rtl w:val="0"/>
        </w:rPr>
        <w:t>FM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» в социальных медиа </w:t>
      </w:r>
      <w:r>
        <w:rPr>
          <w:rFonts w:ascii="Times New Roman" w:hAnsi="Times New Roman"/>
          <w:shd w:val="clear" w:color="auto" w:fill="ffffff"/>
          <w:rtl w:val="0"/>
        </w:rPr>
        <w:t xml:space="preserve">// </w:t>
      </w:r>
      <w:r>
        <w:rPr>
          <w:rFonts w:ascii="Times New Roman" w:hAnsi="Times New Roman" w:hint="default"/>
          <w:shd w:val="clear" w:color="auto" w:fill="ffffff"/>
          <w:rtl w:val="0"/>
        </w:rPr>
        <w:t>Вестник Московского университета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Серия 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10: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Журналистика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издательство Изд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во Моск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ун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та </w:t>
      </w:r>
      <w:r>
        <w:rPr>
          <w:rFonts w:ascii="Times New Roman" w:hAnsi="Times New Roman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.),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№ </w:t>
      </w:r>
      <w:r>
        <w:rPr>
          <w:rFonts w:ascii="Times New Roman" w:hAnsi="Times New Roman"/>
          <w:shd w:val="clear" w:color="auto" w:fill="ffffff"/>
          <w:rtl w:val="0"/>
        </w:rPr>
        <w:t xml:space="preserve">3,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 xml:space="preserve">. 56-78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Режим доступа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instrText xml:space="preserve"> HYPERLINK "https://vestnik.journ.msu.ru/books/2020/3/kontent-radiostantsiy-business-fm-vesti-fm-i-kommersant-fm-v-sotsialnykh-media/"</w:instrTex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hd w:val="clear" w:color="auto" w:fill="ffffff"/>
          <w:rtl w:val="0"/>
        </w:rPr>
        <w:t>https://vestnik.journ.msu.ru/books/2020/3/kontent-radiostantsiy-business-fm-vesti-fm-i-kommersant-fm-v-sotsialnykh-media/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fldChar w:fldCharType="end" w:fldLock="0"/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Социальные аспекты современного вещания в России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Сборник научных статей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</w:rPr>
        <w:t>ф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 журн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МГУ</w:t>
      </w:r>
      <w:r>
        <w:rPr>
          <w:rFonts w:ascii="Times New Roman" w:hAnsi="Times New Roman"/>
          <w:shd w:val="clear" w:color="auto" w:fill="ffffff"/>
          <w:rtl w:val="0"/>
        </w:rPr>
        <w:t>, 2014.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Индустрия российских медиа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цифровое будущее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МедиаМир</w:t>
      </w:r>
      <w:r>
        <w:rPr>
          <w:rFonts w:ascii="Times New Roman" w:hAnsi="Times New Roman"/>
          <w:shd w:val="clear" w:color="auto" w:fill="ffffff"/>
          <w:rtl w:val="0"/>
        </w:rPr>
        <w:t>, 2017.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Круглова 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Аудиовизуальный сегмент новых медиа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>., 2019.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Круглова 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Русскоязычные разговорные радиостанции на платформе 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YouTube: </w:t>
      </w:r>
      <w:r>
        <w:rPr>
          <w:rFonts w:ascii="Times New Roman" w:hAnsi="Times New Roman" w:hint="default"/>
          <w:shd w:val="clear" w:color="auto" w:fill="ffffff"/>
          <w:rtl w:val="0"/>
        </w:rPr>
        <w:t>визуализация аудиоконтента</w:t>
      </w:r>
      <w:r>
        <w:rPr>
          <w:rFonts w:ascii="Times New Roman" w:hAnsi="Times New Roman"/>
          <w:shd w:val="clear" w:color="auto" w:fill="ffffff"/>
          <w:rtl w:val="0"/>
        </w:rPr>
        <w:t xml:space="preserve">//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Вестник Новосибирского государственного университета Серия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История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филология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издательство 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"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Новосибирский национальный исследовательский государственный университет</w:t>
      </w:r>
      <w:r>
        <w:rPr>
          <w:rFonts w:ascii="Times New Roman" w:hAnsi="Times New Roman"/>
          <w:shd w:val="clear" w:color="auto" w:fill="ffffff"/>
          <w:rtl w:val="0"/>
        </w:rPr>
        <w:t>" (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том </w:t>
      </w:r>
      <w:r>
        <w:rPr>
          <w:rFonts w:ascii="Times New Roman" w:hAnsi="Times New Roman"/>
          <w:shd w:val="clear" w:color="auto" w:fill="ffffff"/>
          <w:rtl w:val="0"/>
        </w:rPr>
        <w:t xml:space="preserve">19,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№ </w:t>
      </w:r>
      <w:r>
        <w:rPr>
          <w:rFonts w:ascii="Times New Roman" w:hAnsi="Times New Roman"/>
          <w:shd w:val="clear" w:color="auto" w:fill="ffffff"/>
          <w:rtl w:val="0"/>
        </w:rPr>
        <w:t xml:space="preserve">6,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159-170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Режим доступа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hd w:val="clear" w:color="auto" w:fill="ffffff"/>
          <w:rtl w:val="0"/>
        </w:rPr>
        <w:instrText xml:space="preserve"> HYPERLINK "https://vestnik.nsu.ru/historyphilology/19-6-kruglova"</w:instrText>
      </w:r>
      <w:r>
        <w:rPr>
          <w:rStyle w:val="Hyperlink.1"/>
          <w:rFonts w:ascii="Times New Roman" w:cs="Times New Roman" w:hAnsi="Times New Roman" w:eastAsia="Times New Roman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shd w:val="clear" w:color="auto" w:fill="ffffff"/>
          <w:rtl w:val="0"/>
          <w:lang w:val="en-US"/>
        </w:rPr>
        <w:t>https://vestnik.nsu.ru/historyphilology/19-6-kruglova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fldChar w:fldCharType="end" w:fldLock="0"/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</w:rPr>
      </w:pPr>
      <w:r>
        <w:rPr>
          <w:rFonts w:ascii="Times New Roman" w:hAnsi="Times New Roman" w:hint="default"/>
          <w:shd w:val="clear" w:color="auto" w:fill="ffffff"/>
          <w:rtl w:val="0"/>
        </w:rPr>
        <w:t>Круглова 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Особенности и актуальные проблемы российского подкастинга в </w:t>
      </w:r>
      <w:r>
        <w:rPr>
          <w:rFonts w:ascii="Times New Roman" w:hAnsi="Times New Roman"/>
          <w:shd w:val="clear" w:color="auto" w:fill="ffffff"/>
          <w:rtl w:val="0"/>
        </w:rPr>
        <w:t xml:space="preserve">2017 </w:t>
      </w:r>
      <w:r>
        <w:rPr>
          <w:rFonts w:ascii="Times New Roman" w:hAnsi="Times New Roman" w:hint="default"/>
          <w:shd w:val="clear" w:color="auto" w:fill="ffffff"/>
          <w:rtl w:val="0"/>
        </w:rPr>
        <w:t>году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функции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тематика и аудитория </w:t>
      </w:r>
      <w:r>
        <w:rPr>
          <w:rFonts w:ascii="Times New Roman" w:hAnsi="Times New Roman"/>
          <w:shd w:val="clear" w:color="auto" w:fill="ffffff"/>
          <w:rtl w:val="0"/>
        </w:rPr>
        <w:t>//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Экранные коммуникации как фактор социализации медиапространства </w:t>
      </w:r>
      <w:r>
        <w:rPr>
          <w:rFonts w:ascii="Times New Roman" w:hAnsi="Times New Roman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hd w:val="clear" w:color="auto" w:fill="ffffff"/>
          <w:rtl w:val="0"/>
        </w:rPr>
        <w:t>под ред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Л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Уразовой М</w:t>
      </w:r>
      <w:r>
        <w:rPr>
          <w:rFonts w:ascii="Times New Roman" w:hAnsi="Times New Roman"/>
          <w:shd w:val="clear" w:color="auto" w:fill="ffffff"/>
          <w:rtl w:val="0"/>
        </w:rPr>
        <w:t>., 2019.</w:t>
      </w:r>
    </w:p>
    <w:p>
      <w:pPr>
        <w:pStyle w:val="По умолчанию"/>
        <w:numPr>
          <w:ilvl w:val="0"/>
          <w:numId w:val="18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shd w:val="clear" w:color="auto" w:fill="ffffff"/>
          <w:rtl w:val="0"/>
          <w:lang w:val="ru-RU"/>
        </w:rPr>
      </w:pP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Смирнов С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С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Медиахолдинги России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национальный опыт концентрации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М</w:t>
      </w:r>
      <w:r>
        <w:rPr>
          <w:rFonts w:ascii="Times New Roman" w:hAnsi="Times New Roman"/>
          <w:shd w:val="clear" w:color="auto" w:fill="ffffff"/>
          <w:rtl w:val="0"/>
        </w:rPr>
        <w:t>., 2014.</w:t>
      </w:r>
    </w:p>
    <w:p>
      <w:pPr>
        <w:pStyle w:val="Normal.0"/>
        <w:tabs>
          <w:tab w:val="left" w:pos="1201"/>
          <w:tab w:val="left" w:pos="9114"/>
        </w:tabs>
        <w:spacing w:line="288" w:lineRule="auto"/>
        <w:ind w:firstLine="426"/>
        <w:rPr>
          <w:rStyle w:val="Нет"/>
          <w:lang w:val="en-US"/>
        </w:rPr>
      </w:pPr>
    </w:p>
    <w:p>
      <w:pPr>
        <w:pStyle w:val="Normal.0"/>
        <w:tabs>
          <w:tab w:val="left" w:pos="851"/>
          <w:tab w:val="left" w:pos="5445"/>
        </w:tabs>
        <w:spacing w:line="288" w:lineRule="auto"/>
        <w:ind w:firstLine="567"/>
        <w:rPr>
          <w:rStyle w:val="Нет"/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Normal.0"/>
        <w:numPr>
          <w:ilvl w:val="0"/>
          <w:numId w:val="22"/>
        </w:numPr>
        <w:bidi w:val="0"/>
        <w:spacing w:line="288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Материально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техническое обеспечение дисциплины</w:t>
      </w:r>
    </w:p>
    <w:p>
      <w:pPr>
        <w:pStyle w:val="Normal.0"/>
        <w:spacing w:line="288" w:lineRule="auto"/>
        <w:ind w:firstLine="426"/>
        <w:rPr>
          <w:rStyle w:val="Нет"/>
          <w:rFonts w:ascii="Times New Roman" w:cs="Times New Roman" w:hAnsi="Times New Roman" w:eastAsia="Times New Roman"/>
          <w:sz w:val="4"/>
          <w:szCs w:val="4"/>
        </w:rPr>
      </w:pPr>
    </w:p>
    <w:p>
      <w:pPr>
        <w:pStyle w:val="Normal.0"/>
        <w:spacing w:line="288" w:lineRule="auto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Требуется следующее материально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техническое обеспечение дисциплины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компьютер с доступом к Интернету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проектор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line="288" w:lineRule="auto"/>
        <w:ind w:firstLine="426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6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29"/>
        <w:gridCol w:w="3172"/>
        <w:gridCol w:w="3213"/>
      </w:tblGrid>
      <w:tr>
        <w:tblPrEx>
          <w:shd w:val="clear" w:color="auto" w:fill="cdd4e9"/>
        </w:tblPrEx>
        <w:trPr>
          <w:trHeight w:val="1722" w:hRule="atLeast"/>
        </w:trPr>
        <w:tc>
          <w:tcPr>
            <w:tcW w:type="dxa" w:w="3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2"/>
              </w:tabs>
              <w:spacing w:line="288" w:lineRule="auto"/>
              <w:ind w:left="152" w:firstLine="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Разработчик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>МГУ имени 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Ломоносова</w:t>
            </w:r>
          </w:p>
          <w:p>
            <w:pPr>
              <w:pStyle w:val="Normal.0"/>
              <w:tabs>
                <w:tab w:val="left" w:pos="152"/>
              </w:tabs>
              <w:bidi w:val="0"/>
              <w:spacing w:line="288" w:lineRule="auto"/>
              <w:ind w:left="152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Факультет журналистики</w:t>
              <w:br w:type="textWrapping"/>
            </w:r>
          </w:p>
        </w:tc>
        <w:tc>
          <w:tcPr>
            <w:tcW w:type="dxa" w:w="3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Круглова Л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364" w:hRule="atLeast"/>
        </w:trPr>
        <w:tc>
          <w:tcPr>
            <w:tcW w:type="dxa" w:w="32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52"/>
              </w:tabs>
              <w:spacing w:line="288" w:lineRule="auto"/>
              <w:ind w:left="152" w:firstLine="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Утверждаю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З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аведующ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ий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кафедрой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телевидения и радиовещания</w:t>
            </w:r>
          </w:p>
        </w:tc>
        <w:tc>
          <w:tcPr>
            <w:tcW w:type="dxa" w:w="3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ф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профессор</w:t>
            </w:r>
          </w:p>
        </w:tc>
        <w:tc>
          <w:tcPr>
            <w:tcW w:type="dxa" w:w="3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88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Щепилова 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line="288" w:lineRule="auto"/>
        <w:jc w:val="both"/>
      </w:pPr>
      <w:r>
        <w:rPr>
          <w:rStyle w:val="Нет"/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sectPr>
      <w:headerReference w:type="default" r:id="rId6"/>
      <w:pgSz w:w="11900" w:h="16840" w:orient="portrait"/>
      <w:pgMar w:top="1136" w:right="846" w:bottom="426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095"/>
        </w:tabs>
        <w:ind w:left="528" w:firstLine="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47" w:firstLine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414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1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908" w:hanging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35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402" w:firstLine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329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28"/>
        </w:tabs>
        <w:ind w:left="100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48"/>
        </w:tabs>
        <w:ind w:left="172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44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88"/>
        </w:tabs>
        <w:ind w:left="316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08"/>
        </w:tabs>
        <w:ind w:left="388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60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48"/>
        </w:tabs>
        <w:ind w:left="532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68"/>
        </w:tabs>
        <w:ind w:left="604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29"/>
        </w:tabs>
        <w:ind w:left="100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2149"/>
        </w:tabs>
        <w:ind w:left="172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869"/>
        </w:tabs>
        <w:ind w:left="244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589"/>
        </w:tabs>
        <w:ind w:left="316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4309"/>
        </w:tabs>
        <w:ind w:left="388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029"/>
        </w:tabs>
        <w:ind w:left="460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749"/>
        </w:tabs>
        <w:ind w:left="532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469"/>
        </w:tabs>
        <w:ind w:left="6043" w:firstLine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709"/>
          <w:tab w:val="left" w:pos="1222"/>
        </w:tabs>
        <w:ind w:left="28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left" w:pos="1222"/>
          <w:tab w:val="num" w:pos="1429"/>
        </w:tabs>
        <w:ind w:left="100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left" w:pos="1222"/>
          <w:tab w:val="num" w:pos="2149"/>
        </w:tabs>
        <w:ind w:left="172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222"/>
          <w:tab w:val="num" w:pos="2869"/>
        </w:tabs>
        <w:ind w:left="244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left" w:pos="1222"/>
          <w:tab w:val="num" w:pos="3589"/>
        </w:tabs>
        <w:ind w:left="316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left" w:pos="1222"/>
          <w:tab w:val="num" w:pos="4309"/>
        </w:tabs>
        <w:ind w:left="388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222"/>
          <w:tab w:val="num" w:pos="5029"/>
        </w:tabs>
        <w:ind w:left="460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left" w:pos="1222"/>
          <w:tab w:val="num" w:pos="5749"/>
        </w:tabs>
        <w:ind w:left="532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left" w:pos="1222"/>
          <w:tab w:val="num" w:pos="6469"/>
        </w:tabs>
        <w:ind w:left="604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left" w:pos="426"/>
          <w:tab w:val="num" w:pos="851"/>
        </w:tabs>
        <w:ind w:left="425" w:firstLine="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426"/>
          <w:tab w:val="left" w:pos="851"/>
          <w:tab w:val="num" w:pos="1146"/>
        </w:tabs>
        <w:ind w:left="720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6"/>
          <w:tab w:val="left" w:pos="851"/>
          <w:tab w:val="num" w:pos="1866"/>
        </w:tabs>
        <w:ind w:left="14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left" w:pos="851"/>
          <w:tab w:val="num" w:pos="2586"/>
        </w:tabs>
        <w:ind w:left="216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426"/>
          <w:tab w:val="left" w:pos="851"/>
          <w:tab w:val="num" w:pos="3306"/>
        </w:tabs>
        <w:ind w:left="2880" w:firstLine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426"/>
          <w:tab w:val="left" w:pos="851"/>
        </w:tabs>
        <w:ind w:left="3600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851"/>
          <w:tab w:val="num" w:pos="4746"/>
        </w:tabs>
        <w:ind w:left="4320" w:firstLine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  <w:tab w:val="left" w:pos="851"/>
          <w:tab w:val="num" w:pos="5466"/>
        </w:tabs>
        <w:ind w:left="5040" w:firstLine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6"/>
          <w:tab w:val="left" w:pos="851"/>
        </w:tabs>
        <w:ind w:left="5760" w:firstLine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709"/>
          <w:tab w:val="left" w:pos="9114"/>
        </w:tabs>
        <w:ind w:left="28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29"/>
          <w:tab w:val="left" w:pos="9114"/>
        </w:tabs>
        <w:ind w:left="100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2149"/>
          <w:tab w:val="left" w:pos="9114"/>
        </w:tabs>
        <w:ind w:left="172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869"/>
          <w:tab w:val="left" w:pos="9114"/>
        </w:tabs>
        <w:ind w:left="244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589"/>
          <w:tab w:val="left" w:pos="9114"/>
        </w:tabs>
        <w:ind w:left="316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4309"/>
          <w:tab w:val="left" w:pos="9114"/>
        </w:tabs>
        <w:ind w:left="388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029"/>
          <w:tab w:val="left" w:pos="9114"/>
        </w:tabs>
        <w:ind w:left="460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749"/>
          <w:tab w:val="left" w:pos="9114"/>
        </w:tabs>
        <w:ind w:left="532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469"/>
          <w:tab w:val="left" w:pos="9114"/>
        </w:tabs>
        <w:ind w:left="6043" w:firstLine="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С числами"/>
  </w:abstractNum>
  <w:abstractNum w:abstractNumId="1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10"/>
  </w:abstractNum>
  <w:abstractNum w:abstractNumId="15">
    <w:multiLevelType w:val="hybridMultilevel"/>
    <w:styleLink w:val="Импортированный стиль 10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28"/>
        </w:tabs>
        <w:ind w:left="100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148"/>
        </w:tabs>
        <w:ind w:left="172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44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588"/>
        </w:tabs>
        <w:ind w:left="316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308"/>
        </w:tabs>
        <w:ind w:left="388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60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5748"/>
        </w:tabs>
        <w:ind w:left="532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6468"/>
        </w:tabs>
        <w:ind w:left="6042" w:firstLine="1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4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5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6"/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startOverride w:val="7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5"/>
  </w:num>
  <w:num w:numId="21">
    <w:abstractNumId w:val="14"/>
  </w:num>
  <w:num w:numId="22">
    <w:abstractNumId w:val="1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2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7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4cc"/>
      <w:u w:val="single" w:color="1154cc"/>
      <w14:textFill>
        <w14:solidFill>
          <w14:srgbClr w14:val="1155CC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0">
    <w:name w:val="Импортированный стиль 10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