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Вопросы к зачету по дисциплине «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Подкастинг и радио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Концептуальное события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которые повлияли на становление радио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Основные российские программы и радиостанции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которые помогли развиваться радиовещанию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Основные принципы </w:t>
      </w:r>
      <w:r>
        <w:rPr>
          <w:rFonts w:ascii="Times New Roman" w:hAnsi="Times New Roman" w:hint="default"/>
          <w:u w:color="000000"/>
          <w:rtl w:val="0"/>
          <w:lang w:val="ru-RU"/>
        </w:rPr>
        <w:t>аудиального языка медиа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Место радио в системе СМИ России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Роль подкастинга в системе СМИ России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Основные способы монетизации подкастинга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Специфика русскоязычного водкастинга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Основные тематические предпочтения русскоязычных подкастеров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Основные принципы аудиомонтажа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Схожие и различное в создании аудиального контента для радио и для подкастинга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Авторская программа на радио  – прообраз подкаста</w:t>
      </w:r>
      <w:r>
        <w:rPr>
          <w:rFonts w:ascii="Times New Roman" w:hAnsi="Times New Roman"/>
          <w:u w:color="000000"/>
          <w:rtl w:val="0"/>
          <w:lang w:val="ru-RU"/>
        </w:rPr>
        <w:t>?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Фактчекинг в подкастинге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Проблемы </w:t>
      </w:r>
      <w:r>
        <w:rPr>
          <w:rFonts w:ascii="Times New Roman" w:hAnsi="Times New Roman" w:hint="default"/>
          <w:u w:color="000000"/>
          <w:rtl w:val="0"/>
          <w:lang w:val="ru-RU"/>
        </w:rPr>
        <w:t>русскоязычного подкастинга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Что приобрело радио с приходом Интернета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Что приобрело или потеряло радио с приходом подкастинга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Перспективы развития русскоязчногос подкастинга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ffffff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Схожее и различное в российском и зарубежном подкастинге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такое студенческая радиостанция в Интернете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5"/>
  </w:abstractNum>
  <w:abstractNum w:abstractNumId="1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left" w:pos="426"/>
          <w:tab w:val="num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left" w:pos="851"/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left" w:pos="851"/>
          <w:tab w:val="left" w:pos="1416"/>
          <w:tab w:val="num" w:pos="186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left" w:pos="851"/>
          <w:tab w:val="left" w:pos="1416"/>
          <w:tab w:val="left" w:pos="2124"/>
          <w:tab w:val="num" w:pos="258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left" w:pos="851"/>
          <w:tab w:val="left" w:pos="1416"/>
          <w:tab w:val="left" w:pos="2124"/>
          <w:tab w:val="left" w:pos="2832"/>
          <w:tab w:val="num" w:pos="330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num" w:pos="474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firstLine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6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