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60" w:rsidRDefault="00B91860" w:rsidP="00831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38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BC63E9" w:rsidRPr="00F66E38" w:rsidRDefault="00BC63E9" w:rsidP="00831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60" w:rsidRPr="00BC63E9" w:rsidRDefault="00831538" w:rsidP="00BC63E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BC63E9" w:rsidRPr="00BC63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Память как сфера человеческого и нечеловеческого: философия памяти в свете развития исследований в области искусственного интеллекта.</w:t>
      </w: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</w:t>
      </w:r>
      <w:r w:rsidR="00B8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16">
        <w:rPr>
          <w:rFonts w:ascii="Times New Roman" w:hAnsi="Times New Roman" w:cs="Times New Roman"/>
          <w:sz w:val="24"/>
          <w:szCs w:val="24"/>
        </w:rPr>
        <w:t>дфн</w:t>
      </w:r>
      <w:proofErr w:type="spellEnd"/>
      <w:r w:rsidR="00B8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16">
        <w:rPr>
          <w:rFonts w:ascii="Times New Roman" w:hAnsi="Times New Roman" w:cs="Times New Roman"/>
          <w:sz w:val="24"/>
          <w:szCs w:val="24"/>
        </w:rPr>
        <w:t>Козолупенко</w:t>
      </w:r>
      <w:proofErr w:type="spellEnd"/>
      <w:r w:rsidR="00B83D16">
        <w:rPr>
          <w:rFonts w:ascii="Times New Roman" w:hAnsi="Times New Roman" w:cs="Times New Roman"/>
          <w:sz w:val="24"/>
          <w:szCs w:val="24"/>
        </w:rPr>
        <w:t xml:space="preserve"> Д.П. </w:t>
      </w:r>
      <w:r w:rsidR="00A9425D">
        <w:rPr>
          <w:rFonts w:ascii="Times New Roman" w:hAnsi="Times New Roman" w:cs="Times New Roman"/>
          <w:sz w:val="24"/>
          <w:szCs w:val="24"/>
        </w:rPr>
        <w:t>.</w:t>
      </w: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1A" w:rsidRDefault="008B741A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группа:</w:t>
      </w:r>
      <w:r w:rsidR="0010286F">
        <w:rPr>
          <w:rFonts w:ascii="Times New Roman" w:hAnsi="Times New Roman" w:cs="Times New Roman"/>
          <w:sz w:val="24"/>
          <w:szCs w:val="24"/>
        </w:rPr>
        <w:t xml:space="preserve"> </w:t>
      </w:r>
      <w:r w:rsidR="00BC63E9">
        <w:rPr>
          <w:rFonts w:ascii="Times New Roman" w:hAnsi="Times New Roman" w:cs="Times New Roman"/>
          <w:sz w:val="24"/>
          <w:szCs w:val="24"/>
        </w:rPr>
        <w:t xml:space="preserve">МФК </w:t>
      </w:r>
    </w:p>
    <w:p w:rsidR="008B741A" w:rsidRPr="008B741A" w:rsidRDefault="008B741A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учебной работы: </w:t>
      </w:r>
      <w:r w:rsidR="00BC63E9">
        <w:rPr>
          <w:rFonts w:ascii="Times New Roman" w:hAnsi="Times New Roman" w:cs="Times New Roman"/>
          <w:b/>
          <w:sz w:val="24"/>
          <w:szCs w:val="24"/>
        </w:rPr>
        <w:t>лекции</w:t>
      </w:r>
    </w:p>
    <w:p w:rsidR="00B91860" w:rsidRDefault="00B91860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3"/>
        <w:gridCol w:w="1409"/>
        <w:gridCol w:w="3828"/>
        <w:gridCol w:w="4924"/>
      </w:tblGrid>
      <w:tr w:rsidR="0023639E" w:rsidTr="00886915">
        <w:tc>
          <w:tcPr>
            <w:tcW w:w="254" w:type="pct"/>
          </w:tcPr>
          <w:p w:rsidR="0023639E" w:rsidRDefault="0023639E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" w:type="pct"/>
          </w:tcPr>
          <w:p w:rsidR="0023639E" w:rsidRDefault="0023639E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788" w:type="pct"/>
          </w:tcPr>
          <w:p w:rsidR="0023639E" w:rsidRDefault="0023639E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00" w:type="pct"/>
          </w:tcPr>
          <w:p w:rsidR="0023639E" w:rsidRDefault="00BC63E9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Опорная литература</w:t>
            </w:r>
          </w:p>
        </w:tc>
      </w:tr>
      <w:tr w:rsidR="00FA0509" w:rsidTr="00886915">
        <w:tc>
          <w:tcPr>
            <w:tcW w:w="254" w:type="pct"/>
          </w:tcPr>
          <w:p w:rsidR="00FA0509" w:rsidRDefault="00A675F8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A0509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788" w:type="pct"/>
          </w:tcPr>
          <w:p w:rsidR="00A675F8" w:rsidRPr="005E3B38" w:rsidRDefault="00A675F8" w:rsidP="005E3B3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Орфический идеал памяти и виды </w:t>
            </w:r>
            <w:proofErr w:type="spellStart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гиперпамяти</w:t>
            </w:r>
            <w:proofErr w:type="spellEnd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A0509" w:rsidRPr="005E3B38" w:rsidRDefault="00FA0509" w:rsidP="005E3B3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</w:tcPr>
          <w:p w:rsidR="008C5244" w:rsidRPr="005E3B38" w:rsidRDefault="00D52C60" w:rsidP="005E3B3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3B38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Козолупенко</w:t>
            </w:r>
            <w:proofErr w:type="spellEnd"/>
            <w:r w:rsidRPr="005E3B38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 Д.П.</w:t>
            </w:r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Казус Шерешевского как предельный случай </w:t>
            </w:r>
            <w:proofErr w:type="spellStart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гипермнезии</w:t>
            </w:r>
            <w:proofErr w:type="spellEnd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гипер</w:t>
            </w:r>
            <w:proofErr w:type="spellEnd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-человеческое или уход от человеческого в сфере памяти?</w:t>
            </w:r>
            <w:proofErr w:type="gramEnd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// Вопросы философии, № 11, 2021 – с.22-34</w:t>
            </w:r>
          </w:p>
        </w:tc>
      </w:tr>
      <w:tr w:rsidR="00FA0509" w:rsidTr="00886915">
        <w:tc>
          <w:tcPr>
            <w:tcW w:w="254" w:type="pct"/>
          </w:tcPr>
          <w:p w:rsidR="00FA0509" w:rsidRDefault="0088691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FA0509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788" w:type="pct"/>
          </w:tcPr>
          <w:p w:rsidR="00A675F8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Философия искусственного интеллекта: о чём говорят комплексный тест Тьюринга и его частные вариации </w:t>
            </w:r>
          </w:p>
          <w:p w:rsidR="00222A5C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</w:tcPr>
          <w:p w:rsidR="00715F47" w:rsidRPr="005E3B38" w:rsidRDefault="00D52C60" w:rsidP="005E3B3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3B38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Алексеев А.Ю.</w:t>
            </w:r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Комплексный тест Тьюринга: философско-методологические и социокультурные аспекты. Главы 1-3 – М.: </w:t>
            </w:r>
            <w:proofErr w:type="spellStart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ИИнтелл</w:t>
            </w:r>
            <w:proofErr w:type="spellEnd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, 2013 – с.17-115 </w:t>
            </w:r>
          </w:p>
          <w:p w:rsidR="00375FDB" w:rsidRPr="005E3B38" w:rsidRDefault="00375FDB" w:rsidP="005E3B3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E3B38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Козолупенко</w:t>
            </w:r>
            <w:proofErr w:type="spellEnd"/>
            <w:r w:rsidRPr="005E3B38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 Д.П.</w:t>
            </w:r>
            <w:r w:rsidR="00AE0C62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Деантропологизирующая</w:t>
            </w:r>
            <w:proofErr w:type="spellEnd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тенденция в философии </w:t>
            </w:r>
            <w:proofErr w:type="spellStart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трансмедиа</w:t>
            </w:r>
            <w:proofErr w:type="spellEnd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// Философия хозяйства, № 6(138), 2021 – с.146-157 </w:t>
            </w:r>
          </w:p>
        </w:tc>
      </w:tr>
      <w:tr w:rsidR="00FA0509" w:rsidTr="00886915">
        <w:tc>
          <w:tcPr>
            <w:tcW w:w="254" w:type="pct"/>
          </w:tcPr>
          <w:p w:rsidR="00FA0509" w:rsidRDefault="0088691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FA0509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788" w:type="pct"/>
          </w:tcPr>
          <w:p w:rsidR="0033760A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Вычисляющее мышление и размышляющее раздумье. Почему интеллект и сознание основываются на различном понимании памяти.</w:t>
            </w:r>
          </w:p>
        </w:tc>
        <w:tc>
          <w:tcPr>
            <w:tcW w:w="2300" w:type="pct"/>
          </w:tcPr>
          <w:p w:rsidR="00715F47" w:rsidRPr="005E3B38" w:rsidRDefault="00D52C60" w:rsidP="005E3B3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3B38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Стародубцева Л.В.</w:t>
            </w: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5FC"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Total</w:t>
            </w:r>
            <w:r w:rsidR="000F45FC"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F45FC"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Recall</w:t>
            </w:r>
            <w:r w:rsidR="000F45FC"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vs</w:t>
            </w:r>
            <w:r w:rsidR="000F45FC"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0F45FC"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Delete</w:t>
            </w:r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r w:rsidR="000F45FC"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аноптикон</w:t>
            </w:r>
            <w:proofErr w:type="spellEnd"/>
            <w:r w:rsidR="000F45FC"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цифровой </w:t>
            </w:r>
            <w:proofErr w:type="spellStart"/>
            <w:r w:rsidR="000F45FC"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гипер</w:t>
            </w:r>
            <w:proofErr w:type="spellEnd"/>
            <w:r w:rsidR="000F45FC"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-памяти </w:t>
            </w:r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// Международный журнал исследований культуры, № 1, 2012 – с. 12-18</w:t>
            </w:r>
          </w:p>
          <w:p w:rsidR="00EE749A" w:rsidRPr="005E3B38" w:rsidRDefault="00EE749A" w:rsidP="005E3B3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3B38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Алексеев А.Ю. –  </w:t>
            </w:r>
            <w:proofErr w:type="spellStart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ук</w:t>
            </w:r>
            <w:proofErr w:type="gramStart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оч</w:t>
            </w:r>
            <w:proofErr w:type="spellEnd"/>
            <w:r w:rsidRPr="005E3B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3E7478" w:rsidRPr="005E3B38" w:rsidRDefault="003E7478" w:rsidP="005E3B3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Хайдеггер М. </w:t>
            </w: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Отрешённость</w:t>
            </w:r>
          </w:p>
        </w:tc>
      </w:tr>
      <w:tr w:rsidR="00FA0509" w:rsidTr="00886915">
        <w:tc>
          <w:tcPr>
            <w:tcW w:w="254" w:type="pct"/>
          </w:tcPr>
          <w:p w:rsidR="00FA0509" w:rsidRDefault="0088691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FA0509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788" w:type="pct"/>
          </w:tcPr>
          <w:p w:rsidR="00A675F8" w:rsidRPr="005E3B38" w:rsidRDefault="00A675F8" w:rsidP="005E3B3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Три вида памяти и два вида подражания в философии Платона </w:t>
            </w:r>
          </w:p>
          <w:p w:rsidR="00FA0509" w:rsidRPr="005E3B38" w:rsidRDefault="00FA0509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</w:tcPr>
          <w:p w:rsidR="00A675F8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Платон </w:t>
            </w:r>
          </w:p>
          <w:p w:rsidR="00A675F8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Софист - две части творческого искусства</w:t>
            </w:r>
          </w:p>
          <w:p w:rsidR="00A675F8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265b – 267d</w:t>
            </w:r>
          </w:p>
          <w:p w:rsidR="00A675F8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Теэтет</w:t>
            </w:r>
            <w:proofErr w:type="spellEnd"/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 – оттиски на восковой дощечке</w:t>
            </w:r>
          </w:p>
          <w:p w:rsidR="00A675F8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151е- 195d</w:t>
            </w:r>
          </w:p>
          <w:p w:rsidR="00A675F8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Филеб</w:t>
            </w:r>
            <w:proofErr w:type="spellEnd"/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 – писец и живописец</w:t>
            </w:r>
          </w:p>
          <w:p w:rsidR="00FA0509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E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  <w:r w:rsidRPr="005E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509" w:rsidTr="00886915">
        <w:tc>
          <w:tcPr>
            <w:tcW w:w="254" w:type="pct"/>
          </w:tcPr>
          <w:p w:rsidR="00FA0509" w:rsidRDefault="0088691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</w:tcPr>
          <w:p w:rsidR="00FA0509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788" w:type="pct"/>
          </w:tcPr>
          <w:p w:rsidR="00FA0509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Память как представление и как разыскание. Концепция памяти А.Августина</w:t>
            </w:r>
          </w:p>
        </w:tc>
        <w:tc>
          <w:tcPr>
            <w:tcW w:w="2300" w:type="pct"/>
          </w:tcPr>
          <w:p w:rsidR="00A675F8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>Аристотель</w:t>
            </w:r>
          </w:p>
          <w:p w:rsidR="00A675F8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О душе</w:t>
            </w:r>
            <w:proofErr w:type="gramStart"/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н.III</w:t>
            </w:r>
            <w:proofErr w:type="spellEnd"/>
          </w:p>
          <w:p w:rsidR="00A675F8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О памяти и припоминании</w:t>
            </w:r>
          </w:p>
          <w:p w:rsidR="00A675F8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>Августин А</w:t>
            </w: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0509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Исповедь. Кн. </w:t>
            </w:r>
            <w:r w:rsidRPr="005E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FA0509" w:rsidTr="00886915">
        <w:tc>
          <w:tcPr>
            <w:tcW w:w="254" w:type="pct"/>
          </w:tcPr>
          <w:p w:rsidR="00ED6FEC" w:rsidRDefault="00ED6FEC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09" w:rsidRDefault="0088691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</w:tcPr>
          <w:p w:rsidR="00ED6FEC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FA0509" w:rsidRPr="005E3B38" w:rsidRDefault="00FA0509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3C0DEE" w:rsidRPr="005E3B38" w:rsidRDefault="00A675F8" w:rsidP="00C007E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Память-привычка и память-усилие в философии А.Бергсона. </w:t>
            </w:r>
          </w:p>
        </w:tc>
        <w:tc>
          <w:tcPr>
            <w:tcW w:w="2300" w:type="pct"/>
          </w:tcPr>
          <w:p w:rsidR="00A675F8" w:rsidRPr="00C007E6" w:rsidRDefault="00A675F8" w:rsidP="005E3B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Бергсон А. </w:t>
            </w: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Две формы памяти. </w:t>
            </w:r>
          </w:p>
          <w:p w:rsidR="00356A9A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(из работы «Материя и память»)</w:t>
            </w:r>
          </w:p>
        </w:tc>
      </w:tr>
      <w:tr w:rsidR="00FA0509" w:rsidTr="00886915">
        <w:tc>
          <w:tcPr>
            <w:tcW w:w="254" w:type="pct"/>
          </w:tcPr>
          <w:p w:rsidR="00FA0509" w:rsidRDefault="0088691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pct"/>
          </w:tcPr>
          <w:p w:rsidR="00222A5C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FA0509" w:rsidRPr="005E3B38" w:rsidRDefault="00FA0509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B176F0" w:rsidRPr="005E3B38" w:rsidRDefault="00C007E6" w:rsidP="007530B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Ретенция и репродукция: пересмотр памяти в </w:t>
            </w:r>
            <w:r w:rsidR="00A675F8"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философии </w:t>
            </w:r>
            <w:proofErr w:type="spellStart"/>
            <w:r w:rsidR="00A675F8" w:rsidRPr="005E3B38">
              <w:rPr>
                <w:rFonts w:ascii="Times New Roman" w:hAnsi="Times New Roman" w:cs="Times New Roman"/>
                <w:sz w:val="24"/>
                <w:szCs w:val="24"/>
              </w:rPr>
              <w:t>Э.Гуссерля</w:t>
            </w:r>
            <w:proofErr w:type="spellEnd"/>
            <w:r w:rsidR="00A675F8"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00" w:type="pct"/>
          </w:tcPr>
          <w:p w:rsidR="00FA0509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>Гуссерль</w:t>
            </w:r>
            <w:proofErr w:type="spellEnd"/>
            <w:r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Э.</w:t>
            </w: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 Феноменология  внутреннего сознания времени. Раздел 2. параграфы 7-20, 27</w:t>
            </w:r>
          </w:p>
        </w:tc>
      </w:tr>
      <w:tr w:rsidR="00FA0509" w:rsidTr="00886915">
        <w:trPr>
          <w:trHeight w:val="270"/>
        </w:trPr>
        <w:tc>
          <w:tcPr>
            <w:tcW w:w="254" w:type="pct"/>
          </w:tcPr>
          <w:p w:rsidR="00FA0509" w:rsidRDefault="0088691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pct"/>
          </w:tcPr>
          <w:p w:rsidR="00FA0509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222A5C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BB26A3" w:rsidRPr="005E3B38" w:rsidRDefault="00A675F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Феноменология воспоминания М.Хайдеггера. Память и ностальгия</w:t>
            </w:r>
          </w:p>
        </w:tc>
        <w:tc>
          <w:tcPr>
            <w:tcW w:w="2300" w:type="pct"/>
          </w:tcPr>
          <w:p w:rsidR="00356A9A" w:rsidRPr="005E3B38" w:rsidRDefault="00356A9A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675F8"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>Хайдеггер М.</w:t>
            </w:r>
            <w:r w:rsidR="00A675F8"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 Воспоминание</w:t>
            </w:r>
          </w:p>
        </w:tc>
      </w:tr>
      <w:tr w:rsidR="00FA0509" w:rsidTr="00886915">
        <w:trPr>
          <w:trHeight w:val="314"/>
        </w:trPr>
        <w:tc>
          <w:tcPr>
            <w:tcW w:w="254" w:type="pct"/>
          </w:tcPr>
          <w:p w:rsidR="00FA0509" w:rsidRDefault="00886915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pct"/>
          </w:tcPr>
          <w:p w:rsidR="00FA0509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788" w:type="pct"/>
          </w:tcPr>
          <w:p w:rsidR="00D83334" w:rsidRPr="005E3B38" w:rsidRDefault="00D83334" w:rsidP="00D83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Память – это и есть душа. Концепция памяти </w:t>
            </w:r>
            <w:proofErr w:type="spellStart"/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В.С.Библера</w:t>
            </w:r>
            <w:proofErr w:type="spellEnd"/>
          </w:p>
          <w:p w:rsidR="00FA0509" w:rsidRPr="005E3B38" w:rsidRDefault="00D8141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 по курсу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темы 1-9 включительно</w:t>
            </w:r>
            <w:r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 в конце лекции</w:t>
            </w:r>
          </w:p>
        </w:tc>
        <w:tc>
          <w:tcPr>
            <w:tcW w:w="2300" w:type="pct"/>
          </w:tcPr>
          <w:p w:rsidR="00FA0509" w:rsidRPr="005E3B38" w:rsidRDefault="00D83334" w:rsidP="005E3B3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E3B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Библер</w:t>
            </w:r>
            <w:proofErr w:type="spellEnd"/>
            <w:r w:rsidRPr="005E3B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В.С. </w:t>
            </w:r>
            <w:r w:rsidRPr="005E3B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Душа – это память</w:t>
            </w:r>
            <w:r w:rsidRPr="005E3B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. Доклад на семинаре </w:t>
            </w:r>
            <w:r w:rsidRPr="005E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E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Архэ</w:t>
            </w:r>
            <w:proofErr w:type="spellEnd"/>
            <w:r w:rsidRPr="005E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июле 1996 года // АРХЭ: Труды культурно-логического семинара. Выпуск 5 – М.: изд-во РГГУ, 2009</w:t>
            </w:r>
          </w:p>
        </w:tc>
      </w:tr>
      <w:tr w:rsidR="00FA0509" w:rsidRPr="00D83334" w:rsidTr="00886915">
        <w:tc>
          <w:tcPr>
            <w:tcW w:w="254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</w:tcPr>
          <w:p w:rsidR="00FA0509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788" w:type="pct"/>
          </w:tcPr>
          <w:p w:rsidR="00FA0509" w:rsidRPr="005E3B38" w:rsidRDefault="00D83334" w:rsidP="001B48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Память и сознание. </w:t>
            </w:r>
            <w:r w:rsidR="001B48D8" w:rsidRPr="005E3B38">
              <w:rPr>
                <w:rFonts w:ascii="Times New Roman" w:hAnsi="Times New Roman" w:cs="Times New Roman"/>
                <w:sz w:val="24"/>
                <w:szCs w:val="24"/>
              </w:rPr>
              <w:t>Теория пластичности</w:t>
            </w:r>
            <w:r w:rsidR="001B48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00" w:type="pct"/>
          </w:tcPr>
          <w:p w:rsidR="00D83334" w:rsidRDefault="00D83334" w:rsidP="00D8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34">
              <w:rPr>
                <w:rFonts w:ascii="Times New Roman" w:hAnsi="Times New Roman" w:cs="Times New Roman"/>
                <w:i/>
                <w:sz w:val="24"/>
                <w:szCs w:val="24"/>
              </w:rPr>
              <w:t>Рикёр</w:t>
            </w:r>
            <w:proofErr w:type="spellEnd"/>
            <w:r w:rsidRPr="00D83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Память, история, забвение (ч.1</w:t>
            </w:r>
            <w:r w:rsidRPr="000A1E44"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.2)</w:t>
            </w:r>
          </w:p>
          <w:p w:rsidR="00D1646A" w:rsidRPr="001B48D8" w:rsidRDefault="001B48D8" w:rsidP="005E3B38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1B48D8">
              <w:rPr>
                <w:b w:val="0"/>
                <w:i/>
                <w:color w:val="333333"/>
                <w:sz w:val="24"/>
                <w:szCs w:val="24"/>
              </w:rPr>
              <w:t>Козолупенко</w:t>
            </w:r>
            <w:proofErr w:type="spellEnd"/>
            <w:r w:rsidRPr="001B48D8">
              <w:rPr>
                <w:b w:val="0"/>
                <w:i/>
                <w:color w:val="333333"/>
                <w:sz w:val="24"/>
                <w:szCs w:val="24"/>
              </w:rPr>
              <w:t xml:space="preserve"> Д.П.</w:t>
            </w:r>
            <w:r w:rsidRPr="001B48D8">
              <w:rPr>
                <w:b w:val="0"/>
                <w:color w:val="333333"/>
                <w:sz w:val="24"/>
                <w:szCs w:val="24"/>
              </w:rPr>
              <w:t xml:space="preserve"> Антропология пластичности: новое слово о человеке?// Спектр антропологических учений. Вып.6  Глава 5. – М.: ИФ РАН, 2014 – с.81-106</w:t>
            </w:r>
          </w:p>
        </w:tc>
      </w:tr>
      <w:tr w:rsidR="00FA0509" w:rsidTr="00886915">
        <w:tc>
          <w:tcPr>
            <w:tcW w:w="254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FA0509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788" w:type="pct"/>
          </w:tcPr>
          <w:p w:rsidR="00FA0509" w:rsidRPr="005E3B38" w:rsidRDefault="001B48D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Беспамятство как исток. Антиисторичность истории и апории случая.</w:t>
            </w:r>
          </w:p>
        </w:tc>
        <w:tc>
          <w:tcPr>
            <w:tcW w:w="2300" w:type="pct"/>
          </w:tcPr>
          <w:p w:rsidR="000A1E44" w:rsidRPr="005E3B38" w:rsidRDefault="001B48D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i/>
                <w:sz w:val="24"/>
                <w:szCs w:val="24"/>
              </w:rPr>
              <w:t>Ямпольский М.</w:t>
            </w: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 xml:space="preserve"> Беспамятство как исток (Введение, Заключение и гл.1,4,6)</w:t>
            </w:r>
          </w:p>
        </w:tc>
      </w:tr>
      <w:tr w:rsidR="00FA0509" w:rsidTr="00886915">
        <w:tc>
          <w:tcPr>
            <w:tcW w:w="254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FA0509" w:rsidRPr="005E3B38" w:rsidRDefault="00222A5C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1788" w:type="pct"/>
          </w:tcPr>
          <w:p w:rsidR="00E23B9B" w:rsidRPr="005E3B38" w:rsidRDefault="001B48D8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B3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300" w:type="pct"/>
          </w:tcPr>
          <w:p w:rsidR="00E23B9B" w:rsidRPr="005E3B38" w:rsidRDefault="00E23B9B" w:rsidP="005E3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248" w:rsidRDefault="00382248" w:rsidP="0010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2FF1" w:rsidRPr="009732F2" w:rsidRDefault="00382248" w:rsidP="00D02FF1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363E75">
        <w:rPr>
          <w:rFonts w:ascii="Times New Roman" w:hAnsi="Times New Roman" w:cs="Times New Roman"/>
          <w:b/>
          <w:sz w:val="24"/>
          <w:szCs w:val="24"/>
        </w:rPr>
        <w:t>Рейтинг-карта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63E75">
        <w:rPr>
          <w:rFonts w:ascii="Times New Roman" w:hAnsi="Times New Roman" w:cs="Times New Roman"/>
          <w:b/>
          <w:sz w:val="24"/>
          <w:szCs w:val="24"/>
        </w:rPr>
        <w:t>Требования к студентам для получения положительной оценки по дисциплине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63E75">
        <w:rPr>
          <w:rFonts w:ascii="Times New Roman" w:hAnsi="Times New Roman" w:cs="Times New Roman"/>
          <w:b/>
          <w:sz w:val="24"/>
          <w:szCs w:val="24"/>
        </w:rPr>
        <w:t>:</w:t>
      </w:r>
      <w:r w:rsidR="00D02FF1" w:rsidRPr="00D02FF1">
        <w:rPr>
          <w:rFonts w:eastAsia="Times New Roman"/>
          <w:b/>
          <w:bCs/>
          <w:color w:val="333333"/>
          <w:lang w:eastAsia="ru-RU"/>
        </w:rPr>
        <w:t xml:space="preserve"> </w:t>
      </w:r>
      <w:r w:rsidR="00D02FF1" w:rsidRPr="009732F2">
        <w:rPr>
          <w:rFonts w:eastAsia="Times New Roman"/>
          <w:b/>
          <w:bCs/>
          <w:color w:val="333333"/>
          <w:lang w:eastAsia="ru-RU"/>
        </w:rPr>
        <w:t>Для получения автоматического зачёта</w:t>
      </w:r>
      <w:r w:rsidR="00D02FF1" w:rsidRPr="009732F2">
        <w:rPr>
          <w:rFonts w:eastAsia="Times New Roman"/>
          <w:bCs/>
          <w:color w:val="333333"/>
          <w:lang w:eastAsia="ru-RU"/>
        </w:rPr>
        <w:t xml:space="preserve"> по результатам работы в семестре необходимо:</w:t>
      </w:r>
    </w:p>
    <w:p w:rsidR="00D02FF1" w:rsidRPr="009732F2" w:rsidRDefault="00D02FF1" w:rsidP="00D02FF1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- посещение не менее 8  из 11 лекций + успешно сданный письменный тест</w:t>
      </w:r>
      <w:r>
        <w:rPr>
          <w:rFonts w:eastAsia="Times New Roman"/>
          <w:bCs/>
          <w:color w:val="333333"/>
          <w:lang w:eastAsia="ru-RU"/>
        </w:rPr>
        <w:t xml:space="preserve"> или </w:t>
      </w:r>
    </w:p>
    <w:p w:rsidR="00D02FF1" w:rsidRPr="009732F2" w:rsidRDefault="00D02FF1" w:rsidP="00D02FF1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- посещение не менее 6 из 11 лекций + успешно сданный письменный тест + письменное эссе по теме пропущенных лекций (тема согласовывается с преподавателем индивидуально).</w:t>
      </w:r>
    </w:p>
    <w:p w:rsidR="00382248" w:rsidRPr="00CF280A" w:rsidRDefault="00D02FF1" w:rsidP="00D02FF1">
      <w:pPr>
        <w:shd w:val="clear" w:color="auto" w:fill="FFFFFF"/>
        <w:spacing w:before="60" w:after="60"/>
        <w:ind w:firstLine="357"/>
        <w:jc w:val="both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В случае, если студент не получает зачёт по итогам работы в семестре, он сдаёт зачёт в ус</w:t>
      </w:r>
      <w:r>
        <w:rPr>
          <w:rFonts w:eastAsia="Times New Roman"/>
          <w:bCs/>
          <w:color w:val="333333"/>
          <w:lang w:eastAsia="ru-RU"/>
        </w:rPr>
        <w:t xml:space="preserve">тной форме на итоговом занятии по обозначенным в программе вопросам. </w:t>
      </w:r>
      <w:proofErr w:type="gramStart"/>
      <w:r w:rsidRPr="00CF280A">
        <w:rPr>
          <w:rFonts w:eastAsia="Times New Roman"/>
          <w:bCs/>
          <w:color w:val="333333"/>
          <w:lang w:eastAsia="ru-RU"/>
        </w:rPr>
        <w:t>При ответе  на вопрос необходимо з</w:t>
      </w:r>
      <w:r w:rsidR="004F600B" w:rsidRPr="00CF280A">
        <w:rPr>
          <w:rFonts w:cs="Times New Roman"/>
        </w:rPr>
        <w:t xml:space="preserve">нать основные </w:t>
      </w:r>
      <w:r w:rsidR="004C4573" w:rsidRPr="00CF280A">
        <w:rPr>
          <w:rFonts w:cs="Times New Roman"/>
        </w:rPr>
        <w:t>экспериментальные и фактические данные, касающиеся человеческой памяти и уметь соотносить их с различными философскими концептами чел</w:t>
      </w:r>
      <w:r w:rsidRPr="00CF280A">
        <w:rPr>
          <w:rFonts w:cs="Times New Roman"/>
        </w:rPr>
        <w:t>овека; знать основные философски</w:t>
      </w:r>
      <w:r w:rsidR="004C4573" w:rsidRPr="00CF280A">
        <w:rPr>
          <w:rFonts w:cs="Times New Roman"/>
        </w:rPr>
        <w:t xml:space="preserve">е и научные </w:t>
      </w:r>
      <w:r w:rsidR="004F600B" w:rsidRPr="00CF280A">
        <w:rPr>
          <w:rFonts w:cs="Times New Roman"/>
        </w:rPr>
        <w:t>трактовки памяти</w:t>
      </w:r>
      <w:r w:rsidRPr="00CF280A">
        <w:rPr>
          <w:rFonts w:cs="Times New Roman"/>
        </w:rPr>
        <w:t xml:space="preserve"> и</w:t>
      </w:r>
      <w:r w:rsidR="004F600B" w:rsidRPr="00CF280A">
        <w:rPr>
          <w:rFonts w:cs="Times New Roman"/>
        </w:rPr>
        <w:t xml:space="preserve"> уметь их анализировать и </w:t>
      </w:r>
      <w:proofErr w:type="spellStart"/>
      <w:r w:rsidR="004F600B" w:rsidRPr="00CF280A">
        <w:rPr>
          <w:rFonts w:cs="Times New Roman"/>
        </w:rPr>
        <w:t>проблематизировать</w:t>
      </w:r>
      <w:proofErr w:type="spellEnd"/>
      <w:r w:rsidR="00CF280A">
        <w:rPr>
          <w:rFonts w:cs="Times New Roman"/>
        </w:rPr>
        <w:t>; знать основные понятия, раскрывающие проблематику памяти в истории философии, и уметь их объяснить и соотнести с изучаемыми в курсе концепциями памяти</w:t>
      </w:r>
      <w:r w:rsidR="00382248" w:rsidRPr="00CF280A">
        <w:rPr>
          <w:rFonts w:cs="Times New Roman"/>
        </w:rPr>
        <w:t>.</w:t>
      </w:r>
      <w:proofErr w:type="gramEnd"/>
    </w:p>
    <w:sectPr w:rsidR="00382248" w:rsidRPr="00CF280A" w:rsidSect="00E23B9B">
      <w:headerReference w:type="default" r:id="rId9"/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20" w:rsidRDefault="007F0620" w:rsidP="00831538">
      <w:pPr>
        <w:spacing w:after="0" w:line="240" w:lineRule="auto"/>
      </w:pPr>
      <w:r>
        <w:separator/>
      </w:r>
    </w:p>
  </w:endnote>
  <w:endnote w:type="continuationSeparator" w:id="0">
    <w:p w:rsidR="007F0620" w:rsidRDefault="007F0620" w:rsidP="0083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20" w:rsidRDefault="007F0620" w:rsidP="00831538">
      <w:pPr>
        <w:spacing w:after="0" w:line="240" w:lineRule="auto"/>
      </w:pPr>
      <w:r>
        <w:separator/>
      </w:r>
    </w:p>
  </w:footnote>
  <w:footnote w:type="continuationSeparator" w:id="0">
    <w:p w:rsidR="007F0620" w:rsidRDefault="007F0620" w:rsidP="0083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Московский государственный университет имени М.В.Ломоносова</w:t>
    </w:r>
  </w:p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Философский факультет</w:t>
    </w:r>
  </w:p>
  <w:p w:rsidR="00831538" w:rsidRPr="00831538" w:rsidRDefault="00071C42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2022-2023</w:t>
    </w:r>
    <w:r w:rsidR="00831538" w:rsidRPr="00831538">
      <w:rPr>
        <w:rFonts w:ascii="Times New Roman" w:hAnsi="Times New Roman" w:cs="Times New Roman"/>
        <w:sz w:val="24"/>
        <w:szCs w:val="24"/>
      </w:rPr>
      <w:t xml:space="preserve"> учебный год</w:t>
    </w:r>
  </w:p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BFA"/>
    <w:multiLevelType w:val="multilevel"/>
    <w:tmpl w:val="52BA0D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155F25"/>
    <w:multiLevelType w:val="hybridMultilevel"/>
    <w:tmpl w:val="B8B2FAD8"/>
    <w:lvl w:ilvl="0" w:tplc="B824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B5AE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0307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55CF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62A3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85C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37E6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6046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34AB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26C7F33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10D5"/>
    <w:multiLevelType w:val="hybridMultilevel"/>
    <w:tmpl w:val="CAE6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1276A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D5851"/>
    <w:multiLevelType w:val="hybridMultilevel"/>
    <w:tmpl w:val="7A00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F7B4D"/>
    <w:multiLevelType w:val="hybridMultilevel"/>
    <w:tmpl w:val="21C2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26915"/>
    <w:multiLevelType w:val="hybridMultilevel"/>
    <w:tmpl w:val="4ED4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7228F"/>
    <w:multiLevelType w:val="hybridMultilevel"/>
    <w:tmpl w:val="960E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A04C8"/>
    <w:multiLevelType w:val="hybridMultilevel"/>
    <w:tmpl w:val="B4DC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A44E7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C2EFF"/>
    <w:multiLevelType w:val="hybridMultilevel"/>
    <w:tmpl w:val="6284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D5A36"/>
    <w:multiLevelType w:val="hybridMultilevel"/>
    <w:tmpl w:val="76A4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705F0"/>
    <w:multiLevelType w:val="hybridMultilevel"/>
    <w:tmpl w:val="DB28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7054E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25AF5"/>
    <w:multiLevelType w:val="hybridMultilevel"/>
    <w:tmpl w:val="37B0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24F8E"/>
    <w:multiLevelType w:val="hybridMultilevel"/>
    <w:tmpl w:val="E6C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53EF0"/>
    <w:multiLevelType w:val="hybridMultilevel"/>
    <w:tmpl w:val="458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82947"/>
    <w:multiLevelType w:val="multilevel"/>
    <w:tmpl w:val="5BF8A4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5"/>
  </w:num>
  <w:num w:numId="13">
    <w:abstractNumId w:val="16"/>
  </w:num>
  <w:num w:numId="14">
    <w:abstractNumId w:val="18"/>
  </w:num>
  <w:num w:numId="15">
    <w:abstractNumId w:val="0"/>
  </w:num>
  <w:num w:numId="16">
    <w:abstractNumId w:val="3"/>
  </w:num>
  <w:num w:numId="17">
    <w:abstractNumId w:val="13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38"/>
    <w:rsid w:val="0000593F"/>
    <w:rsid w:val="000137BD"/>
    <w:rsid w:val="00016F95"/>
    <w:rsid w:val="00026CC0"/>
    <w:rsid w:val="00031F22"/>
    <w:rsid w:val="00057F40"/>
    <w:rsid w:val="00070737"/>
    <w:rsid w:val="00071C42"/>
    <w:rsid w:val="00076683"/>
    <w:rsid w:val="000835B7"/>
    <w:rsid w:val="000A1E44"/>
    <w:rsid w:val="000B7B48"/>
    <w:rsid w:val="000C19CE"/>
    <w:rsid w:val="000C4E4A"/>
    <w:rsid w:val="000F45FC"/>
    <w:rsid w:val="000F5298"/>
    <w:rsid w:val="0010286F"/>
    <w:rsid w:val="0011314A"/>
    <w:rsid w:val="00140B68"/>
    <w:rsid w:val="00157EC3"/>
    <w:rsid w:val="00172B77"/>
    <w:rsid w:val="0017344F"/>
    <w:rsid w:val="00173F46"/>
    <w:rsid w:val="0018713F"/>
    <w:rsid w:val="001976D7"/>
    <w:rsid w:val="001A37E0"/>
    <w:rsid w:val="001B2B54"/>
    <w:rsid w:val="001B48D8"/>
    <w:rsid w:val="00200E47"/>
    <w:rsid w:val="0020625D"/>
    <w:rsid w:val="00222A5C"/>
    <w:rsid w:val="0023639E"/>
    <w:rsid w:val="00247514"/>
    <w:rsid w:val="00275E09"/>
    <w:rsid w:val="002B5F22"/>
    <w:rsid w:val="002C0011"/>
    <w:rsid w:val="002D1E14"/>
    <w:rsid w:val="002D2587"/>
    <w:rsid w:val="002F7B74"/>
    <w:rsid w:val="00324D9B"/>
    <w:rsid w:val="0033760A"/>
    <w:rsid w:val="0034421B"/>
    <w:rsid w:val="00356A9A"/>
    <w:rsid w:val="00375FDB"/>
    <w:rsid w:val="00382248"/>
    <w:rsid w:val="003925E4"/>
    <w:rsid w:val="003928E4"/>
    <w:rsid w:val="003A6813"/>
    <w:rsid w:val="003C06AC"/>
    <w:rsid w:val="003C0DEE"/>
    <w:rsid w:val="003C5939"/>
    <w:rsid w:val="003E7478"/>
    <w:rsid w:val="0040004E"/>
    <w:rsid w:val="00437A86"/>
    <w:rsid w:val="00482048"/>
    <w:rsid w:val="00497DDD"/>
    <w:rsid w:val="004A4933"/>
    <w:rsid w:val="004C4573"/>
    <w:rsid w:val="004D0AEB"/>
    <w:rsid w:val="004E575B"/>
    <w:rsid w:val="004F600B"/>
    <w:rsid w:val="0052456F"/>
    <w:rsid w:val="00527CD9"/>
    <w:rsid w:val="00533A58"/>
    <w:rsid w:val="00545800"/>
    <w:rsid w:val="0054661D"/>
    <w:rsid w:val="00563CEA"/>
    <w:rsid w:val="00572957"/>
    <w:rsid w:val="00592EA7"/>
    <w:rsid w:val="005B2B29"/>
    <w:rsid w:val="005C1CEB"/>
    <w:rsid w:val="005E3B38"/>
    <w:rsid w:val="006226FC"/>
    <w:rsid w:val="0062549B"/>
    <w:rsid w:val="0067599E"/>
    <w:rsid w:val="00675B8C"/>
    <w:rsid w:val="00677B16"/>
    <w:rsid w:val="006B06A2"/>
    <w:rsid w:val="00715F47"/>
    <w:rsid w:val="007506EF"/>
    <w:rsid w:val="007530BE"/>
    <w:rsid w:val="007B77AD"/>
    <w:rsid w:val="007C5900"/>
    <w:rsid w:val="007E3DD7"/>
    <w:rsid w:val="007E7447"/>
    <w:rsid w:val="007F0620"/>
    <w:rsid w:val="00817598"/>
    <w:rsid w:val="00831538"/>
    <w:rsid w:val="00855006"/>
    <w:rsid w:val="00873324"/>
    <w:rsid w:val="00885CB7"/>
    <w:rsid w:val="00886915"/>
    <w:rsid w:val="008A77DD"/>
    <w:rsid w:val="008B158F"/>
    <w:rsid w:val="008B741A"/>
    <w:rsid w:val="008C5244"/>
    <w:rsid w:val="008D47C8"/>
    <w:rsid w:val="008E2BDF"/>
    <w:rsid w:val="0090383B"/>
    <w:rsid w:val="00915A12"/>
    <w:rsid w:val="00923FAB"/>
    <w:rsid w:val="0093008C"/>
    <w:rsid w:val="00932F91"/>
    <w:rsid w:val="00954A2D"/>
    <w:rsid w:val="0099554D"/>
    <w:rsid w:val="00A44494"/>
    <w:rsid w:val="00A528E4"/>
    <w:rsid w:val="00A675F8"/>
    <w:rsid w:val="00A82702"/>
    <w:rsid w:val="00A8385A"/>
    <w:rsid w:val="00A93E01"/>
    <w:rsid w:val="00A9425D"/>
    <w:rsid w:val="00A96146"/>
    <w:rsid w:val="00AD3ADD"/>
    <w:rsid w:val="00AE0C62"/>
    <w:rsid w:val="00B0201A"/>
    <w:rsid w:val="00B176F0"/>
    <w:rsid w:val="00B32851"/>
    <w:rsid w:val="00B37DD1"/>
    <w:rsid w:val="00B47BF2"/>
    <w:rsid w:val="00B74CB7"/>
    <w:rsid w:val="00B83D16"/>
    <w:rsid w:val="00B84E63"/>
    <w:rsid w:val="00B91860"/>
    <w:rsid w:val="00B97163"/>
    <w:rsid w:val="00BB26A3"/>
    <w:rsid w:val="00BC63E9"/>
    <w:rsid w:val="00BD3B60"/>
    <w:rsid w:val="00BF7C8E"/>
    <w:rsid w:val="00C007E6"/>
    <w:rsid w:val="00C9179B"/>
    <w:rsid w:val="00C93048"/>
    <w:rsid w:val="00C958B6"/>
    <w:rsid w:val="00CC293E"/>
    <w:rsid w:val="00CC5F95"/>
    <w:rsid w:val="00CE1063"/>
    <w:rsid w:val="00CF236F"/>
    <w:rsid w:val="00CF26E6"/>
    <w:rsid w:val="00CF280A"/>
    <w:rsid w:val="00D00D25"/>
    <w:rsid w:val="00D02FF1"/>
    <w:rsid w:val="00D1646A"/>
    <w:rsid w:val="00D34AAA"/>
    <w:rsid w:val="00D41DE3"/>
    <w:rsid w:val="00D50E63"/>
    <w:rsid w:val="00D52C60"/>
    <w:rsid w:val="00D602D3"/>
    <w:rsid w:val="00D76A69"/>
    <w:rsid w:val="00D8141C"/>
    <w:rsid w:val="00D83334"/>
    <w:rsid w:val="00D957AC"/>
    <w:rsid w:val="00DA157D"/>
    <w:rsid w:val="00DE5C34"/>
    <w:rsid w:val="00DF7CF2"/>
    <w:rsid w:val="00E012C2"/>
    <w:rsid w:val="00E04B66"/>
    <w:rsid w:val="00E23B9B"/>
    <w:rsid w:val="00E26E85"/>
    <w:rsid w:val="00E66DC7"/>
    <w:rsid w:val="00EB105B"/>
    <w:rsid w:val="00EB3C3E"/>
    <w:rsid w:val="00EB3E1B"/>
    <w:rsid w:val="00EB48DB"/>
    <w:rsid w:val="00ED0A77"/>
    <w:rsid w:val="00ED6FEC"/>
    <w:rsid w:val="00EE248A"/>
    <w:rsid w:val="00EE2A0E"/>
    <w:rsid w:val="00EE749A"/>
    <w:rsid w:val="00F303B9"/>
    <w:rsid w:val="00F66E38"/>
    <w:rsid w:val="00F81B1A"/>
    <w:rsid w:val="00FA0509"/>
    <w:rsid w:val="00FD7A76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54"/>
  </w:style>
  <w:style w:type="paragraph" w:styleId="1">
    <w:name w:val="heading 1"/>
    <w:basedOn w:val="a"/>
    <w:link w:val="10"/>
    <w:uiPriority w:val="9"/>
    <w:qFormat/>
    <w:rsid w:val="00A8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538"/>
  </w:style>
  <w:style w:type="paragraph" w:styleId="a5">
    <w:name w:val="footer"/>
    <w:basedOn w:val="a"/>
    <w:link w:val="a6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538"/>
  </w:style>
  <w:style w:type="table" w:styleId="a7">
    <w:name w:val="Table Grid"/>
    <w:basedOn w:val="a1"/>
    <w:uiPriority w:val="39"/>
    <w:rsid w:val="0083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538"/>
    <w:pPr>
      <w:ind w:left="720"/>
      <w:contextualSpacing/>
    </w:pPr>
  </w:style>
  <w:style w:type="paragraph" w:styleId="a9">
    <w:name w:val="footnote text"/>
    <w:basedOn w:val="a"/>
    <w:link w:val="aa"/>
    <w:unhideWhenUsed/>
    <w:rsid w:val="00F66E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66E3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66E38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356A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3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54"/>
  </w:style>
  <w:style w:type="paragraph" w:styleId="1">
    <w:name w:val="heading 1"/>
    <w:basedOn w:val="a"/>
    <w:link w:val="10"/>
    <w:uiPriority w:val="9"/>
    <w:qFormat/>
    <w:rsid w:val="00A8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538"/>
  </w:style>
  <w:style w:type="paragraph" w:styleId="a5">
    <w:name w:val="footer"/>
    <w:basedOn w:val="a"/>
    <w:link w:val="a6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538"/>
  </w:style>
  <w:style w:type="table" w:styleId="a7">
    <w:name w:val="Table Grid"/>
    <w:basedOn w:val="a1"/>
    <w:uiPriority w:val="39"/>
    <w:rsid w:val="0083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538"/>
    <w:pPr>
      <w:ind w:left="720"/>
      <w:contextualSpacing/>
    </w:pPr>
  </w:style>
  <w:style w:type="paragraph" w:styleId="a9">
    <w:name w:val="footnote text"/>
    <w:basedOn w:val="a"/>
    <w:link w:val="aa"/>
    <w:unhideWhenUsed/>
    <w:rsid w:val="00F66E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66E3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66E38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356A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3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7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FFF0-AFB4-400F-B196-ACAB5C76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Крупник Игорь</dc:creator>
  <cp:lastModifiedBy>E328-3</cp:lastModifiedBy>
  <cp:revision>2</cp:revision>
  <dcterms:created xsi:type="dcterms:W3CDTF">2023-03-10T08:13:00Z</dcterms:created>
  <dcterms:modified xsi:type="dcterms:W3CDTF">2023-03-10T08:13:00Z</dcterms:modified>
</cp:coreProperties>
</file>