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:rsidR="008F262E" w:rsidRDefault="008F262E">
      <w:pPr>
        <w:rPr>
          <w:sz w:val="28"/>
          <w:szCs w:val="28"/>
        </w:rPr>
      </w:pPr>
    </w:p>
    <w:p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8F262E">
        <w:tc>
          <w:tcPr>
            <w:tcW w:w="4814" w:type="dxa"/>
          </w:tcPr>
          <w:p w:rsidR="008F262E" w:rsidRDefault="008F262E"/>
        </w:tc>
        <w:tc>
          <w:tcPr>
            <w:tcW w:w="4814" w:type="dxa"/>
          </w:tcPr>
          <w:p w:rsidR="008F262E" w:rsidRDefault="008B4DC5">
            <w:r>
              <w:t>УТВЕРЖДАЮ</w:t>
            </w:r>
          </w:p>
          <w:p w:rsidR="008F262E" w:rsidRDefault="008B4DC5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:rsidR="008F262E" w:rsidRDefault="008F262E"/>
          <w:p w:rsidR="008F262E" w:rsidRDefault="008B4DC5">
            <w:r>
              <w:t>________________________/А. П. Козырев/</w:t>
            </w:r>
          </w:p>
          <w:p w:rsidR="008F262E" w:rsidRDefault="008F262E"/>
          <w:p w:rsidR="008F262E" w:rsidRDefault="008F262E"/>
          <w:p w:rsidR="008F262E" w:rsidRDefault="008B4DC5">
            <w:r>
              <w:t>«___» ________________2023 г.</w:t>
            </w:r>
          </w:p>
        </w:tc>
      </w:tr>
    </w:tbl>
    <w:p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:rsidR="008F262E" w:rsidRDefault="008F262E">
      <w:pPr>
        <w:jc w:val="center"/>
        <w:rPr>
          <w:rFonts w:ascii="Cambria" w:hAnsi="Cambria" w:cs="Cambria"/>
          <w:b/>
          <w:bCs/>
        </w:rPr>
      </w:pPr>
    </w:p>
    <w:p w:rsidR="008F262E" w:rsidRDefault="008F262E">
      <w:pPr>
        <w:jc w:val="center"/>
        <w:rPr>
          <w:rFonts w:ascii="Cambria" w:hAnsi="Cambria" w:cs="Cambria"/>
          <w:b/>
          <w:bCs/>
        </w:rPr>
      </w:pPr>
    </w:p>
    <w:p w:rsidR="008F262E" w:rsidRDefault="008B4D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8F262E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:rsidR="008F262E" w:rsidRPr="0008015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08015E">
        <w:rPr>
          <w:b/>
          <w:bCs/>
        </w:rPr>
        <w:t>Межфакультетский курс «</w:t>
      </w:r>
      <w:r w:rsidR="000F62A2" w:rsidRPr="0008015E">
        <w:rPr>
          <w:b/>
          <w:bCs/>
        </w:rPr>
        <w:t>Наука и религия</w:t>
      </w:r>
      <w:r w:rsidRPr="0008015E">
        <w:rPr>
          <w:b/>
          <w:bCs/>
        </w:rPr>
        <w:t>»</w:t>
      </w:r>
    </w:p>
    <w:p w:rsidR="008F262E" w:rsidRPr="0008015E" w:rsidRDefault="008F262E">
      <w:pPr>
        <w:jc w:val="center"/>
        <w:rPr>
          <w:bCs/>
          <w:i/>
        </w:rPr>
      </w:pPr>
    </w:p>
    <w:p w:rsidR="008F262E" w:rsidRPr="0008015E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08015E">
        <w:t xml:space="preserve">Уровень высшего образования: </w:t>
      </w:r>
    </w:p>
    <w:p w:rsidR="008F262E" w:rsidRPr="0008015E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:rsidR="008F262E" w:rsidRPr="0008015E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08015E">
        <w:rPr>
          <w:b/>
          <w:bCs/>
        </w:rPr>
        <w:t>Бакалавриат, магистратура, специалитет</w:t>
      </w:r>
    </w:p>
    <w:p w:rsidR="008F262E" w:rsidRPr="0008015E" w:rsidRDefault="008F262E">
      <w:pPr>
        <w:jc w:val="center"/>
        <w:rPr>
          <w:b/>
          <w:bCs/>
          <w:i/>
        </w:rPr>
      </w:pPr>
    </w:p>
    <w:p w:rsidR="008F262E" w:rsidRPr="0008015E" w:rsidRDefault="008B4DC5">
      <w:pPr>
        <w:pBdr>
          <w:bottom w:val="single" w:sz="4" w:space="1" w:color="auto"/>
        </w:pBdr>
        <w:spacing w:line="480" w:lineRule="auto"/>
        <w:jc w:val="center"/>
      </w:pPr>
      <w:r w:rsidRPr="0008015E">
        <w:t>Форма обучения:</w:t>
      </w:r>
    </w:p>
    <w:p w:rsidR="008F262E" w:rsidRPr="0008015E" w:rsidRDefault="008B4DC5">
      <w:pPr>
        <w:pBdr>
          <w:bottom w:val="single" w:sz="4" w:space="0" w:color="000000"/>
        </w:pBdr>
        <w:contextualSpacing w:val="0"/>
        <w:jc w:val="center"/>
      </w:pPr>
      <w:r w:rsidRPr="0008015E">
        <w:rPr>
          <w:b/>
          <w:bCs/>
        </w:rPr>
        <w:t>Очная</w:t>
      </w:r>
    </w:p>
    <w:p w:rsidR="008F262E" w:rsidRPr="0008015E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:rsidR="008F262E" w:rsidRPr="0008015E" w:rsidRDefault="008B4DC5">
      <w:pPr>
        <w:pBdr>
          <w:bottom w:val="single" w:sz="4" w:space="0" w:color="000000"/>
        </w:pBdr>
        <w:spacing w:line="480" w:lineRule="auto"/>
        <w:jc w:val="center"/>
      </w:pPr>
      <w:r w:rsidRPr="0008015E">
        <w:t>Язык обучения:</w:t>
      </w:r>
    </w:p>
    <w:p w:rsidR="008F262E" w:rsidRPr="0008015E" w:rsidRDefault="008B4DC5">
      <w:pPr>
        <w:pBdr>
          <w:bottom w:val="single" w:sz="4" w:space="0" w:color="000000"/>
        </w:pBdr>
        <w:jc w:val="center"/>
      </w:pPr>
      <w:r w:rsidRPr="0008015E">
        <w:rPr>
          <w:b/>
          <w:bCs/>
        </w:rPr>
        <w:t>Русский</w:t>
      </w:r>
    </w:p>
    <w:p w:rsidR="008F262E" w:rsidRPr="0008015E" w:rsidRDefault="008F262E">
      <w:pPr>
        <w:jc w:val="center"/>
      </w:pPr>
    </w:p>
    <w:p w:rsidR="008F262E" w:rsidRPr="0008015E" w:rsidRDefault="008B4DC5">
      <w:pPr>
        <w:pBdr>
          <w:bottom w:val="single" w:sz="4" w:space="0" w:color="000000"/>
        </w:pBdr>
        <w:spacing w:line="480" w:lineRule="auto"/>
        <w:jc w:val="center"/>
      </w:pPr>
      <w:r w:rsidRPr="0008015E">
        <w:t>Автор(ы) программы:</w:t>
      </w:r>
    </w:p>
    <w:p w:rsidR="008F262E" w:rsidRPr="0008015E" w:rsidRDefault="000F62A2">
      <w:pPr>
        <w:pBdr>
          <w:bottom w:val="single" w:sz="4" w:space="0" w:color="000000"/>
        </w:pBdr>
        <w:jc w:val="center"/>
      </w:pPr>
      <w:proofErr w:type="spellStart"/>
      <w:r w:rsidRPr="0008015E">
        <w:rPr>
          <w:b/>
          <w:bCs/>
        </w:rPr>
        <w:t>Апполонов</w:t>
      </w:r>
      <w:proofErr w:type="spellEnd"/>
      <w:r w:rsidRPr="0008015E">
        <w:rPr>
          <w:b/>
          <w:bCs/>
        </w:rPr>
        <w:t xml:space="preserve"> Алексей Валентинович, Винокуров Владимир Васильевич</w:t>
      </w:r>
    </w:p>
    <w:p w:rsidR="008F262E" w:rsidRPr="0008015E" w:rsidRDefault="008F262E">
      <w:pPr>
        <w:jc w:val="center"/>
      </w:pPr>
    </w:p>
    <w:p w:rsidR="008F262E" w:rsidRPr="0008015E" w:rsidRDefault="008F262E">
      <w:pPr>
        <w:spacing w:line="360" w:lineRule="auto"/>
        <w:jc w:val="right"/>
      </w:pPr>
    </w:p>
    <w:p w:rsidR="008F262E" w:rsidRPr="0008015E" w:rsidRDefault="008B4DC5">
      <w:pPr>
        <w:spacing w:line="360" w:lineRule="auto"/>
        <w:jc w:val="right"/>
      </w:pPr>
      <w:r w:rsidRPr="0008015E">
        <w:t xml:space="preserve">Рабочая программа рассмотрена и одобрена </w:t>
      </w:r>
    </w:p>
    <w:p w:rsidR="008F262E" w:rsidRPr="0008015E" w:rsidRDefault="008B4DC5">
      <w:pPr>
        <w:spacing w:line="360" w:lineRule="auto"/>
        <w:jc w:val="right"/>
      </w:pPr>
      <w:r w:rsidRPr="0008015E">
        <w:rPr>
          <w:i/>
          <w:iCs/>
        </w:rPr>
        <w:t>на заседании кафедры философии религии и религиоведения</w:t>
      </w:r>
    </w:p>
    <w:p w:rsidR="008F262E" w:rsidRPr="0008015E" w:rsidRDefault="008F262E">
      <w:pPr>
        <w:spacing w:line="360" w:lineRule="auto"/>
        <w:jc w:val="right"/>
      </w:pPr>
    </w:p>
    <w:p w:rsidR="008F262E" w:rsidRPr="0008015E" w:rsidRDefault="008F262E">
      <w:pPr>
        <w:spacing w:line="360" w:lineRule="auto"/>
        <w:jc w:val="right"/>
      </w:pPr>
    </w:p>
    <w:p w:rsidR="008F262E" w:rsidRDefault="008F262E">
      <w:pPr>
        <w:spacing w:line="360" w:lineRule="auto"/>
        <w:jc w:val="right"/>
      </w:pPr>
    </w:p>
    <w:p w:rsidR="008F262E" w:rsidRDefault="008F262E">
      <w:pPr>
        <w:spacing w:line="360" w:lineRule="auto"/>
        <w:jc w:val="center"/>
      </w:pPr>
    </w:p>
    <w:p w:rsidR="008F262E" w:rsidRDefault="008B4DC5">
      <w:pPr>
        <w:spacing w:line="360" w:lineRule="auto"/>
        <w:jc w:val="center"/>
      </w:pPr>
      <w:r>
        <w:t>Москва 2023</w:t>
      </w:r>
    </w:p>
    <w:p w:rsidR="008F262E" w:rsidRDefault="008B4DC5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:rsidR="008F262E" w:rsidRDefault="008B4DC5">
      <w:r>
        <w:br w:type="page" w:clear="all"/>
      </w:r>
    </w:p>
    <w:p w:rsidR="008F262E" w:rsidRDefault="008B4DC5">
      <w:pPr>
        <w:pStyle w:val="1"/>
      </w:pPr>
      <w:bookmarkStart w:id="0" w:name="_Toc501124027"/>
      <w:r>
        <w:lastRenderedPageBreak/>
        <w:t>Аннотация к дисциплине</w:t>
      </w:r>
      <w:bookmarkEnd w:id="0"/>
    </w:p>
    <w:p w:rsidR="008B26DB" w:rsidRDefault="008B26DB">
      <w:r w:rsidRPr="008B26DB">
        <w:t>Цель дисциплины – рассмотрение традиций взаимоотношения религии и науки в культурах Востока и Запада; выявление основных исторических форм отношения религии и науки; анализ современных проблем взаимоотношения религии и науки; исследование современных попыток синтеза науки и религии. Задачи дисциплины:</w:t>
      </w:r>
      <w:r w:rsidRPr="008B26DB">
        <w:rPr>
          <w:b/>
        </w:rPr>
        <w:t xml:space="preserve"> </w:t>
      </w:r>
      <w:r w:rsidRPr="008B26DB">
        <w:t>изучение возникновения и исторических форм взаимоотношения науки и религии; рассмотрение взаимоотношения науки и религии в различных исторических культурах; сравнение основных понятий и определений религии и науки; выявление фундаментальных предпосылок в религиозных и научных представлениях о мире; рассмотрение научного и религиозного понимания пространства, времени, числа; рассмотрение научного и религиозного понимания движения и вещества; изучение взглядов на научное постижение действительности в различных религиозных традициях.</w:t>
      </w:r>
    </w:p>
    <w:p w:rsidR="008F262E" w:rsidRDefault="008B4DC5">
      <w:pPr>
        <w:pStyle w:val="1"/>
      </w:pPr>
      <w:bookmarkStart w:id="1" w:name="_Toc501124028"/>
      <w:r>
        <w:t>Входные требования для освоения дисциплины</w:t>
      </w:r>
    </w:p>
    <w:p w:rsidR="008F262E" w:rsidRDefault="008B4DC5">
      <w:r>
        <w:t>Для успешного освоения курса «</w:t>
      </w:r>
      <w:r w:rsidR="006B6140">
        <w:t>Наука и религия</w:t>
      </w:r>
      <w:r>
        <w:t xml:space="preserve">» необходимо предварительное изучение </w:t>
      </w:r>
      <w:r w:rsidR="008B26DB">
        <w:t>философии</w:t>
      </w:r>
      <w:r>
        <w:t xml:space="preserve">, концепций современного естествознания, сформированные навыки работы с научными текстами. </w:t>
      </w:r>
    </w:p>
    <w:p w:rsidR="008F262E" w:rsidRDefault="008B4DC5">
      <w:pPr>
        <w:pStyle w:val="1"/>
      </w:pPr>
      <w:r>
        <w:t>Место дисциплины в структуре основной образовательной программы (ООП)</w:t>
      </w:r>
      <w:bookmarkEnd w:id="1"/>
    </w:p>
    <w:p w:rsidR="008F262E" w:rsidRDefault="008B4DC5">
      <w:r>
        <w:t>Дисциплина является межфакультетским курсом</w:t>
      </w:r>
      <w:r w:rsidR="00B01B3A">
        <w:t>, относится к вариативной части</w:t>
      </w:r>
      <w:r>
        <w:t>.</w:t>
      </w:r>
    </w:p>
    <w:p w:rsidR="008F262E" w:rsidRDefault="008B4DC5">
      <w:pPr>
        <w:pStyle w:val="1"/>
      </w:pPr>
      <w:bookmarkStart w:id="2" w:name="_Toc501124033"/>
      <w:bookmarkStart w:id="3" w:name="_Toc501124029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>
        <w:tc>
          <w:tcPr>
            <w:tcW w:w="3681" w:type="dxa"/>
          </w:tcPr>
          <w:p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8F262E">
        <w:tc>
          <w:tcPr>
            <w:tcW w:w="3681" w:type="dxa"/>
            <w:vAlign w:val="center"/>
          </w:tcPr>
          <w:p w:rsidR="008F262E" w:rsidRDefault="008B4DC5">
            <w:r>
              <w:rPr>
                <w:b/>
                <w:bCs/>
              </w:rPr>
              <w:t>На уровне магистратуры:</w:t>
            </w:r>
            <w: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:rsidR="008F262E" w:rsidRDefault="008B4DC5">
            <w:r>
              <w:rPr>
                <w:b/>
                <w:bCs/>
              </w:rPr>
              <w:t>В том числе на уровне бакалавриата:</w:t>
            </w:r>
            <w: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b/>
                <w:bCs/>
              </w:rPr>
              <w:t>(УК-2)</w:t>
            </w:r>
            <w:r>
              <w:t xml:space="preserve">. </w:t>
            </w:r>
          </w:p>
        </w:tc>
        <w:tc>
          <w:tcPr>
            <w:tcW w:w="5664" w:type="dxa"/>
            <w:vAlign w:val="center"/>
          </w:tcPr>
          <w:p w:rsidR="008F262E" w:rsidRPr="00D8652D" w:rsidRDefault="008B4DC5">
            <w:r>
              <w:rPr>
                <w:b/>
                <w:bCs/>
              </w:rPr>
              <w:t xml:space="preserve">ЗНАТЬ: </w:t>
            </w:r>
            <w:r w:rsidRPr="00D8652D">
              <w:t>основные категории и понятия</w:t>
            </w:r>
            <w:r w:rsidR="00D8652D" w:rsidRPr="00D8652D">
              <w:t xml:space="preserve"> истории религии</w:t>
            </w:r>
            <w:r w:rsidRPr="00D8652D">
              <w:t xml:space="preserve">, </w:t>
            </w:r>
            <w:r w:rsidR="00D8652D" w:rsidRPr="00D8652D">
              <w:t>философии и науки</w:t>
            </w:r>
            <w:r w:rsidRPr="00D8652D">
              <w:t>, проблемы</w:t>
            </w:r>
            <w:r w:rsidR="00D8652D" w:rsidRPr="00D8652D">
              <w:t xml:space="preserve"> взаимоотношения религии и науки в культурно-историческом контексте развития,</w:t>
            </w:r>
            <w:r w:rsidRPr="00D8652D">
              <w:t xml:space="preserve"> </w:t>
            </w:r>
            <w:r w:rsidR="00D8652D" w:rsidRPr="00D8652D">
              <w:t xml:space="preserve">специфику современной постановки проблем и </w:t>
            </w:r>
            <w:r w:rsidRPr="00D8652D">
              <w:t xml:space="preserve">содержание современных </w:t>
            </w:r>
            <w:r w:rsidR="00D8652D" w:rsidRPr="00D8652D">
              <w:t>научно-</w:t>
            </w:r>
            <w:r w:rsidRPr="00D8652D">
              <w:t>философских дискуссий.</w:t>
            </w:r>
          </w:p>
          <w:p w:rsidR="008F262E" w:rsidRPr="00D8652D" w:rsidRDefault="008F262E"/>
          <w:p w:rsidR="008F262E" w:rsidRPr="00D8652D" w:rsidRDefault="008B4DC5">
            <w:r w:rsidRPr="00D8652D">
              <w:rPr>
                <w:b/>
                <w:bCs/>
              </w:rPr>
              <w:t xml:space="preserve">УМЕТЬ: </w:t>
            </w:r>
            <w:r w:rsidRPr="00D8652D">
              <w:t xml:space="preserve">использовать основные положения и категории философии для анализа </w:t>
            </w:r>
            <w:r w:rsidR="00D8652D" w:rsidRPr="00D8652D">
              <w:t>отношения науки и религии</w:t>
            </w:r>
            <w:r w:rsidRPr="00D8652D">
              <w:t xml:space="preserve"> и решения междисциплинарных задач.</w:t>
            </w:r>
          </w:p>
          <w:p w:rsidR="008F262E" w:rsidRPr="00D8652D" w:rsidRDefault="008F262E"/>
          <w:p w:rsidR="008F262E" w:rsidRDefault="008B4DC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ВЛАДЕТЬ: </w:t>
            </w:r>
            <w:r w:rsidR="00D8652D" w:rsidRPr="00D8652D">
              <w:t>философской методологией,</w:t>
            </w:r>
            <w:r w:rsidR="00D8652D" w:rsidRPr="00D8652D">
              <w:rPr>
                <w:rFonts w:eastAsia="Calibri"/>
                <w:iCs/>
              </w:rPr>
              <w:t xml:space="preserve"> </w:t>
            </w:r>
            <w:r w:rsidR="00AD749B" w:rsidRPr="00D8652D">
              <w:rPr>
                <w:rFonts w:eastAsia="Calibri"/>
                <w:iCs/>
              </w:rPr>
              <w:t>основными методами и приемами логического, исторического, функционального анализа</w:t>
            </w:r>
            <w:r w:rsidR="00D8652D" w:rsidRPr="00D8652D">
              <w:rPr>
                <w:rFonts w:eastAsia="Calibri"/>
                <w:iCs/>
              </w:rPr>
              <w:t xml:space="preserve"> отношения науки и религии</w:t>
            </w:r>
            <w:r w:rsidRPr="00D8652D">
              <w:t>, приемами ведения дискуссий.</w:t>
            </w:r>
          </w:p>
        </w:tc>
      </w:tr>
    </w:tbl>
    <w:p w:rsidR="008F262E" w:rsidRDefault="008B4DC5">
      <w:pPr>
        <w:pStyle w:val="1"/>
      </w:pPr>
      <w:bookmarkStart w:id="4" w:name="_Toc501124032"/>
      <w:r>
        <w:t>Форма обучения</w:t>
      </w:r>
      <w:bookmarkEnd w:id="4"/>
    </w:p>
    <w:p w:rsidR="008F262E" w:rsidRDefault="008B4DC5">
      <w:r>
        <w:t>Очная.</w:t>
      </w:r>
    </w:p>
    <w:p w:rsidR="008F262E" w:rsidRDefault="008B4DC5">
      <w:pPr>
        <w:pStyle w:val="1"/>
      </w:pPr>
      <w:bookmarkStart w:id="5" w:name="_Toc501124031"/>
      <w:r>
        <w:t>Общая трудоемкость дисциплины</w:t>
      </w:r>
      <w:bookmarkEnd w:id="5"/>
    </w:p>
    <w:p w:rsidR="008F262E" w:rsidRDefault="008B4DC5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1 зачетная единица, 24 академических </w:t>
      </w:r>
      <w:r w:rsidR="00B01B3A">
        <w:rPr>
          <w:szCs w:val="28"/>
        </w:rPr>
        <w:t xml:space="preserve">лекционных </w:t>
      </w:r>
      <w:r>
        <w:rPr>
          <w:szCs w:val="28"/>
        </w:rPr>
        <w:t>часа и 12 академических часов самостоятельной работы студента.</w:t>
      </w:r>
    </w:p>
    <w:p w:rsidR="008F262E" w:rsidRDefault="008B4DC5">
      <w:pPr>
        <w:pStyle w:val="1"/>
      </w:pPr>
      <w:bookmarkStart w:id="6" w:name="_Toc501124035"/>
      <w:bookmarkEnd w:id="3"/>
      <w:r>
        <w:t>Учебно-тематический план</w:t>
      </w:r>
      <w:bookmarkEnd w:id="6"/>
    </w:p>
    <w:p w:rsidR="008F262E" w:rsidRDefault="008F262E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8F262E">
        <w:trPr>
          <w:trHeight w:val="838"/>
        </w:trPr>
        <w:tc>
          <w:tcPr>
            <w:tcW w:w="562" w:type="dxa"/>
            <w:vAlign w:val="center"/>
          </w:tcPr>
          <w:p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№</w:t>
            </w:r>
          </w:p>
        </w:tc>
        <w:tc>
          <w:tcPr>
            <w:tcW w:w="4536" w:type="dxa"/>
            <w:vAlign w:val="center"/>
          </w:tcPr>
          <w:p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Лекции</w:t>
            </w:r>
            <w:r>
              <w:rPr>
                <w:b/>
                <w:sz w:val="22"/>
                <w:szCs w:val="21"/>
              </w:rPr>
              <w:br/>
              <w:t>(</w:t>
            </w:r>
            <w:proofErr w:type="spellStart"/>
            <w:r>
              <w:rPr>
                <w:b/>
                <w:sz w:val="22"/>
                <w:szCs w:val="21"/>
              </w:rPr>
              <w:t>ак</w:t>
            </w:r>
            <w:proofErr w:type="spellEnd"/>
            <w:r>
              <w:rPr>
                <w:b/>
                <w:sz w:val="22"/>
                <w:szCs w:val="21"/>
              </w:rPr>
              <w:t>. ч.)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564678" w:rsidRPr="00752FD3" w:rsidRDefault="00564678" w:rsidP="00752FD3">
            <w:pPr>
              <w:pStyle w:val="aff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4678"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Религиозное, философское и научное освоение действительности </w:t>
            </w:r>
          </w:p>
        </w:tc>
        <w:tc>
          <w:tcPr>
            <w:tcW w:w="1228" w:type="dxa"/>
            <w:vAlign w:val="center"/>
          </w:tcPr>
          <w:p w:rsidR="008F262E" w:rsidRDefault="00BF595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8F262E" w:rsidRDefault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8F262E" w:rsidRDefault="00564678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bookmarkStart w:id="7" w:name="_Hlk126046463"/>
            <w:r w:rsidRPr="00564678">
              <w:rPr>
                <w:sz w:val="22"/>
                <w:szCs w:val="22"/>
              </w:rPr>
              <w:t xml:space="preserve">Мифологические, философские, </w:t>
            </w:r>
            <w:proofErr w:type="spellStart"/>
            <w:r w:rsidRPr="00564678">
              <w:rPr>
                <w:sz w:val="22"/>
                <w:szCs w:val="22"/>
              </w:rPr>
              <w:t>протонаучные</w:t>
            </w:r>
            <w:proofErr w:type="spellEnd"/>
            <w:r w:rsidRPr="00564678">
              <w:rPr>
                <w:sz w:val="22"/>
                <w:szCs w:val="22"/>
              </w:rPr>
              <w:t xml:space="preserve"> и научные представления о стихиях, элементах, атомах, первоматерии и веществе</w:t>
            </w:r>
            <w:bookmarkEnd w:id="7"/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8F262E" w:rsidRDefault="00A939A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A939A4">
              <w:rPr>
                <w:sz w:val="22"/>
                <w:szCs w:val="22"/>
              </w:rPr>
              <w:t>Миф, философия и наука о космосе и планетах.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752FD3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8F262E" w:rsidRDefault="00BE14B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BE14B5">
              <w:rPr>
                <w:sz w:val="22"/>
                <w:szCs w:val="22"/>
              </w:rPr>
              <w:t>Философско-мистические и научные учения о числах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8F262E" w:rsidRDefault="00BE14B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BE14B5">
              <w:rPr>
                <w:sz w:val="22"/>
                <w:szCs w:val="22"/>
              </w:rPr>
              <w:t>Естественная теология и наука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8F262E">
        <w:tc>
          <w:tcPr>
            <w:tcW w:w="562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8F262E" w:rsidRDefault="008474C6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8474C6">
              <w:rPr>
                <w:sz w:val="22"/>
                <w:szCs w:val="22"/>
              </w:rPr>
              <w:t xml:space="preserve">Источники знания в Античности, Средние века и эпоху Возрождения: </w:t>
            </w:r>
            <w:proofErr w:type="spellStart"/>
            <w:r w:rsidRPr="008474C6">
              <w:rPr>
                <w:sz w:val="22"/>
                <w:szCs w:val="22"/>
                <w:lang w:val="en-US"/>
              </w:rPr>
              <w:t>sciencia</w:t>
            </w:r>
            <w:proofErr w:type="spellEnd"/>
            <w:r w:rsidRPr="008474C6">
              <w:rPr>
                <w:sz w:val="22"/>
                <w:szCs w:val="22"/>
              </w:rPr>
              <w:t xml:space="preserve">, </w:t>
            </w:r>
            <w:proofErr w:type="spellStart"/>
            <w:r w:rsidRPr="008474C6">
              <w:rPr>
                <w:sz w:val="22"/>
                <w:szCs w:val="22"/>
                <w:lang w:val="en-US"/>
              </w:rPr>
              <w:t>experientia</w:t>
            </w:r>
            <w:proofErr w:type="spellEnd"/>
            <w:r w:rsidRPr="008474C6">
              <w:rPr>
                <w:sz w:val="22"/>
                <w:szCs w:val="22"/>
              </w:rPr>
              <w:t xml:space="preserve">, </w:t>
            </w:r>
            <w:r w:rsidRPr="008474C6">
              <w:rPr>
                <w:sz w:val="22"/>
                <w:szCs w:val="22"/>
                <w:lang w:val="en-US"/>
              </w:rPr>
              <w:t>experiment</w:t>
            </w:r>
          </w:p>
        </w:tc>
        <w:tc>
          <w:tcPr>
            <w:tcW w:w="1228" w:type="dxa"/>
            <w:vAlign w:val="center"/>
          </w:tcPr>
          <w:p w:rsidR="008F262E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8F262E" w:rsidRDefault="00BF595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8F262E" w:rsidRDefault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proofErr w:type="gramStart"/>
            <w:r w:rsidRPr="00752FD3">
              <w:rPr>
                <w:sz w:val="22"/>
                <w:szCs w:val="22"/>
              </w:rPr>
              <w:t>Контроль-</w:t>
            </w:r>
            <w:proofErr w:type="spellStart"/>
            <w:r w:rsidRPr="00752FD3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752FD3">
              <w:rPr>
                <w:sz w:val="22"/>
                <w:szCs w:val="22"/>
              </w:rPr>
              <w:t xml:space="preserve"> работа</w:t>
            </w:r>
            <w:r>
              <w:t xml:space="preserve"> 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E6558D">
              <w:rPr>
                <w:sz w:val="22"/>
                <w:szCs w:val="22"/>
              </w:rPr>
              <w:t>Религиозные и герметические учения о веществе, трансмутации и химических реакциях.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FE3137">
              <w:rPr>
                <w:sz w:val="22"/>
                <w:szCs w:val="22"/>
              </w:rPr>
              <w:t>Религия и научная революция Нового времени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3B02C5">
              <w:rPr>
                <w:sz w:val="22"/>
                <w:szCs w:val="22"/>
              </w:rPr>
              <w:t>Ритуально-символический и логико-дискурсивные типы мышления. Мнимые числа, комплексное пространство и «Уравнение Бога» Леонардо Эйлера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BF5955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6434A6">
              <w:rPr>
                <w:sz w:val="22"/>
                <w:szCs w:val="22"/>
              </w:rPr>
              <w:t>Религиозные и научные представления о душе и психике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C75E8">
              <w:rPr>
                <w:sz w:val="22"/>
                <w:szCs w:val="22"/>
              </w:rPr>
              <w:t>Наука, религия и научная революция ХХ века</w:t>
            </w:r>
          </w:p>
        </w:tc>
        <w:tc>
          <w:tcPr>
            <w:tcW w:w="1228" w:type="dxa"/>
            <w:vAlign w:val="center"/>
          </w:tcPr>
          <w:p w:rsidR="00752FD3" w:rsidRDefault="00BF5955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62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752FD3" w:rsidRPr="008474C6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C75E8">
              <w:rPr>
                <w:sz w:val="22"/>
                <w:szCs w:val="22"/>
              </w:rPr>
              <w:t xml:space="preserve">Религия и научные гипотезы ХХ века: концепция истины и </w:t>
            </w:r>
            <w:proofErr w:type="spellStart"/>
            <w:r w:rsidRPr="005C75E8">
              <w:rPr>
                <w:sz w:val="22"/>
                <w:szCs w:val="22"/>
              </w:rPr>
              <w:t>постистины</w:t>
            </w:r>
            <w:proofErr w:type="spellEnd"/>
            <w:r w:rsidRPr="005C75E8">
              <w:rPr>
                <w:sz w:val="22"/>
                <w:szCs w:val="22"/>
              </w:rPr>
              <w:t>. Технологии виртуальной реальности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Текущий</w:t>
            </w:r>
            <w:r>
              <w:br/>
              <w:t>контроль</w:t>
            </w:r>
          </w:p>
        </w:tc>
      </w:tr>
      <w:tr w:rsidR="00752FD3">
        <w:tc>
          <w:tcPr>
            <w:tcW w:w="5098" w:type="dxa"/>
            <w:gridSpan w:val="2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228" w:type="dxa"/>
            <w:vAlign w:val="center"/>
          </w:tcPr>
          <w:p w:rsidR="00752FD3" w:rsidRDefault="00BF5955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</w:pP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t>Зачет</w:t>
            </w:r>
          </w:p>
        </w:tc>
      </w:tr>
      <w:tr w:rsidR="00752FD3">
        <w:tc>
          <w:tcPr>
            <w:tcW w:w="5098" w:type="dxa"/>
            <w:gridSpan w:val="2"/>
          </w:tcPr>
          <w:p w:rsidR="00752FD3" w:rsidRDefault="00752FD3" w:rsidP="00752FD3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:rsidR="00752FD3" w:rsidRDefault="00752FD3" w:rsidP="00752FD3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:rsidR="008F262E" w:rsidRDefault="008B4DC5">
      <w:pPr>
        <w:pStyle w:val="1"/>
      </w:pPr>
      <w:bookmarkStart w:id="8" w:name="_Toc501124037"/>
      <w:r>
        <w:t>Учебная программа</w:t>
      </w:r>
      <w:bookmarkEnd w:id="8"/>
    </w:p>
    <w:p w:rsidR="00564678" w:rsidRPr="00564678" w:rsidRDefault="00564678" w:rsidP="00564678">
      <w:r w:rsidRPr="00564678">
        <w:rPr>
          <w:b/>
        </w:rPr>
        <w:t>Тема 1. Научное и религиозное освоение действительности</w:t>
      </w:r>
    </w:p>
    <w:p w:rsidR="00564678" w:rsidRPr="00564678" w:rsidRDefault="00564678" w:rsidP="00564678">
      <w:r>
        <w:t xml:space="preserve">Типы мировоззрений, особенности религиозного, философского и научного мировоззрения. </w:t>
      </w:r>
      <w:r w:rsidRPr="00564678">
        <w:t>Наука и религия как феномены культуры. Особенности научного и религиозного освоения действительности.  Источники знания в религии и науке: опыт, разум</w:t>
      </w:r>
      <w:r>
        <w:t>, воображение и вера</w:t>
      </w:r>
      <w:r w:rsidRPr="00564678">
        <w:t xml:space="preserve">.  Мистический опыт и научный эксперимент сравнительный анализ.  Религиозная и научная структуры знания. Вера, разум, </w:t>
      </w:r>
      <w:r>
        <w:t xml:space="preserve">воображение и </w:t>
      </w:r>
      <w:r w:rsidRPr="00564678">
        <w:t xml:space="preserve">Откровение. Эксперимент, гипотеза, теория. Исторические этапы развития культуры и место в ней религиозных и научных форм освоения действительности. 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2. </w:t>
      </w:r>
      <w:r w:rsidR="000912FC" w:rsidRPr="00564678">
        <w:rPr>
          <w:b/>
          <w:bCs/>
        </w:rPr>
        <w:t xml:space="preserve">Мифологические, философские, </w:t>
      </w:r>
      <w:proofErr w:type="spellStart"/>
      <w:r w:rsidR="000912FC" w:rsidRPr="00564678">
        <w:rPr>
          <w:b/>
          <w:bCs/>
        </w:rPr>
        <w:t>протонаучные</w:t>
      </w:r>
      <w:proofErr w:type="spellEnd"/>
      <w:r w:rsidR="000912FC" w:rsidRPr="00564678">
        <w:rPr>
          <w:b/>
          <w:bCs/>
        </w:rPr>
        <w:t xml:space="preserve"> и научные представления о стихиях, элементах, атомах, первоматерии и веществе</w:t>
      </w:r>
    </w:p>
    <w:p w:rsidR="000912FC" w:rsidRPr="000912FC" w:rsidRDefault="008B4DC5" w:rsidP="000912FC">
      <w:r>
        <w:t xml:space="preserve">Проблема единого и многого. Материальное и идеальное. </w:t>
      </w:r>
      <w:r w:rsidR="000912FC" w:rsidRPr="000912FC">
        <w:t xml:space="preserve">Религиозные представления о мире и веществе. Учение о веществе в религиях и религиозно-философских традициях Востока и Запада. Стихии, атомы, </w:t>
      </w:r>
      <w:proofErr w:type="spellStart"/>
      <w:r w:rsidR="000912FC" w:rsidRPr="000912FC">
        <w:t>дхармо</w:t>
      </w:r>
      <w:proofErr w:type="spellEnd"/>
      <w:r w:rsidR="000912FC" w:rsidRPr="000912FC">
        <w:t xml:space="preserve">-элементы, </w:t>
      </w:r>
      <w:proofErr w:type="spellStart"/>
      <w:r w:rsidR="000912FC" w:rsidRPr="000912FC">
        <w:t>гуны</w:t>
      </w:r>
      <w:proofErr w:type="spellEnd"/>
      <w:r w:rsidR="000912FC" w:rsidRPr="000912FC">
        <w:t>, пустота, субстанции. Натурфилософские представления и модели вещества.  Основные понятия восточной и западной религиозной традиции</w:t>
      </w:r>
      <w:r w:rsidR="000912FC">
        <w:t>:</w:t>
      </w:r>
      <w:r w:rsidR="000912FC" w:rsidRPr="000912FC">
        <w:t xml:space="preserve"> </w:t>
      </w:r>
      <w:r w:rsidR="000912FC">
        <w:t xml:space="preserve">бытие, пространство, </w:t>
      </w:r>
      <w:r w:rsidR="000912FC" w:rsidRPr="000912FC">
        <w:t>"пустот</w:t>
      </w:r>
      <w:r w:rsidR="000912FC">
        <w:t>а</w:t>
      </w:r>
      <w:r w:rsidR="000912FC" w:rsidRPr="000912FC">
        <w:t>"</w:t>
      </w:r>
      <w:r w:rsidR="000912FC">
        <w:t xml:space="preserve"> и ничто</w:t>
      </w:r>
      <w:r w:rsidR="000912FC" w:rsidRPr="000912FC">
        <w:t xml:space="preserve">. </w:t>
      </w:r>
      <w:r w:rsidR="00A939A4">
        <w:t xml:space="preserve">Понятие Бога. </w:t>
      </w:r>
      <w:r w:rsidR="000912FC" w:rsidRPr="000912FC">
        <w:t>Учение о макро- и микрокосме. Принцип познания: "подобное постигается подобным".  Религиозно-философское учение об элементах. Учение о "свете" в религиозно-философских учениях востока и запада. "Свет природы" и "Божественный свет".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3. </w:t>
      </w:r>
      <w:r w:rsidR="00A939A4" w:rsidRPr="00A939A4">
        <w:rPr>
          <w:b/>
          <w:bCs/>
        </w:rPr>
        <w:t xml:space="preserve">Миф, </w:t>
      </w:r>
      <w:r w:rsidR="00A939A4">
        <w:rPr>
          <w:b/>
          <w:bCs/>
        </w:rPr>
        <w:t xml:space="preserve">религия, </w:t>
      </w:r>
      <w:r w:rsidR="00A939A4" w:rsidRPr="00A939A4">
        <w:rPr>
          <w:b/>
          <w:bCs/>
        </w:rPr>
        <w:t>философия и наука о космосе и планетах</w:t>
      </w:r>
    </w:p>
    <w:p w:rsidR="00A939A4" w:rsidRPr="00A939A4" w:rsidRDefault="00A939A4" w:rsidP="00A939A4">
      <w:r w:rsidRPr="00A939A4">
        <w:t xml:space="preserve">Основные элементы мифологических и </w:t>
      </w:r>
      <w:proofErr w:type="spellStart"/>
      <w:r w:rsidRPr="00A939A4">
        <w:t>протонаучных</w:t>
      </w:r>
      <w:proofErr w:type="spellEnd"/>
      <w:r w:rsidRPr="00A939A4">
        <w:t xml:space="preserve"> представлений о Вселенной. Природа и космос в структуре </w:t>
      </w:r>
      <w:proofErr w:type="spellStart"/>
      <w:r w:rsidRPr="00A939A4">
        <w:t>протонаучного</w:t>
      </w:r>
      <w:proofErr w:type="spellEnd"/>
      <w:r w:rsidRPr="00A939A4">
        <w:t xml:space="preserve"> и религиозного мышления. Форма, гармония, мера - в религиозно-мифологических и натурфилософских воззрениях античности. Боги и космос, боги и мировой закон. Чудо и законы природы, случайность и необходимость. Логика мифа и логика науки.</w:t>
      </w:r>
      <w:r>
        <w:t xml:space="preserve"> </w:t>
      </w:r>
      <w:proofErr w:type="spellStart"/>
      <w:r w:rsidR="00656423" w:rsidRPr="00656423">
        <w:rPr>
          <w:rFonts w:eastAsia="Times New Roman"/>
          <w:lang w:eastAsia="ru-RU"/>
        </w:rPr>
        <w:t>Лактанций</w:t>
      </w:r>
      <w:proofErr w:type="spellEnd"/>
      <w:r w:rsidR="00656423" w:rsidRPr="00656423">
        <w:rPr>
          <w:rFonts w:eastAsia="Times New Roman"/>
          <w:lang w:eastAsia="ru-RU"/>
        </w:rPr>
        <w:t xml:space="preserve"> о плоской земле и ошибках философов.</w:t>
      </w:r>
      <w:r w:rsidR="00656423">
        <w:rPr>
          <w:rFonts w:eastAsia="Times New Roman"/>
          <w:lang w:eastAsia="ru-RU"/>
        </w:rPr>
        <w:t xml:space="preserve"> </w:t>
      </w:r>
      <w:r>
        <w:t>Космос Клавдия Птолемея.</w:t>
      </w:r>
      <w:r w:rsidR="00AF178A" w:rsidRPr="00AF178A">
        <w:rPr>
          <w:rFonts w:eastAsia="Times New Roman"/>
          <w:lang w:eastAsia="ru-RU"/>
        </w:rPr>
        <w:t xml:space="preserve"> </w:t>
      </w:r>
      <w:r w:rsidR="00AF178A" w:rsidRPr="00AF178A">
        <w:t>Кометы и метеоры: теологические и научные интерпретации.</w:t>
      </w:r>
      <w:r w:rsidR="00BE14B5">
        <w:t xml:space="preserve"> </w:t>
      </w:r>
    </w:p>
    <w:p w:rsidR="00A939A4" w:rsidRPr="00A939A4" w:rsidRDefault="00A939A4" w:rsidP="00A939A4">
      <w:r w:rsidRPr="00A939A4">
        <w:t>Категории: "случайность", "необходимость", "</w:t>
      </w:r>
      <w:proofErr w:type="spellStart"/>
      <w:r w:rsidRPr="00A939A4">
        <w:t>контингентность</w:t>
      </w:r>
      <w:proofErr w:type="spellEnd"/>
      <w:r w:rsidRPr="00A939A4">
        <w:t>" в схоластике. Дискуссии о множественности миров в высокой схоластике. Вселенная Кеплера. Теория и наблюдение, наблюдение и эксперимент. Эмпирический опыт и мистическое переживание. Гелиоцентричная картина мира Николая Коперника.</w:t>
      </w:r>
      <w:r w:rsidR="00201FF3">
        <w:t xml:space="preserve"> </w:t>
      </w:r>
      <w:r w:rsidR="00201FF3" w:rsidRPr="00201FF3">
        <w:rPr>
          <w:rFonts w:eastAsia="Times New Roman"/>
          <w:lang w:eastAsia="ru-RU"/>
        </w:rPr>
        <w:t xml:space="preserve">Роль религии в </w:t>
      </w:r>
      <w:proofErr w:type="spellStart"/>
      <w:r w:rsidR="00201FF3" w:rsidRPr="00201FF3">
        <w:rPr>
          <w:rFonts w:eastAsia="Times New Roman"/>
          <w:lang w:eastAsia="ru-RU"/>
        </w:rPr>
        <w:t>коперниканских</w:t>
      </w:r>
      <w:proofErr w:type="spellEnd"/>
      <w:r w:rsidR="00201FF3" w:rsidRPr="00201FF3">
        <w:rPr>
          <w:rFonts w:eastAsia="Times New Roman"/>
          <w:lang w:eastAsia="ru-RU"/>
        </w:rPr>
        <w:t xml:space="preserve"> спорах.</w:t>
      </w:r>
    </w:p>
    <w:p w:rsidR="008F262E" w:rsidRDefault="00A939A4" w:rsidP="00A939A4">
      <w:r w:rsidRPr="00A939A4">
        <w:t xml:space="preserve">Буддийская космология. Основные понятия буддийской космологии. </w:t>
      </w:r>
      <w:proofErr w:type="spellStart"/>
      <w:r w:rsidRPr="00A939A4">
        <w:t>Кальпы</w:t>
      </w:r>
      <w:proofErr w:type="spellEnd"/>
      <w:r w:rsidRPr="00A939A4">
        <w:t>. Космология и учение о просветлении в буддизме.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4. </w:t>
      </w:r>
      <w:r w:rsidR="00BE14B5" w:rsidRPr="00BE14B5">
        <w:rPr>
          <w:b/>
          <w:bCs/>
        </w:rPr>
        <w:t>Философско-мистические и научные учения о числах</w:t>
      </w:r>
    </w:p>
    <w:p w:rsidR="00201FF3" w:rsidRPr="00201FF3" w:rsidRDefault="00BE14B5" w:rsidP="00201FF3">
      <w:pPr>
        <w:rPr>
          <w:rFonts w:eastAsia="Calibri"/>
        </w:rPr>
      </w:pPr>
      <w:r w:rsidRPr="00BE14B5">
        <w:rPr>
          <w:rFonts w:eastAsia="Calibri"/>
        </w:rPr>
        <w:t xml:space="preserve">Сакральные и </w:t>
      </w:r>
      <w:proofErr w:type="spellStart"/>
      <w:r w:rsidRPr="00BE14B5">
        <w:rPr>
          <w:rFonts w:eastAsia="Calibri"/>
        </w:rPr>
        <w:t>профанные</w:t>
      </w:r>
      <w:proofErr w:type="spellEnd"/>
      <w:r w:rsidRPr="00BE14B5">
        <w:rPr>
          <w:rFonts w:eastAsia="Calibri"/>
        </w:rPr>
        <w:t xml:space="preserve"> числа. Число как связь и мера пространства и времени.  Наука о числах и мистика чисел пифагорейцев. Проблема соизмеримости.  Пифагорейское понимание чисел. Числа и алфавит. Числовые символы </w:t>
      </w:r>
      <w:r>
        <w:rPr>
          <w:rFonts w:eastAsia="Calibri"/>
        </w:rPr>
        <w:t>в мистических учениях</w:t>
      </w:r>
      <w:r w:rsidRPr="00BE14B5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Pr="00BE14B5">
        <w:rPr>
          <w:rFonts w:eastAsia="Calibri"/>
        </w:rPr>
        <w:t xml:space="preserve">религиях.  </w:t>
      </w:r>
      <w:r>
        <w:rPr>
          <w:rFonts w:eastAsia="Calibri"/>
        </w:rPr>
        <w:t xml:space="preserve">Проблема «брачного числа» и судьба аристократической формы правления государства у Платона. Источники вдохновения в учении о числах. </w:t>
      </w:r>
      <w:r w:rsidR="00201FF3" w:rsidRPr="00201FF3">
        <w:rPr>
          <w:rFonts w:eastAsia="Calibri"/>
        </w:rPr>
        <w:t>Бог-математик в философии Античности и Средних веков.</w:t>
      </w:r>
      <w:r w:rsidR="00201FF3">
        <w:rPr>
          <w:rFonts w:eastAsia="Calibri"/>
        </w:rPr>
        <w:t xml:space="preserve"> </w:t>
      </w:r>
      <w:r w:rsidRPr="00BE14B5">
        <w:rPr>
          <w:rFonts w:eastAsia="Calibri"/>
        </w:rPr>
        <w:t>Учение о числах в христианстве. Неисчислимость Бога (</w:t>
      </w:r>
      <w:proofErr w:type="spellStart"/>
      <w:r w:rsidRPr="00BE14B5">
        <w:rPr>
          <w:rFonts w:eastAsia="Calibri"/>
        </w:rPr>
        <w:t>бл</w:t>
      </w:r>
      <w:proofErr w:type="spellEnd"/>
      <w:r w:rsidRPr="00BE14B5">
        <w:rPr>
          <w:rFonts w:eastAsia="Calibri"/>
        </w:rPr>
        <w:t xml:space="preserve">. Августин). Бесконечность Бога. (Б. Паскаль). Проблема соизмеримости конечного и бесконечного в религии и науке: бесконечное измеряется конечным, конечное измеряется бесконечным. Учение о числах в буддизме. Исчисление </w:t>
      </w:r>
      <w:proofErr w:type="spellStart"/>
      <w:r w:rsidRPr="00BE14B5">
        <w:rPr>
          <w:rFonts w:eastAsia="Calibri"/>
        </w:rPr>
        <w:t>кальп</w:t>
      </w:r>
      <w:proofErr w:type="spellEnd"/>
      <w:r w:rsidRPr="00BE14B5">
        <w:rPr>
          <w:rFonts w:eastAsia="Calibri"/>
        </w:rPr>
        <w:t xml:space="preserve">.  Неисчислимость </w:t>
      </w:r>
      <w:proofErr w:type="spellStart"/>
      <w:r w:rsidRPr="00BE14B5">
        <w:rPr>
          <w:rFonts w:eastAsia="Calibri"/>
        </w:rPr>
        <w:t>кальп</w:t>
      </w:r>
      <w:proofErr w:type="spellEnd"/>
      <w:r w:rsidRPr="00BE14B5">
        <w:rPr>
          <w:rFonts w:eastAsia="Calibri"/>
        </w:rPr>
        <w:t>. Бесконечные числовые ряды, операции над рядами и множествами, дифференциальное и интегральное исчисление как попытки исчисления бесконечности. Современная наука о числах. Сакральное и трансфинитное числа (Платон и Г. Кантор).</w:t>
      </w:r>
      <w:r w:rsidR="00201FF3" w:rsidRPr="00201FF3">
        <w:rPr>
          <w:rFonts w:eastAsia="Times New Roman"/>
          <w:lang w:eastAsia="ru-RU"/>
        </w:rPr>
        <w:t xml:space="preserve"> </w:t>
      </w:r>
    </w:p>
    <w:p w:rsidR="008F262E" w:rsidRDefault="008F262E"/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5. </w:t>
      </w:r>
      <w:r w:rsidR="00BE14B5" w:rsidRPr="00BE14B5">
        <w:rPr>
          <w:b/>
          <w:bCs/>
        </w:rPr>
        <w:t>Естественная теология и наука</w:t>
      </w:r>
    </w:p>
    <w:p w:rsidR="00201FF3" w:rsidRDefault="00201FF3">
      <w:r w:rsidRPr="00201FF3">
        <w:t>Различие «земного» и «небесного» в науке Античности и Средних веков.</w:t>
      </w:r>
      <w:r>
        <w:t xml:space="preserve"> </w:t>
      </w:r>
      <w:r w:rsidRPr="00201FF3">
        <w:rPr>
          <w:rFonts w:eastAsia="Calibri"/>
        </w:rPr>
        <w:t>"</w:t>
      </w:r>
      <w:proofErr w:type="spellStart"/>
      <w:r w:rsidRPr="00201FF3">
        <w:rPr>
          <w:rFonts w:eastAsia="Calibri"/>
        </w:rPr>
        <w:t>Перводвигатель</w:t>
      </w:r>
      <w:proofErr w:type="spellEnd"/>
      <w:r w:rsidRPr="00201FF3">
        <w:rPr>
          <w:rFonts w:eastAsia="Calibri"/>
        </w:rPr>
        <w:t>" Аристотеля. Доказательств</w:t>
      </w:r>
      <w:r>
        <w:rPr>
          <w:rFonts w:eastAsia="Calibri"/>
        </w:rPr>
        <w:t>о</w:t>
      </w:r>
      <w:r w:rsidRPr="00201FF3">
        <w:rPr>
          <w:rFonts w:eastAsia="Calibri"/>
        </w:rPr>
        <w:t xml:space="preserve"> бытия Бога в Фомы Аквинского "от движения" ("</w:t>
      </w:r>
      <w:proofErr w:type="spellStart"/>
      <w:r w:rsidRPr="00201FF3">
        <w:rPr>
          <w:rFonts w:eastAsia="Calibri"/>
        </w:rPr>
        <w:t>ex</w:t>
      </w:r>
      <w:proofErr w:type="spellEnd"/>
      <w:r w:rsidRPr="00201FF3">
        <w:rPr>
          <w:rFonts w:eastAsia="Calibri"/>
        </w:rPr>
        <w:t xml:space="preserve"> </w:t>
      </w:r>
      <w:proofErr w:type="spellStart"/>
      <w:r w:rsidRPr="00201FF3">
        <w:rPr>
          <w:rFonts w:eastAsia="Calibri"/>
        </w:rPr>
        <w:t>motu</w:t>
      </w:r>
      <w:proofErr w:type="spellEnd"/>
      <w:r w:rsidRPr="00201FF3">
        <w:rPr>
          <w:rFonts w:eastAsia="Calibri"/>
        </w:rPr>
        <w:t xml:space="preserve">"). Проблемы движения, "пустоты" и бесконечного пространства как проблемы теологии и науки в поздней схоластике. </w:t>
      </w:r>
      <w:r w:rsidR="008474C6" w:rsidRPr="008474C6">
        <w:rPr>
          <w:rFonts w:eastAsia="Calibri"/>
        </w:rPr>
        <w:t>Естественная теология и сверхъестественная наука в высоком и позднем средневековье.</w:t>
      </w:r>
      <w:r w:rsidR="008474C6">
        <w:rPr>
          <w:rFonts w:eastAsia="Calibri"/>
        </w:rPr>
        <w:t xml:space="preserve"> </w:t>
      </w:r>
      <w:r w:rsidRPr="00201FF3">
        <w:rPr>
          <w:rFonts w:eastAsia="Calibri"/>
        </w:rPr>
        <w:t>Десакрализация пространства и времени в науке Нового времени. Представление о гомогенности пространства, линейной перспективе в идеях и образах Возрождения. Абсолютность, непрерывность и бесконечность пространства времени в механистической модели мира.</w:t>
      </w:r>
    </w:p>
    <w:p w:rsidR="008F262E" w:rsidRDefault="008F262E">
      <w:pPr>
        <w:rPr>
          <w:caps/>
        </w:rPr>
      </w:pPr>
    </w:p>
    <w:p w:rsidR="008F262E" w:rsidRDefault="008B4DC5">
      <w:pPr>
        <w:rPr>
          <w:b/>
          <w:bCs/>
          <w:caps/>
        </w:rPr>
      </w:pPr>
      <w:r>
        <w:rPr>
          <w:b/>
          <w:bCs/>
        </w:rPr>
        <w:t xml:space="preserve">Тема 6. </w:t>
      </w:r>
      <w:r w:rsidR="008474C6" w:rsidRPr="008474C6">
        <w:rPr>
          <w:b/>
          <w:bCs/>
        </w:rPr>
        <w:t xml:space="preserve">Источники знания в Античности, Средние века и эпоху Возрождения: </w:t>
      </w:r>
      <w:bookmarkStart w:id="9" w:name="_Hlk126049952"/>
      <w:proofErr w:type="spellStart"/>
      <w:r w:rsidR="008474C6" w:rsidRPr="008474C6">
        <w:rPr>
          <w:b/>
          <w:bCs/>
          <w:lang w:val="en-US"/>
        </w:rPr>
        <w:t>sciencia</w:t>
      </w:r>
      <w:proofErr w:type="spellEnd"/>
      <w:r w:rsidR="008474C6" w:rsidRPr="008474C6">
        <w:rPr>
          <w:b/>
          <w:bCs/>
        </w:rPr>
        <w:t xml:space="preserve">, </w:t>
      </w:r>
      <w:proofErr w:type="spellStart"/>
      <w:r w:rsidR="008474C6" w:rsidRPr="008474C6">
        <w:rPr>
          <w:b/>
          <w:bCs/>
          <w:lang w:val="en-US"/>
        </w:rPr>
        <w:t>experientia</w:t>
      </w:r>
      <w:proofErr w:type="spellEnd"/>
      <w:r w:rsidR="008474C6" w:rsidRPr="008474C6">
        <w:rPr>
          <w:b/>
          <w:bCs/>
        </w:rPr>
        <w:t xml:space="preserve">, </w:t>
      </w:r>
      <w:r w:rsidR="008474C6" w:rsidRPr="008474C6">
        <w:rPr>
          <w:b/>
          <w:bCs/>
          <w:lang w:val="en-US"/>
        </w:rPr>
        <w:t>experiment</w:t>
      </w:r>
      <w:bookmarkEnd w:id="9"/>
    </w:p>
    <w:p w:rsidR="00E6558D" w:rsidRDefault="008474C6">
      <w:pPr>
        <w:rPr>
          <w:rFonts w:eastAsia="Calibri"/>
        </w:rPr>
      </w:pPr>
      <w:r w:rsidRPr="008474C6">
        <w:rPr>
          <w:rFonts w:eastAsia="Calibri"/>
        </w:rPr>
        <w:t xml:space="preserve">Место "естественных наук" в средневековой системе знания. "Естественные" и "сверхъестественные" модели вещества" в </w:t>
      </w:r>
      <w:r>
        <w:rPr>
          <w:rFonts w:eastAsia="Calibri"/>
        </w:rPr>
        <w:t>с</w:t>
      </w:r>
      <w:r w:rsidRPr="008474C6">
        <w:rPr>
          <w:rFonts w:eastAsia="Calibri"/>
        </w:rPr>
        <w:t xml:space="preserve">редневековье. </w:t>
      </w:r>
      <w:r w:rsidRPr="008474C6">
        <w:rPr>
          <w:rFonts w:eastAsia="Times New Roman"/>
          <w:lang w:eastAsia="ru-RU"/>
        </w:rPr>
        <w:t>Религиозный опыт в «</w:t>
      </w:r>
      <w:proofErr w:type="spellStart"/>
      <w:r w:rsidRPr="008474C6">
        <w:rPr>
          <w:rFonts w:eastAsia="Times New Roman"/>
          <w:lang w:eastAsia="ru-RU"/>
        </w:rPr>
        <w:t>scientia</w:t>
      </w:r>
      <w:proofErr w:type="spellEnd"/>
      <w:r w:rsidRPr="008474C6">
        <w:rPr>
          <w:rFonts w:eastAsia="Times New Roman"/>
          <w:lang w:eastAsia="ru-RU"/>
        </w:rPr>
        <w:t xml:space="preserve"> </w:t>
      </w:r>
      <w:proofErr w:type="spellStart"/>
      <w:r w:rsidRPr="008474C6">
        <w:rPr>
          <w:rFonts w:eastAsia="Times New Roman"/>
          <w:lang w:eastAsia="ru-RU"/>
        </w:rPr>
        <w:t>experimentalis</w:t>
      </w:r>
      <w:proofErr w:type="spellEnd"/>
      <w:r w:rsidRPr="008474C6">
        <w:rPr>
          <w:rFonts w:eastAsia="Times New Roman"/>
          <w:lang w:eastAsia="ru-RU"/>
        </w:rPr>
        <w:t>» Роджера Бэкона.</w:t>
      </w:r>
      <w:r>
        <w:rPr>
          <w:rFonts w:eastAsia="Times New Roman"/>
          <w:lang w:eastAsia="ru-RU"/>
        </w:rPr>
        <w:t xml:space="preserve"> </w:t>
      </w:r>
      <w:r w:rsidR="00FE3137">
        <w:rPr>
          <w:rFonts w:eastAsia="Calibri"/>
        </w:rPr>
        <w:t xml:space="preserve">Парацельс о различии </w:t>
      </w:r>
      <w:proofErr w:type="spellStart"/>
      <w:r w:rsidR="00FE3137" w:rsidRPr="00AF2AD4">
        <w:rPr>
          <w:rFonts w:eastAsia="Calibri"/>
          <w:bCs/>
          <w:lang w:val="en-US"/>
        </w:rPr>
        <w:t>sciencia</w:t>
      </w:r>
      <w:proofErr w:type="spellEnd"/>
      <w:r w:rsidR="00FE3137" w:rsidRPr="00AF2AD4">
        <w:rPr>
          <w:rFonts w:eastAsia="Calibri"/>
          <w:bCs/>
        </w:rPr>
        <w:t xml:space="preserve">, </w:t>
      </w:r>
      <w:proofErr w:type="spellStart"/>
      <w:r w:rsidR="00FE3137" w:rsidRPr="00AF2AD4">
        <w:rPr>
          <w:rFonts w:eastAsia="Calibri"/>
          <w:bCs/>
          <w:lang w:val="en-US"/>
        </w:rPr>
        <w:t>experientia</w:t>
      </w:r>
      <w:proofErr w:type="spellEnd"/>
      <w:r w:rsidR="00FE3137" w:rsidRPr="00AF2AD4">
        <w:rPr>
          <w:rFonts w:eastAsia="Calibri"/>
          <w:bCs/>
        </w:rPr>
        <w:t xml:space="preserve">, </w:t>
      </w:r>
      <w:r w:rsidR="00FE3137" w:rsidRPr="00AF2AD4">
        <w:rPr>
          <w:rFonts w:eastAsia="Calibri"/>
          <w:bCs/>
          <w:lang w:val="en-US"/>
        </w:rPr>
        <w:t>experiment</w:t>
      </w:r>
      <w:r w:rsidR="00FE3137">
        <w:rPr>
          <w:rFonts w:eastAsia="Calibri"/>
          <w:bCs/>
        </w:rPr>
        <w:t>.</w:t>
      </w:r>
    </w:p>
    <w:p w:rsidR="008474C6" w:rsidRDefault="008474C6">
      <w:r w:rsidRPr="008474C6">
        <w:rPr>
          <w:rFonts w:eastAsia="Calibri"/>
        </w:rPr>
        <w:t xml:space="preserve"> </w:t>
      </w:r>
    </w:p>
    <w:p w:rsidR="00E6558D" w:rsidRDefault="00E6558D">
      <w:pPr>
        <w:rPr>
          <w:rFonts w:eastAsia="Times New Roman"/>
          <w:lang w:eastAsia="ru-RU"/>
        </w:rPr>
      </w:pPr>
      <w:r>
        <w:rPr>
          <w:b/>
        </w:rPr>
        <w:t xml:space="preserve">Тема 7. </w:t>
      </w:r>
      <w:r w:rsidRPr="00E6558D">
        <w:rPr>
          <w:b/>
        </w:rPr>
        <w:t>Религиозные и герметические учения о веществе, трансмутации и химических реакциях.</w:t>
      </w:r>
      <w:r w:rsidRPr="00E6558D">
        <w:rPr>
          <w:rFonts w:eastAsia="Times New Roman"/>
          <w:lang w:eastAsia="ru-RU"/>
        </w:rPr>
        <w:t xml:space="preserve"> </w:t>
      </w:r>
    </w:p>
    <w:p w:rsidR="008F262E" w:rsidRDefault="00E6558D">
      <w:pPr>
        <w:rPr>
          <w:rFonts w:eastAsia="Calibri"/>
        </w:rPr>
      </w:pPr>
      <w:r>
        <w:rPr>
          <w:rFonts w:eastAsia="Calibri"/>
        </w:rPr>
        <w:t>Герметические учения о веществе. Происхождение искусства алхимии. Слово «алхимия»</w:t>
      </w:r>
      <w:r w:rsidRPr="00E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 w:rsidRPr="00E6558D">
        <w:rPr>
          <w:rFonts w:eastAsia="Calibri"/>
        </w:rPr>
        <w:t>Фирмика</w:t>
      </w:r>
      <w:proofErr w:type="spellEnd"/>
      <w:r w:rsidRPr="00E6558D">
        <w:rPr>
          <w:rFonts w:eastAsia="Calibri"/>
        </w:rPr>
        <w:t xml:space="preserve"> </w:t>
      </w:r>
      <w:proofErr w:type="spellStart"/>
      <w:r w:rsidRPr="00E6558D">
        <w:rPr>
          <w:rFonts w:eastAsia="Calibri"/>
        </w:rPr>
        <w:t>Матерна</w:t>
      </w:r>
      <w:proofErr w:type="spellEnd"/>
      <w:r>
        <w:rPr>
          <w:rFonts w:eastAsia="Calibri"/>
        </w:rPr>
        <w:t xml:space="preserve">. Теология, астрология, алхимия в Средние века и эпоху Возрождения. </w:t>
      </w:r>
      <w:r>
        <w:rPr>
          <w:rFonts w:eastAsia="Times New Roman"/>
          <w:lang w:eastAsia="ru-RU"/>
        </w:rPr>
        <w:t xml:space="preserve">Легенда и история Раймонда </w:t>
      </w:r>
      <w:proofErr w:type="spellStart"/>
      <w:r>
        <w:rPr>
          <w:rFonts w:eastAsia="Times New Roman"/>
          <w:lang w:eastAsia="ru-RU"/>
        </w:rPr>
        <w:t>Луллия</w:t>
      </w:r>
      <w:proofErr w:type="spellEnd"/>
      <w:r w:rsidR="00FE3137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FE3137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аука</w:t>
      </w:r>
      <w:r w:rsidR="00FE3137">
        <w:rPr>
          <w:rFonts w:eastAsia="Times New Roman"/>
          <w:lang w:eastAsia="ru-RU"/>
        </w:rPr>
        <w:t xml:space="preserve"> как</w:t>
      </w:r>
      <w:r>
        <w:rPr>
          <w:rFonts w:eastAsia="Times New Roman"/>
          <w:lang w:eastAsia="ru-RU"/>
        </w:rPr>
        <w:t xml:space="preserve"> работа и жизнь. </w:t>
      </w:r>
      <w:r>
        <w:rPr>
          <w:rFonts w:eastAsia="Calibri"/>
        </w:rPr>
        <w:t xml:space="preserve">Источники знания в творчестве Джона Ди и Эдварда Келли. </w:t>
      </w:r>
      <w:r w:rsidR="00FE3137">
        <w:rPr>
          <w:rFonts w:eastAsia="Calibri"/>
        </w:rPr>
        <w:t xml:space="preserve">Переосмысление алхимии в трудах Иоганна </w:t>
      </w:r>
      <w:proofErr w:type="spellStart"/>
      <w:r w:rsidR="00FE3137">
        <w:rPr>
          <w:rFonts w:eastAsia="Calibri"/>
        </w:rPr>
        <w:t>Штернхальса</w:t>
      </w:r>
      <w:proofErr w:type="spellEnd"/>
      <w:r w:rsidR="00FE3137">
        <w:rPr>
          <w:rFonts w:eastAsia="Calibri"/>
        </w:rPr>
        <w:t xml:space="preserve"> и </w:t>
      </w:r>
      <w:proofErr w:type="spellStart"/>
      <w:r w:rsidR="00FE3137" w:rsidRPr="00FE3137">
        <w:rPr>
          <w:rFonts w:eastAsia="Calibri"/>
        </w:rPr>
        <w:t>Лиможон</w:t>
      </w:r>
      <w:r w:rsidR="00FE3137">
        <w:rPr>
          <w:rFonts w:eastAsia="Calibri"/>
        </w:rPr>
        <w:t>а</w:t>
      </w:r>
      <w:proofErr w:type="spellEnd"/>
      <w:r w:rsidR="00FE3137" w:rsidRPr="00FE3137">
        <w:rPr>
          <w:rFonts w:eastAsia="Calibri"/>
        </w:rPr>
        <w:t xml:space="preserve"> де Сен-</w:t>
      </w:r>
      <w:proofErr w:type="spellStart"/>
      <w:r w:rsidR="00FE3137" w:rsidRPr="00FE3137">
        <w:rPr>
          <w:rFonts w:eastAsia="Calibri"/>
        </w:rPr>
        <w:t>Дидье</w:t>
      </w:r>
      <w:proofErr w:type="spellEnd"/>
      <w:r w:rsidR="00FE3137">
        <w:rPr>
          <w:rFonts w:eastAsia="Calibri"/>
        </w:rPr>
        <w:t>.</w:t>
      </w:r>
      <w:r w:rsidR="00FE3137" w:rsidRPr="00FE3137">
        <w:rPr>
          <w:rFonts w:eastAsia="Calibri"/>
        </w:rPr>
        <w:t xml:space="preserve"> </w:t>
      </w:r>
      <w:r w:rsidR="00FE3137">
        <w:rPr>
          <w:rFonts w:eastAsia="Calibri"/>
        </w:rPr>
        <w:t xml:space="preserve">Учение о химическом сродстве и термодинамика в трудах Михаила Майера. </w:t>
      </w:r>
      <w:r>
        <w:rPr>
          <w:rFonts w:eastAsia="Calibri"/>
        </w:rPr>
        <w:t>Роберт Бойль об атомах, кластерах, элементах и веществе, от алхимии к химии.</w:t>
      </w:r>
    </w:p>
    <w:p w:rsidR="00FE3137" w:rsidRDefault="00FE3137">
      <w:pPr>
        <w:rPr>
          <w:b/>
        </w:rPr>
      </w:pPr>
    </w:p>
    <w:p w:rsidR="00FE3137" w:rsidRDefault="00FE3137">
      <w:pPr>
        <w:rPr>
          <w:b/>
        </w:rPr>
      </w:pPr>
      <w:r>
        <w:rPr>
          <w:b/>
        </w:rPr>
        <w:t xml:space="preserve">Тема 8. </w:t>
      </w:r>
      <w:r w:rsidRPr="00FE3137">
        <w:rPr>
          <w:b/>
        </w:rPr>
        <w:t>Религия и научная революция Нового времени</w:t>
      </w:r>
    </w:p>
    <w:p w:rsidR="00FE3137" w:rsidRDefault="00FE3137">
      <w:pPr>
        <w:rPr>
          <w:rFonts w:eastAsia="Calibri"/>
        </w:rPr>
      </w:pPr>
      <w:proofErr w:type="spellStart"/>
      <w:r w:rsidRPr="00FE3137">
        <w:rPr>
          <w:rFonts w:eastAsia="Calibri"/>
        </w:rPr>
        <w:t>Теофания</w:t>
      </w:r>
      <w:proofErr w:type="spellEnd"/>
      <w:r w:rsidRPr="00FE3137">
        <w:rPr>
          <w:rFonts w:eastAsia="Calibri"/>
        </w:rPr>
        <w:t xml:space="preserve">, </w:t>
      </w:r>
      <w:proofErr w:type="spellStart"/>
      <w:r w:rsidRPr="00FE3137">
        <w:rPr>
          <w:rFonts w:eastAsia="Calibri"/>
        </w:rPr>
        <w:t>иерофания</w:t>
      </w:r>
      <w:proofErr w:type="spellEnd"/>
      <w:r w:rsidRPr="00FE3137">
        <w:rPr>
          <w:rFonts w:eastAsia="Calibri"/>
        </w:rPr>
        <w:t xml:space="preserve"> и понятие "центра тяжести" Вселенной механики Ньютона. От вопроса "почему?" "естественной теологии" к вопросам "почему?" и "как?" науки. Гравитационное притяжение. Гравитационная постоянная. Константная реальность. Абсолютное пространство и время Ньютона. Рационалистическое обоснование науки Р. Декартом.  Основные понятия механистической картины мира. Завершение формирования механистической картины мира в трудах Лагранжа и Лапласа. Структура науки. Проблема деизма и пантеизма. Обратимость, необратимость и направленность времени. Законы термодинамики и термодинамическое учение о физическом процессе. Телеологические доказательства бытия Бога.</w:t>
      </w:r>
    </w:p>
    <w:p w:rsidR="003B02C5" w:rsidRDefault="003B02C5">
      <w:pPr>
        <w:rPr>
          <w:b/>
        </w:rPr>
      </w:pPr>
    </w:p>
    <w:p w:rsidR="003B02C5" w:rsidRDefault="003B02C5">
      <w:pPr>
        <w:rPr>
          <w:b/>
        </w:rPr>
      </w:pPr>
      <w:r>
        <w:rPr>
          <w:b/>
        </w:rPr>
        <w:t xml:space="preserve">9. </w:t>
      </w:r>
      <w:r w:rsidRPr="003B02C5">
        <w:rPr>
          <w:b/>
        </w:rPr>
        <w:t xml:space="preserve">Ритуально-символический и логико-дискурсивные типы мышления. Мнимые числа, комплексное пространство и </w:t>
      </w:r>
      <w:bookmarkStart w:id="10" w:name="_Hlk126051516"/>
      <w:r w:rsidRPr="003B02C5">
        <w:rPr>
          <w:b/>
        </w:rPr>
        <w:t>«Уравнение Бога» Леонардо Эйлера</w:t>
      </w:r>
      <w:bookmarkEnd w:id="10"/>
    </w:p>
    <w:p w:rsidR="006434A6" w:rsidRDefault="006434A6">
      <w:pPr>
        <w:rPr>
          <w:rFonts w:eastAsia="Calibri"/>
        </w:rPr>
      </w:pPr>
      <w:r w:rsidRPr="003B02C5">
        <w:rPr>
          <w:rFonts w:eastAsia="Calibri"/>
        </w:rPr>
        <w:t xml:space="preserve">Предписание и дискурс, ритуально-символическое и логико-дискурсивное мышление: взаимоотношение и взаимодействие типов мышления в священных текстах мировых религий.  </w:t>
      </w:r>
      <w:r w:rsidR="003B02C5" w:rsidRPr="003B02C5">
        <w:rPr>
          <w:rFonts w:eastAsia="Calibri"/>
        </w:rPr>
        <w:t xml:space="preserve">Проблема </w:t>
      </w:r>
      <w:r w:rsidR="003B02C5">
        <w:rPr>
          <w:rFonts w:eastAsia="Calibri"/>
        </w:rPr>
        <w:t xml:space="preserve">типов мышления и </w:t>
      </w:r>
      <w:r>
        <w:rPr>
          <w:rFonts w:eastAsia="Calibri"/>
        </w:rPr>
        <w:t xml:space="preserve">проблема </w:t>
      </w:r>
      <w:r w:rsidR="003B02C5" w:rsidRPr="003B02C5">
        <w:rPr>
          <w:rFonts w:eastAsia="Calibri"/>
        </w:rPr>
        <w:t xml:space="preserve">происхождения науки и религии. Религия, магия, наука. Магически-интуитивное и символическое восприятие действительности. Магия чисел, звуков и букв и их символическая интерпретация. Символы и знаки в религии и науке. Восприятие мира в древнейших священных текстах: Веды, Авеста, Ветхий Завет.  Мифологические и научные представления о </w:t>
      </w:r>
      <w:r>
        <w:rPr>
          <w:rFonts w:eastAsia="Calibri"/>
        </w:rPr>
        <w:t>развитии мышления и истории мысли</w:t>
      </w:r>
      <w:r w:rsidR="003B02C5" w:rsidRPr="003B02C5">
        <w:rPr>
          <w:rFonts w:eastAsia="Calibri"/>
        </w:rPr>
        <w:t>.</w:t>
      </w:r>
      <w:r>
        <w:rPr>
          <w:rFonts w:eastAsia="Calibri"/>
        </w:rPr>
        <w:t xml:space="preserve"> Воображаемые и мнимые числа. Комплексное пространство. </w:t>
      </w:r>
      <w:r w:rsidRPr="006434A6">
        <w:rPr>
          <w:rFonts w:eastAsia="Calibri"/>
        </w:rPr>
        <w:t>«Уравнение Бога» Леонардо Эйлера.</w:t>
      </w:r>
      <w:r>
        <w:rPr>
          <w:rFonts w:eastAsia="Calibri"/>
        </w:rPr>
        <w:t xml:space="preserve"> Физическая интерпретация мнимой переменной Ричардом Фейнманом.</w:t>
      </w:r>
    </w:p>
    <w:p w:rsidR="006434A6" w:rsidRDefault="006434A6">
      <w:pPr>
        <w:rPr>
          <w:rFonts w:eastAsia="Calibri"/>
        </w:rPr>
      </w:pPr>
    </w:p>
    <w:p w:rsidR="003B02C5" w:rsidRDefault="005C75E8">
      <w:pPr>
        <w:rPr>
          <w:rFonts w:eastAsia="Calibri"/>
          <w:b/>
        </w:rPr>
      </w:pPr>
      <w:r>
        <w:rPr>
          <w:rFonts w:eastAsia="Calibri"/>
          <w:b/>
        </w:rPr>
        <w:t xml:space="preserve">Тема </w:t>
      </w:r>
      <w:r w:rsidR="006434A6" w:rsidRPr="006434A6">
        <w:rPr>
          <w:rFonts w:eastAsia="Calibri"/>
          <w:b/>
        </w:rPr>
        <w:t>10.  Религиозные и научные представления о душе и психике</w:t>
      </w:r>
    </w:p>
    <w:p w:rsidR="006434A6" w:rsidRDefault="006434A6">
      <w:r w:rsidRPr="006434A6">
        <w:t>Проблема психологии как науки</w:t>
      </w:r>
      <w:r>
        <w:t xml:space="preserve"> в </w:t>
      </w:r>
      <w:r>
        <w:rPr>
          <w:lang w:val="en-US"/>
        </w:rPr>
        <w:t>XVIII</w:t>
      </w:r>
      <w:r w:rsidRPr="006434A6">
        <w:t xml:space="preserve"> </w:t>
      </w:r>
      <w:r>
        <w:t>веке</w:t>
      </w:r>
      <w:r w:rsidRPr="006434A6">
        <w:t>.</w:t>
      </w:r>
      <w:r>
        <w:t xml:space="preserve"> Иоганн </w:t>
      </w:r>
      <w:proofErr w:type="spellStart"/>
      <w:r>
        <w:t>Гаснер</w:t>
      </w:r>
      <w:proofErr w:type="spellEnd"/>
      <w:r>
        <w:t xml:space="preserve"> и Антуан </w:t>
      </w:r>
      <w:proofErr w:type="spellStart"/>
      <w:r>
        <w:t>Месмер</w:t>
      </w:r>
      <w:proofErr w:type="spellEnd"/>
      <w:r>
        <w:t xml:space="preserve">. </w:t>
      </w:r>
      <w:r w:rsidR="004F70F3">
        <w:t xml:space="preserve">Развитие динамической психологии. Душа, психика и мозг. </w:t>
      </w:r>
      <w:proofErr w:type="spellStart"/>
      <w:r w:rsidR="004F70F3">
        <w:t>Дискуссиии</w:t>
      </w:r>
      <w:proofErr w:type="spellEnd"/>
      <w:r w:rsidR="004F70F3">
        <w:t xml:space="preserve"> о спиритизме в </w:t>
      </w:r>
      <w:r w:rsidR="004F70F3">
        <w:rPr>
          <w:lang w:val="en-US"/>
        </w:rPr>
        <w:t>XIX</w:t>
      </w:r>
      <w:r w:rsidR="004F70F3" w:rsidRPr="004F70F3">
        <w:t xml:space="preserve"> </w:t>
      </w:r>
      <w:r w:rsidR="004F70F3">
        <w:t xml:space="preserve">веке: проблема воображения. Науки о фактах и науки о феноменах. </w:t>
      </w:r>
      <w:r w:rsidRPr="006434A6">
        <w:t xml:space="preserve">Споры о сущности </w:t>
      </w:r>
      <w:r w:rsidR="004F70F3">
        <w:t>психологии</w:t>
      </w:r>
      <w:r w:rsidRPr="006434A6">
        <w:t xml:space="preserve"> в начале ХХ века. </w:t>
      </w:r>
      <w:r w:rsidR="004F70F3">
        <w:t xml:space="preserve">Психоанализ – наука или миф. Сакрализация и </w:t>
      </w:r>
      <w:proofErr w:type="spellStart"/>
      <w:r w:rsidR="004F70F3">
        <w:t>сциентизация</w:t>
      </w:r>
      <w:proofErr w:type="spellEnd"/>
      <w:r w:rsidR="004F70F3">
        <w:t xml:space="preserve"> психологии. Глубинная и алхимическая психология Карла Юнга. Карл Юнг и Вольфганг Паули. Возможно ли единство «наук о природе» и «наук о духе». Проблема языка науки в </w:t>
      </w:r>
      <w:r w:rsidR="004F70F3">
        <w:rPr>
          <w:lang w:val="en-US"/>
        </w:rPr>
        <w:t>XX</w:t>
      </w:r>
      <w:r w:rsidR="004F70F3" w:rsidRPr="0008015E">
        <w:t xml:space="preserve"> </w:t>
      </w:r>
      <w:r w:rsidR="004F70F3">
        <w:t xml:space="preserve">– </w:t>
      </w:r>
      <w:r w:rsidR="004F70F3">
        <w:rPr>
          <w:lang w:val="en-US"/>
        </w:rPr>
        <w:t>XXI</w:t>
      </w:r>
      <w:r w:rsidR="004F70F3">
        <w:t xml:space="preserve"> веке.</w:t>
      </w:r>
    </w:p>
    <w:p w:rsidR="005C75E8" w:rsidRDefault="005C75E8"/>
    <w:p w:rsidR="005C75E8" w:rsidRDefault="005C75E8">
      <w:pPr>
        <w:rPr>
          <w:b/>
        </w:rPr>
      </w:pPr>
      <w:r w:rsidRPr="005C75E8">
        <w:rPr>
          <w:b/>
        </w:rPr>
        <w:t>Тема 11.</w:t>
      </w:r>
      <w:r>
        <w:rPr>
          <w:b/>
        </w:rPr>
        <w:t xml:space="preserve"> </w:t>
      </w:r>
      <w:r w:rsidRPr="005C75E8">
        <w:rPr>
          <w:b/>
        </w:rPr>
        <w:t>Наука, религия и научная революция ХХ века</w:t>
      </w:r>
    </w:p>
    <w:p w:rsidR="005C75E8" w:rsidRDefault="005C75E8" w:rsidP="005C75E8">
      <w:pPr>
        <w:rPr>
          <w:rFonts w:eastAsia="Calibri"/>
        </w:rPr>
      </w:pPr>
      <w:bookmarkStart w:id="11" w:name="_Hlk126051825"/>
      <w:r w:rsidRPr="005C75E8">
        <w:rPr>
          <w:rFonts w:eastAsia="Calibri"/>
        </w:rPr>
        <w:lastRenderedPageBreak/>
        <w:t xml:space="preserve">Споры о сущности науки в начале ХХ века. </w:t>
      </w:r>
      <w:bookmarkEnd w:id="11"/>
      <w:r w:rsidRPr="005C75E8">
        <w:rPr>
          <w:rFonts w:eastAsia="Calibri"/>
        </w:rPr>
        <w:t>Наука как закономерность прогрессивного развития человечества и как выбор цивилизации. Теологические взгляды на проблему. Проблемы метода теологии и науки: объяснение и понимание.  Философские проблемы теории относительности и квантовой механики. Гравитационное, электромагнитное и ядерное поле. Гравитационная постоянная, постоянная скорости света и постоянная Планка - как конституенты реальности. Возможно ли божественное знание о мире: дискуссия Н. Бора и А. Эйнштейна. Случайность и необходимость в квантово-механической модели микромира. Континуальность и дискретность в квантово-механических процессах. Принцип неопределенности В. Гейзенберга. Проблемы квантовой теории света. Концепция дополнительности Н. Бора. Теологическое понимание научной революции XX века. Антиномия и парадокс в науке и теологии. Проблема иррационального в науке ХХ века. Недарвиновские концепции эволюции, понятие ноосферы: концепция эволюционного монизма П. Тейяра де Шардена.  Попытки синтеза науки и религии.</w:t>
      </w:r>
    </w:p>
    <w:p w:rsidR="005C75E8" w:rsidRPr="005C75E8" w:rsidRDefault="005C75E8" w:rsidP="005C75E8">
      <w:pPr>
        <w:rPr>
          <w:rFonts w:eastAsia="Calibri"/>
        </w:rPr>
      </w:pPr>
    </w:p>
    <w:p w:rsidR="005C75E8" w:rsidRDefault="005C75E8">
      <w:pPr>
        <w:rPr>
          <w:b/>
        </w:rPr>
      </w:pPr>
      <w:r>
        <w:rPr>
          <w:b/>
        </w:rPr>
        <w:t xml:space="preserve">Тема 12. </w:t>
      </w:r>
      <w:r w:rsidRPr="005C75E8">
        <w:rPr>
          <w:b/>
        </w:rPr>
        <w:t xml:space="preserve">Религия и научные гипотезы ХХ века: концепция истины и </w:t>
      </w:r>
      <w:proofErr w:type="spellStart"/>
      <w:r w:rsidRPr="005C75E8">
        <w:rPr>
          <w:b/>
        </w:rPr>
        <w:t>постистины</w:t>
      </w:r>
      <w:proofErr w:type="spellEnd"/>
      <w:r w:rsidRPr="005C75E8">
        <w:rPr>
          <w:b/>
        </w:rPr>
        <w:t>. Технологии виртуальной реальности</w:t>
      </w:r>
    </w:p>
    <w:p w:rsidR="00B158D5" w:rsidRPr="00B158D5" w:rsidRDefault="00B158D5" w:rsidP="00B158D5">
      <w:r w:rsidRPr="00B158D5">
        <w:t>Основные понятия и положения науки и религиозной философии о природе: пространство, время, энергия, поле, вещество, эволюция.  Современные синтетические учения</w:t>
      </w:r>
      <w:r>
        <w:t>:</w:t>
      </w:r>
      <w:r w:rsidRPr="00B158D5">
        <w:t xml:space="preserve"> </w:t>
      </w:r>
      <w:proofErr w:type="spellStart"/>
      <w:r w:rsidRPr="00B158D5">
        <w:t>дао</w:t>
      </w:r>
      <w:proofErr w:type="spellEnd"/>
      <w:r w:rsidRPr="00B158D5">
        <w:t xml:space="preserve"> физики </w:t>
      </w:r>
      <w:r>
        <w:t xml:space="preserve">Ф. </w:t>
      </w:r>
      <w:proofErr w:type="spellStart"/>
      <w:r>
        <w:t>Капры</w:t>
      </w:r>
      <w:proofErr w:type="spellEnd"/>
      <w:r>
        <w:t xml:space="preserve">, «четвертое измерение» </w:t>
      </w:r>
      <w:r w:rsidRPr="00B158D5">
        <w:t>и др.  Понятия биополя и волновой структуры мира. Понятие пси-явления. Феномен биоинформационного взаимодействия. Понятие резонансно-полевого взаимодействия.</w:t>
      </w:r>
      <w:r>
        <w:t xml:space="preserve"> </w:t>
      </w:r>
      <w:r w:rsidRPr="00B158D5">
        <w:t xml:space="preserve">Религиозное понимание науки различными конфессиями.  </w:t>
      </w:r>
    </w:p>
    <w:p w:rsidR="00B158D5" w:rsidRPr="00B158D5" w:rsidRDefault="00B158D5" w:rsidP="00B158D5">
      <w:r w:rsidRPr="00B158D5">
        <w:t xml:space="preserve">Проблема виртуальной реальности в физике и психологии. Константная и виртуальная реальности. Признаки виртуальной реальности. </w:t>
      </w:r>
      <w:r>
        <w:t>Цифровые образы вещей: биткоин</w:t>
      </w:r>
      <w:r w:rsidR="00064354">
        <w:t xml:space="preserve"> и философский камень. Хеширование смысла и цифровизация реальности.</w:t>
      </w:r>
      <w:r>
        <w:t xml:space="preserve"> </w:t>
      </w:r>
    </w:p>
    <w:p w:rsidR="005C75E8" w:rsidRPr="005C75E8" w:rsidRDefault="005C75E8">
      <w:pPr>
        <w:rPr>
          <w:b/>
        </w:rPr>
      </w:pPr>
    </w:p>
    <w:p w:rsidR="008F262E" w:rsidRDefault="008B4DC5">
      <w:pPr>
        <w:pStyle w:val="1"/>
      </w:pPr>
      <w:bookmarkStart w:id="12" w:name="_Toc501124038"/>
      <w:r>
        <w:t>Форма промежуточной аттестации и фонд оценочных средств</w:t>
      </w:r>
      <w:bookmarkEnd w:id="12"/>
    </w:p>
    <w:p w:rsidR="008F262E" w:rsidRDefault="008B4DC5">
      <w:pPr>
        <w:pStyle w:val="2"/>
      </w:pPr>
      <w:bookmarkStart w:id="13" w:name="_Toc501124039"/>
      <w:r>
        <w:t>9.1 Формы и оценка текущего контроля</w:t>
      </w:r>
      <w:bookmarkEnd w:id="13"/>
    </w:p>
    <w:p w:rsidR="008F262E" w:rsidRDefault="008B4DC5">
      <w:pPr>
        <w:ind w:right="424"/>
        <w:rPr>
          <w:color w:val="FF0000"/>
        </w:rPr>
      </w:pPr>
      <w:r w:rsidRPr="00841BBB">
        <w:t>Текущий контроль подразумевает оценку освоения студентами основных концепций философии. За лекционный курс проводится как минимум одна письменная контрольная работа</w:t>
      </w:r>
      <w:r w:rsidR="00841BBB">
        <w:t xml:space="preserve"> в форме </w:t>
      </w:r>
      <w:r w:rsidR="00C83156">
        <w:t xml:space="preserve">(по выбору преподавателя) </w:t>
      </w:r>
      <w:r w:rsidR="00841BBB">
        <w:t xml:space="preserve">тестирования </w:t>
      </w:r>
      <w:r w:rsidR="00C83156">
        <w:t xml:space="preserve">с открытым или закрытым вопросом </w:t>
      </w:r>
      <w:r w:rsidR="00841BBB">
        <w:t xml:space="preserve">или </w:t>
      </w:r>
      <w:r w:rsidR="00B11678">
        <w:t>э</w:t>
      </w:r>
      <w:r w:rsidR="00841BBB">
        <w:t>ссе</w:t>
      </w:r>
      <w:r w:rsidR="00C83156">
        <w:t>.</w:t>
      </w:r>
      <w:r w:rsidRPr="00841BBB">
        <w:t xml:space="preserve"> </w:t>
      </w:r>
      <w:r w:rsidR="00C83156">
        <w:t>В</w:t>
      </w:r>
      <w:r w:rsidRPr="00841BBB">
        <w:t xml:space="preserve"> ходе </w:t>
      </w:r>
      <w:r w:rsidR="00C83156">
        <w:t>контрольной работы</w:t>
      </w:r>
      <w:r w:rsidRPr="00841BBB">
        <w:t xml:space="preserve"> студенты должны </w:t>
      </w:r>
      <w:r w:rsidR="00841BBB">
        <w:t xml:space="preserve">либо ответить на вопросы теста, либо </w:t>
      </w:r>
      <w:r w:rsidRPr="00841BBB">
        <w:t>дать развернутый письменный ответ на поставленный вопрос.</w:t>
      </w:r>
    </w:p>
    <w:p w:rsidR="00B11678" w:rsidRDefault="00B11678">
      <w:pPr>
        <w:ind w:right="424"/>
      </w:pPr>
    </w:p>
    <w:p w:rsidR="008F262E" w:rsidRDefault="00841BBB">
      <w:pPr>
        <w:ind w:right="424"/>
        <w:rPr>
          <w:color w:val="FF0000"/>
        </w:rPr>
      </w:pPr>
      <w:r w:rsidRPr="00841BBB">
        <w:t>Пример</w:t>
      </w:r>
      <w:r w:rsidR="00C83156">
        <w:t>ы</w:t>
      </w:r>
      <w:r w:rsidRPr="00841BBB">
        <w:t xml:space="preserve"> тестового задания</w:t>
      </w:r>
      <w:r w:rsidR="00B11678">
        <w:t xml:space="preserve"> с открытым вопросом:</w:t>
      </w:r>
    </w:p>
    <w:p w:rsidR="00841BBB" w:rsidRDefault="00841BBB">
      <w:pPr>
        <w:ind w:right="424"/>
        <w:rPr>
          <w:color w:val="FF0000"/>
        </w:rPr>
      </w:pP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В каких из перечисленных феноменах "чудо" играет большое значение: магия, религия, наука.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В какой гипотезе второе начало термодинамики соединяется с доказательством бытия Бога.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Приведите основные математические понятия, употребляемые к характеристике Бога в христианстве.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В какой религиозной традиции модель Вселенной аналогична волновым научным представлениям.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В какой религиозной традиции модель Вселенной аналогична корпускулярным научным представлениям.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Укажите принципиальное различие ритуально-символического и логико-дискурсивного типов мышления.</w:t>
      </w:r>
    </w:p>
    <w:p w:rsidR="00B11678" w:rsidRP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Перечислите и</w:t>
      </w:r>
      <w:r w:rsidRPr="00B11678">
        <w:rPr>
          <w:rFonts w:eastAsia="Times New Roman"/>
          <w:lang w:eastAsia="ru-RU"/>
        </w:rPr>
        <w:t>сточники знания в науке и христианском богословии.</w:t>
      </w:r>
    </w:p>
    <w:p w:rsidR="00B11678" w:rsidRPr="00B11678" w:rsidRDefault="00C83156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Приведите о</w:t>
      </w:r>
      <w:r w:rsidR="00B11678" w:rsidRPr="00B11678">
        <w:rPr>
          <w:rFonts w:eastAsia="Times New Roman"/>
          <w:lang w:eastAsia="ru-RU"/>
        </w:rPr>
        <w:t>сновн</w:t>
      </w:r>
      <w:r>
        <w:rPr>
          <w:rFonts w:eastAsia="Times New Roman"/>
          <w:lang w:eastAsia="ru-RU"/>
        </w:rPr>
        <w:t>ую</w:t>
      </w:r>
      <w:r w:rsidR="00B11678" w:rsidRPr="00B11678">
        <w:rPr>
          <w:rFonts w:eastAsia="Times New Roman"/>
          <w:lang w:eastAsia="ru-RU"/>
        </w:rPr>
        <w:t xml:space="preserve"> характеристика отношения науки и теологии у Фомы Аквинского.</w:t>
      </w:r>
    </w:p>
    <w:p w:rsidR="00B11678" w:rsidRDefault="00B11678" w:rsidP="00B11678">
      <w:pPr>
        <w:numPr>
          <w:ilvl w:val="0"/>
          <w:numId w:val="28"/>
        </w:numPr>
        <w:contextualSpacing w:val="0"/>
        <w:rPr>
          <w:rFonts w:eastAsia="Times New Roman"/>
          <w:lang w:eastAsia="ru-RU"/>
        </w:rPr>
      </w:pPr>
      <w:r w:rsidRPr="00B11678">
        <w:rPr>
          <w:rFonts w:eastAsia="Times New Roman"/>
          <w:lang w:eastAsia="ru-RU"/>
        </w:rPr>
        <w:t>В какой традиции решался вопрос о возможности Бога передвинуть Вселенную.</w:t>
      </w:r>
    </w:p>
    <w:p w:rsidR="00B11678" w:rsidRDefault="00B11678" w:rsidP="00B11678">
      <w:pPr>
        <w:ind w:left="720"/>
        <w:contextualSpacing w:val="0"/>
        <w:rPr>
          <w:rFonts w:eastAsia="Times New Roman"/>
          <w:lang w:eastAsia="ru-RU"/>
        </w:rPr>
      </w:pPr>
    </w:p>
    <w:p w:rsidR="00B11678" w:rsidRPr="00B11678" w:rsidRDefault="00B11678" w:rsidP="00B11678">
      <w:pPr>
        <w:contextualSpacing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 тестового задания с закрытым вопросом</w:t>
      </w:r>
      <w:r w:rsidR="00C83156">
        <w:rPr>
          <w:rFonts w:eastAsia="Times New Roman"/>
          <w:lang w:eastAsia="ru-RU"/>
        </w:rPr>
        <w:t xml:space="preserve"> (правильным могут быть как один ответ, так и несколько)</w:t>
      </w:r>
      <w:r>
        <w:rPr>
          <w:rFonts w:eastAsia="Times New Roman"/>
          <w:lang w:eastAsia="ru-RU"/>
        </w:rPr>
        <w:t>:</w:t>
      </w:r>
    </w:p>
    <w:p w:rsidR="00B11678" w:rsidRPr="00B11678" w:rsidRDefault="00B11678" w:rsidP="00B11678">
      <w:pPr>
        <w:ind w:left="720"/>
        <w:contextualSpacing w:val="0"/>
        <w:rPr>
          <w:rFonts w:eastAsia="Times New Roman"/>
          <w:lang w:eastAsia="ru-RU"/>
        </w:rPr>
      </w:pPr>
    </w:p>
    <w:p w:rsidR="00B11678" w:rsidRPr="00B11678" w:rsidRDefault="00D47E00" w:rsidP="00D47E00">
      <w:pPr>
        <w:ind w:right="424"/>
      </w:pPr>
      <w:r>
        <w:t xml:space="preserve">1. </w:t>
      </w:r>
      <w:r w:rsidR="00B11678" w:rsidRPr="00B11678">
        <w:t>Модель отношений науки и религии в классической рациональной парадигме предполагает: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тождество знания Бога и человека об атоме;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частичное тождество знания Бога и человека об атоме;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 xml:space="preserve">). полную </w:t>
      </w:r>
      <w:proofErr w:type="spellStart"/>
      <w:r w:rsidRPr="00B11678">
        <w:t>нетождественность</w:t>
      </w:r>
      <w:proofErr w:type="spellEnd"/>
      <w:r w:rsidRPr="00B11678">
        <w:t xml:space="preserve"> знания Бога и человека об атоме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 xml:space="preserve">). отсутствие у Бога знаний об атоме </w:t>
      </w:r>
    </w:p>
    <w:p w:rsidR="00B11678" w:rsidRPr="00B11678" w:rsidRDefault="00B11678" w:rsidP="00B11678">
      <w:pPr>
        <w:ind w:right="424"/>
      </w:pPr>
    </w:p>
    <w:p w:rsidR="00B11678" w:rsidRPr="00B11678" w:rsidRDefault="00D47E00" w:rsidP="00D47E00">
      <w:pPr>
        <w:ind w:right="424"/>
      </w:pPr>
      <w:r>
        <w:t xml:space="preserve">2. </w:t>
      </w:r>
      <w:r w:rsidR="00B11678" w:rsidRPr="00B11678">
        <w:t>Модель отношений науки и религии в классической рациональной парадигме предполагает: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абсолютное знание Бога о мире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относительное знание человека о мире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 xml:space="preserve">). развитие знаний человека о мире от относительного к абсолютному 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наличие у человека элементов абсолютного знания</w:t>
      </w:r>
    </w:p>
    <w:p w:rsidR="00B11678" w:rsidRPr="00B11678" w:rsidRDefault="00B11678" w:rsidP="00B11678">
      <w:pPr>
        <w:ind w:right="424"/>
      </w:pPr>
    </w:p>
    <w:p w:rsidR="00B11678" w:rsidRPr="00B11678" w:rsidRDefault="00D47E00" w:rsidP="00D47E00">
      <w:pPr>
        <w:ind w:right="424"/>
      </w:pPr>
      <w:r>
        <w:t xml:space="preserve">3. </w:t>
      </w:r>
      <w:r w:rsidR="00B11678" w:rsidRPr="00B11678">
        <w:t>Кто сформулировал предложение, что гипотеза Бога лишняя в научном исследовании: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И. Ньютон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И.Г.В. Лейбниц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П.-С. Лаплас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Р. Декарт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4. Кто сформулировал принцип полного детерминизма явлений мира: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И. Ньютон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И.Г.В. Лейбниц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П.-С. Лаплас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Р. Декарт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5. Условие</w:t>
      </w:r>
      <w:r w:rsidR="00C83156">
        <w:t>м</w:t>
      </w:r>
      <w:r w:rsidRPr="00B11678">
        <w:t xml:space="preserve"> при котором знание Бога и человека совпадут в классической парадигме рациональности</w:t>
      </w:r>
      <w:r w:rsidR="00C83156">
        <w:t xml:space="preserve"> является</w:t>
      </w:r>
      <w:r w:rsidRPr="00B11678">
        <w:t>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знание всех законов природы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знание того, что мир состоит из атомов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знание скоростей атомов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знание скоростей и координат всех молекул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6. Классическая научная картина мира предполагает: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мир бесконечен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мир имеет начало, но не имеет конца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мир имеет конец, но не имеет начало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мир имеет начало и конец</w:t>
      </w:r>
    </w:p>
    <w:p w:rsidR="00C83156" w:rsidRDefault="00C83156" w:rsidP="00B11678">
      <w:pPr>
        <w:ind w:right="424"/>
      </w:pPr>
    </w:p>
    <w:p w:rsidR="00B11678" w:rsidRPr="00B11678" w:rsidRDefault="00C83156" w:rsidP="00B11678">
      <w:pPr>
        <w:ind w:right="424"/>
      </w:pPr>
      <w:r>
        <w:t>7</w:t>
      </w:r>
      <w:r w:rsidR="00B11678" w:rsidRPr="00B11678">
        <w:t>. Научная теория, выходящая за границы классической рациональности: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теория вероятности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квантовая механика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 xml:space="preserve">). теория бесконечности 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lastRenderedPageBreak/>
        <w:t>d</w:t>
      </w:r>
      <w:r w:rsidRPr="00B11678">
        <w:t>). дифференциальное исчисление</w:t>
      </w:r>
    </w:p>
    <w:p w:rsidR="00B11678" w:rsidRPr="00B11678" w:rsidRDefault="00B11678" w:rsidP="00B11678">
      <w:pPr>
        <w:ind w:right="424"/>
      </w:pPr>
    </w:p>
    <w:p w:rsidR="00B11678" w:rsidRPr="00B11678" w:rsidRDefault="00C83156" w:rsidP="00B11678">
      <w:pPr>
        <w:ind w:right="424"/>
      </w:pPr>
      <w:r>
        <w:t>8</w:t>
      </w:r>
      <w:r w:rsidR="00B11678" w:rsidRPr="00B11678">
        <w:t>. Формулировка отсутствия критерия различия между сновидением и реальностью принадлежит: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З. Фрейду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 xml:space="preserve">). Э. </w:t>
      </w:r>
      <w:proofErr w:type="spellStart"/>
      <w:r w:rsidRPr="00B11678">
        <w:t>Гуссерлю</w:t>
      </w:r>
      <w:proofErr w:type="spellEnd"/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Г. В.Ф. Лейбницу</w:t>
      </w:r>
    </w:p>
    <w:p w:rsid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П.С. Лапласу</w:t>
      </w:r>
    </w:p>
    <w:p w:rsidR="00EB7283" w:rsidRPr="00B11678" w:rsidRDefault="00EB7283" w:rsidP="00B11678">
      <w:pPr>
        <w:ind w:right="424"/>
      </w:pPr>
    </w:p>
    <w:p w:rsidR="00EB7283" w:rsidRPr="00B11678" w:rsidRDefault="00EB7283" w:rsidP="00EB7283">
      <w:pPr>
        <w:ind w:right="424"/>
      </w:pPr>
      <w:r>
        <w:t>9</w:t>
      </w:r>
      <w:r w:rsidRPr="00B11678">
        <w:t>. Условием бессмертия человека с точки зрения классической физики является:</w:t>
      </w:r>
    </w:p>
    <w:p w:rsidR="00EB7283" w:rsidRPr="00B11678" w:rsidRDefault="00EB7283" w:rsidP="00EB7283">
      <w:pPr>
        <w:ind w:right="424"/>
      </w:pPr>
      <w:r w:rsidRPr="00B11678">
        <w:rPr>
          <w:lang w:val="en-US"/>
        </w:rPr>
        <w:t>a</w:t>
      </w:r>
      <w:r w:rsidRPr="00B11678">
        <w:t>). эквивалентный обмен энергии</w:t>
      </w:r>
    </w:p>
    <w:p w:rsidR="00EB7283" w:rsidRPr="00B11678" w:rsidRDefault="00EB7283" w:rsidP="00EB7283">
      <w:pPr>
        <w:ind w:right="424"/>
      </w:pPr>
      <w:r w:rsidRPr="00B11678">
        <w:rPr>
          <w:lang w:val="en-US"/>
        </w:rPr>
        <w:t>b</w:t>
      </w:r>
      <w:r w:rsidRPr="00B11678">
        <w:t>). качественная конверсия энергии</w:t>
      </w:r>
    </w:p>
    <w:p w:rsidR="00EB7283" w:rsidRPr="00B11678" w:rsidRDefault="00EB7283" w:rsidP="00EB7283">
      <w:pPr>
        <w:ind w:right="424"/>
      </w:pPr>
      <w:r w:rsidRPr="00B11678">
        <w:rPr>
          <w:lang w:val="en-US"/>
        </w:rPr>
        <w:t>c</w:t>
      </w:r>
      <w:r w:rsidRPr="00B11678">
        <w:t>). замкнутая система</w:t>
      </w:r>
    </w:p>
    <w:p w:rsidR="00EB7283" w:rsidRPr="00B11678" w:rsidRDefault="00EB7283" w:rsidP="00EB7283">
      <w:pPr>
        <w:ind w:right="424"/>
      </w:pPr>
      <w:r w:rsidRPr="00B11678">
        <w:rPr>
          <w:lang w:val="en-US"/>
        </w:rPr>
        <w:t>d</w:t>
      </w:r>
      <w:r w:rsidRPr="00B11678">
        <w:t>). все перечисленное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10. Принцип субъективной интерпретации сновидений сформулирован: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З. Фрейдом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 xml:space="preserve">). Г. </w:t>
      </w:r>
      <w:proofErr w:type="spellStart"/>
      <w:r w:rsidRPr="00B11678">
        <w:t>Зильберером</w:t>
      </w:r>
      <w:proofErr w:type="spellEnd"/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К. Юнгом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В. Паули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11. Осуществить синтез христианства и эволюции пытался: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Ч. Дарвин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П. Тейяр де Шарден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В. Гейзенберг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И. Пригожин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1</w:t>
      </w:r>
      <w:r w:rsidR="00C83156">
        <w:t>2</w:t>
      </w:r>
      <w:r w:rsidRPr="00B11678">
        <w:t>. Концепция «тепловой смерти» Вселенной возникла на основе: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закона сохранения энергии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закона передачи импульса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закона возрастания энтропии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второго начала термодинамики</w:t>
      </w:r>
    </w:p>
    <w:p w:rsidR="00C83156" w:rsidRDefault="00C83156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1</w:t>
      </w:r>
      <w:r w:rsidR="00EB7283">
        <w:t>2</w:t>
      </w:r>
      <w:r w:rsidRPr="00B11678">
        <w:t xml:space="preserve">. Для принятия мер для предотвращения «тепловой смерти» Томпсон и </w:t>
      </w:r>
      <w:proofErr w:type="spellStart"/>
      <w:r w:rsidRPr="00B11678">
        <w:t>Клаузевиц</w:t>
      </w:r>
      <w:proofErr w:type="spellEnd"/>
      <w:r w:rsidRPr="00B11678">
        <w:t xml:space="preserve"> обратились: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к научному сообществу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к молитве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к Папе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к расчётам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>1</w:t>
      </w:r>
      <w:r w:rsidR="00EB7283">
        <w:t>3</w:t>
      </w:r>
      <w:r w:rsidRPr="00B11678">
        <w:t>. Фраза «Бог не играет в кости» принадлежит: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А. Эйнштейну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М. Бору.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М. Планку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В. Гейзенбергу</w:t>
      </w:r>
    </w:p>
    <w:p w:rsidR="00B11678" w:rsidRPr="00B11678" w:rsidRDefault="00B11678" w:rsidP="00B11678">
      <w:pPr>
        <w:ind w:right="424"/>
      </w:pPr>
    </w:p>
    <w:p w:rsidR="00B11678" w:rsidRPr="00B11678" w:rsidRDefault="00B11678" w:rsidP="00B11678">
      <w:pPr>
        <w:ind w:right="424"/>
      </w:pPr>
      <w:r w:rsidRPr="00B11678">
        <w:t xml:space="preserve">19. </w:t>
      </w:r>
      <w:r w:rsidR="00C83156">
        <w:t>Научному к</w:t>
      </w:r>
      <w:r w:rsidRPr="00B11678">
        <w:t>ритерию верификации не соответствует: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a</w:t>
      </w:r>
      <w:r w:rsidRPr="00B11678">
        <w:t>). бессознательное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b</w:t>
      </w:r>
      <w:r w:rsidRPr="00B11678">
        <w:t>). архетип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c</w:t>
      </w:r>
      <w:r w:rsidRPr="00B11678">
        <w:t>). черная материя</w:t>
      </w:r>
    </w:p>
    <w:p w:rsidR="00B11678" w:rsidRPr="00B11678" w:rsidRDefault="00B11678" w:rsidP="00B11678">
      <w:pPr>
        <w:ind w:right="424"/>
      </w:pPr>
      <w:r w:rsidRPr="00B11678">
        <w:rPr>
          <w:lang w:val="en-US"/>
        </w:rPr>
        <w:t>d</w:t>
      </w:r>
      <w:r w:rsidRPr="00B11678">
        <w:t>). гравитационная постоянная</w:t>
      </w:r>
    </w:p>
    <w:p w:rsidR="00B11678" w:rsidRPr="00B11678" w:rsidRDefault="00B11678" w:rsidP="00B11678">
      <w:pPr>
        <w:ind w:right="424"/>
      </w:pPr>
    </w:p>
    <w:p w:rsidR="008F262E" w:rsidRDefault="00EB7283">
      <w:pPr>
        <w:ind w:right="424"/>
      </w:pPr>
      <w:r w:rsidRPr="00EB7283">
        <w:lastRenderedPageBreak/>
        <w:t xml:space="preserve">Вопрос для контрольной работы в форме эссе. </w:t>
      </w:r>
      <w:r w:rsidR="008B4DC5" w:rsidRPr="00EB7283">
        <w:t>Например</w:t>
      </w:r>
      <w:r>
        <w:t>:</w:t>
      </w:r>
      <w:r w:rsidR="008B4DC5" w:rsidRPr="00EB7283">
        <w:t xml:space="preserve"> </w:t>
      </w:r>
      <w:r>
        <w:t>«</w:t>
      </w:r>
      <w:r w:rsidR="00B11678" w:rsidRPr="00B11678">
        <w:rPr>
          <w:rFonts w:eastAsia="Times New Roman"/>
          <w:lang w:eastAsia="ru-RU"/>
        </w:rPr>
        <w:t xml:space="preserve">Сравните понятия: </w:t>
      </w:r>
      <w:r w:rsidR="00B11678">
        <w:rPr>
          <w:rFonts w:eastAsia="Times New Roman"/>
          <w:lang w:eastAsia="ru-RU"/>
        </w:rPr>
        <w:t xml:space="preserve">ничто, </w:t>
      </w:r>
      <w:r w:rsidR="00B11678" w:rsidRPr="00B11678">
        <w:rPr>
          <w:rFonts w:eastAsia="Times New Roman"/>
          <w:lang w:eastAsia="ru-RU"/>
        </w:rPr>
        <w:t>пустота, бесконечное пространство, вакуум</w:t>
      </w:r>
      <w:r>
        <w:rPr>
          <w:rFonts w:eastAsia="Times New Roman"/>
          <w:lang w:eastAsia="ru-RU"/>
        </w:rPr>
        <w:t>»</w:t>
      </w:r>
      <w:r w:rsidR="00B11678" w:rsidRPr="00B11678">
        <w:rPr>
          <w:rFonts w:eastAsia="Times New Roman"/>
          <w:lang w:eastAsia="ru-RU"/>
        </w:rPr>
        <w:t>.</w:t>
      </w:r>
      <w:r w:rsidR="00B11678">
        <w:rPr>
          <w:color w:val="FF0000"/>
        </w:rPr>
        <w:t xml:space="preserve"> </w:t>
      </w:r>
    </w:p>
    <w:p w:rsidR="008F262E" w:rsidRDefault="008F262E"/>
    <w:p w:rsidR="008F262E" w:rsidRDefault="008B4DC5">
      <w:pPr>
        <w:pStyle w:val="2"/>
      </w:pPr>
      <w:bookmarkStart w:id="14" w:name="_Toc501124040"/>
      <w:r>
        <w:t>9.2 Формы и оценка самостоятельной работы</w:t>
      </w:r>
      <w:bookmarkEnd w:id="14"/>
    </w:p>
    <w:p w:rsidR="008F262E" w:rsidRDefault="008B4DC5">
      <w:r w:rsidRPr="00EB7283">
        <w:t xml:space="preserve">Самостоятельная работа подразумевает освоение студентами понятийно-категориального аппарата </w:t>
      </w:r>
      <w:r w:rsidR="00EB7283">
        <w:t>анализа отношения науки и религии</w:t>
      </w:r>
      <w:r w:rsidRPr="00EB7283">
        <w:t>, ключевых имен и философских концепций. Оценка самостоятельной работы проводится в форме зачета письменных конспектов словарных статей и избранных философских сочинений.</w:t>
      </w:r>
    </w:p>
    <w:p w:rsidR="008F262E" w:rsidRDefault="008F262E"/>
    <w:p w:rsidR="008F262E" w:rsidRDefault="008B4DC5">
      <w:pPr>
        <w:pStyle w:val="2"/>
      </w:pPr>
      <w:bookmarkStart w:id="15" w:name="_Toc501124041"/>
      <w:r>
        <w:t>9.3 Форма и оценка промежуточной аттестации</w:t>
      </w:r>
      <w:bookmarkEnd w:id="15"/>
    </w:p>
    <w:p w:rsidR="008F262E" w:rsidRDefault="008B4DC5">
      <w:r>
        <w:t xml:space="preserve">Аттестация проводится в форме </w:t>
      </w:r>
      <w:r>
        <w:rPr>
          <w:b/>
          <w:bCs/>
        </w:rPr>
        <w:t>зачета</w:t>
      </w:r>
      <w:r>
        <w:t>. Примерный список вопросов:</w:t>
      </w:r>
    </w:p>
    <w:p w:rsidR="002732B2" w:rsidRDefault="002732B2"/>
    <w:p w:rsidR="00BA07DF" w:rsidRDefault="00BA07DF" w:rsidP="00BA07DF">
      <w:r>
        <w:t>Вопрос 1.</w:t>
      </w:r>
    </w:p>
    <w:p w:rsidR="00BA07DF" w:rsidRDefault="00BA07DF" w:rsidP="00BA07DF">
      <w:r>
        <w:t xml:space="preserve">1. Религия (магия) и медицина в сочинениях </w:t>
      </w:r>
      <w:proofErr w:type="spellStart"/>
      <w:r>
        <w:t>Гиппократовского</w:t>
      </w:r>
      <w:proofErr w:type="spellEnd"/>
      <w:r>
        <w:t xml:space="preserve"> корпуса.</w:t>
      </w:r>
    </w:p>
    <w:p w:rsidR="00BA07DF" w:rsidRDefault="00BA07DF" w:rsidP="00BA07DF">
      <w:r>
        <w:t>2. Натурализм в методологии Галена.</w:t>
      </w:r>
    </w:p>
    <w:p w:rsidR="00BA07DF" w:rsidRDefault="00BA07DF" w:rsidP="00BA07DF">
      <w:r>
        <w:t>3. Античная геометрия и методология Аристотеля.</w:t>
      </w:r>
    </w:p>
    <w:p w:rsidR="00BA07DF" w:rsidRDefault="00BA07DF" w:rsidP="00BA07DF">
      <w:r>
        <w:t>4. Бог-математик в философии Античности и Средних веков.</w:t>
      </w:r>
    </w:p>
    <w:p w:rsidR="00BA07DF" w:rsidRDefault="00BA07DF" w:rsidP="00BA07DF">
      <w:r>
        <w:t>5. Религиозный опыт в «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experimentalis</w:t>
      </w:r>
      <w:proofErr w:type="spellEnd"/>
      <w:r>
        <w:t>» Роджера Бэкона.</w:t>
      </w:r>
    </w:p>
    <w:p w:rsidR="00BA07DF" w:rsidRDefault="00BA07DF" w:rsidP="00BA07DF">
      <w:r>
        <w:t xml:space="preserve">6. </w:t>
      </w:r>
      <w:proofErr w:type="spellStart"/>
      <w:r>
        <w:t>Лактанций</w:t>
      </w:r>
      <w:proofErr w:type="spellEnd"/>
      <w:r>
        <w:t xml:space="preserve"> о плоской земле и ошибках философов.</w:t>
      </w:r>
    </w:p>
    <w:p w:rsidR="00BA07DF" w:rsidRDefault="00BA07DF" w:rsidP="00BA07DF">
      <w:r>
        <w:t>7. Августин об «ограблении египтян».</w:t>
      </w:r>
    </w:p>
    <w:p w:rsidR="00BA07DF" w:rsidRDefault="00BA07DF" w:rsidP="00BA07DF">
      <w:r>
        <w:t>8. Различие «земного» и «небесного» в науке Античности и Средних веков.</w:t>
      </w:r>
    </w:p>
    <w:p w:rsidR="00BA07DF" w:rsidRDefault="00BA07DF" w:rsidP="00BA07DF">
      <w:r>
        <w:t>9. Кометы и метеоры: теологические и научные интерпретации.</w:t>
      </w:r>
    </w:p>
    <w:p w:rsidR="00BA07DF" w:rsidRDefault="00BA07DF" w:rsidP="00BA07DF">
      <w:r>
        <w:t xml:space="preserve">10. Роль религии в </w:t>
      </w:r>
      <w:proofErr w:type="spellStart"/>
      <w:r>
        <w:t>коперниканских</w:t>
      </w:r>
      <w:proofErr w:type="spellEnd"/>
      <w:r>
        <w:t xml:space="preserve"> спорах.</w:t>
      </w:r>
    </w:p>
    <w:p w:rsidR="00BA07DF" w:rsidRDefault="00BA07DF" w:rsidP="00BA07DF">
      <w:r>
        <w:t>Вопрос 2.</w:t>
      </w:r>
    </w:p>
    <w:p w:rsidR="00BA07DF" w:rsidRDefault="00BA07DF" w:rsidP="00BA07DF">
      <w:pPr>
        <w:tabs>
          <w:tab w:val="left" w:pos="284"/>
        </w:tabs>
      </w:pPr>
      <w:r>
        <w:t>1.</w:t>
      </w:r>
      <w:r>
        <w:tab/>
        <w:t xml:space="preserve">Источники и структура средневекового знания. </w:t>
      </w:r>
    </w:p>
    <w:p w:rsidR="00BA07DF" w:rsidRDefault="00BA07DF" w:rsidP="00BA07DF">
      <w:pPr>
        <w:tabs>
          <w:tab w:val="left" w:pos="284"/>
        </w:tabs>
      </w:pPr>
      <w:r>
        <w:t>2.</w:t>
      </w:r>
      <w:r>
        <w:tab/>
        <w:t>Предметный, образный и символический ряды. Исчисление и смысл ряда.</w:t>
      </w:r>
    </w:p>
    <w:p w:rsidR="00BA07DF" w:rsidRDefault="00BA07DF" w:rsidP="00BA07DF">
      <w:pPr>
        <w:tabs>
          <w:tab w:val="left" w:pos="284"/>
        </w:tabs>
      </w:pPr>
      <w:r>
        <w:t>3.</w:t>
      </w:r>
      <w:r>
        <w:tab/>
        <w:t>Религия и проблема бесконечности. Теорема индукции, бесконечный ряд, формула ряда.</w:t>
      </w:r>
    </w:p>
    <w:p w:rsidR="00BA07DF" w:rsidRPr="00EB7283" w:rsidRDefault="00BA07DF" w:rsidP="00BA07DF">
      <w:pPr>
        <w:tabs>
          <w:tab w:val="left" w:pos="284"/>
        </w:tabs>
      </w:pPr>
      <w:r>
        <w:t xml:space="preserve">4. </w:t>
      </w:r>
      <w:r w:rsidRPr="00EB7283">
        <w:t xml:space="preserve">От вопроса "почему?" "естественной теологии" к вопросу "как?" науки. </w:t>
      </w:r>
    </w:p>
    <w:p w:rsidR="00BA07DF" w:rsidRDefault="00BA07DF" w:rsidP="00BA07DF">
      <w:pPr>
        <w:tabs>
          <w:tab w:val="left" w:pos="284"/>
        </w:tabs>
      </w:pPr>
      <w:r>
        <w:t>5.</w:t>
      </w:r>
      <w:r>
        <w:tab/>
        <w:t xml:space="preserve">Область определения геометрического ряда. Геометрический ряд и Миф о Сизифе (Джон Ди). </w:t>
      </w:r>
    </w:p>
    <w:p w:rsidR="00BA07DF" w:rsidRDefault="00BA07DF" w:rsidP="00BA07DF">
      <w:pPr>
        <w:tabs>
          <w:tab w:val="left" w:pos="284"/>
        </w:tabs>
      </w:pPr>
      <w:r>
        <w:t>7.</w:t>
      </w:r>
      <w:r>
        <w:tab/>
        <w:t xml:space="preserve">Образ алхимика у Джона Ди. </w:t>
      </w:r>
    </w:p>
    <w:p w:rsidR="00BA07DF" w:rsidRDefault="00BA07DF" w:rsidP="00BA07DF">
      <w:pPr>
        <w:tabs>
          <w:tab w:val="left" w:pos="284"/>
        </w:tabs>
      </w:pPr>
      <w:r>
        <w:t>8.</w:t>
      </w:r>
      <w:r>
        <w:tab/>
        <w:t>Единичный круг, комплексные числа, формула Бога Леонардо Эйлера.</w:t>
      </w:r>
    </w:p>
    <w:p w:rsidR="00BA07DF" w:rsidRDefault="00BA07DF" w:rsidP="00BA07DF">
      <w:pPr>
        <w:tabs>
          <w:tab w:val="left" w:pos="284"/>
        </w:tabs>
      </w:pPr>
      <w:r>
        <w:t>9.</w:t>
      </w:r>
      <w:r>
        <w:tab/>
        <w:t>Наука, метафизика и мистика в Логико-философском трактате Л. Витгенштейна. Лестница «Трактата».</w:t>
      </w:r>
    </w:p>
    <w:p w:rsidR="00BA07DF" w:rsidRPr="00EB7283" w:rsidRDefault="00BA07DF" w:rsidP="00BA07DF">
      <w:r>
        <w:t xml:space="preserve">10. </w:t>
      </w:r>
      <w:r w:rsidRPr="00EB7283">
        <w:t>Обоснование "естественной теологии" на основе "второго начала термодинамики" - гипотеза Томпсона-</w:t>
      </w:r>
      <w:proofErr w:type="spellStart"/>
      <w:r w:rsidRPr="00EB7283">
        <w:t>Клаузевица</w:t>
      </w:r>
      <w:proofErr w:type="spellEnd"/>
      <w:r w:rsidRPr="00EB7283">
        <w:t>. Механистическая и термодинамическая модели Вселенной</w:t>
      </w:r>
    </w:p>
    <w:p w:rsidR="008F262E" w:rsidRDefault="008B4DC5">
      <w:pPr>
        <w:pStyle w:val="1"/>
        <w:numPr>
          <w:ilvl w:val="0"/>
          <w:numId w:val="23"/>
        </w:numPr>
      </w:pPr>
      <w:bookmarkStart w:id="16" w:name="_Toc501124042"/>
      <w:r>
        <w:t>Ресурсное обеспечение:</w:t>
      </w:r>
      <w:bookmarkEnd w:id="16"/>
    </w:p>
    <w:p w:rsidR="008F262E" w:rsidRDefault="008B4DC5">
      <w:pPr>
        <w:rPr>
          <w:b/>
          <w:bCs/>
        </w:rPr>
      </w:pPr>
      <w:r>
        <w:rPr>
          <w:b/>
          <w:bCs/>
        </w:rPr>
        <w:t>Энциклопедические издания и словари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Национальная философская энциклопедия http://terme.ru/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Новая философская энциклопедия http://iph.ras.ru/enc.htm</w:t>
      </w:r>
    </w:p>
    <w:p w:rsidR="00B445AB" w:rsidRPr="00B445AB" w:rsidRDefault="00B445AB" w:rsidP="00B445AB">
      <w:pPr>
        <w:pStyle w:val="a0"/>
        <w:numPr>
          <w:ilvl w:val="0"/>
          <w:numId w:val="10"/>
        </w:numPr>
      </w:pPr>
      <w:r w:rsidRPr="00B445AB">
        <w:t xml:space="preserve">Портал по религиоведению http://religo.ru 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 xml:space="preserve">Портал «Философия </w:t>
      </w:r>
      <w:proofErr w:type="spellStart"/>
      <w:r>
        <w:t>online</w:t>
      </w:r>
      <w:proofErr w:type="spellEnd"/>
      <w:r>
        <w:t>» http://phenomen.ru/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Философский портал http://www.philosophy.ru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Электронная библиотека по философии: http://filosof.historic.ru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>
        <w:t>Электронная гуманитарная библиотека http://www.gumfak.ru/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proofErr w:type="spellStart"/>
      <w:r>
        <w:lastRenderedPageBreak/>
        <w:t>Britannica</w:t>
      </w:r>
      <w:proofErr w:type="spellEnd"/>
      <w:r>
        <w:t xml:space="preserve"> - www.britannica.com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t>Stanford Encyclopedia of Philosophy http://plato.stanford.edu/</w:t>
      </w:r>
    </w:p>
    <w:p w:rsidR="008F262E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t>The Internet Encyclopedia of Philosophy (IEP) http://www.iep.utm.edu/</w:t>
      </w:r>
    </w:p>
    <w:p w:rsidR="008F262E" w:rsidRDefault="008F262E">
      <w:pPr>
        <w:rPr>
          <w:lang w:val="en-US"/>
        </w:rPr>
      </w:pPr>
    </w:p>
    <w:p w:rsidR="008F262E" w:rsidRDefault="008B4DC5">
      <w:pPr>
        <w:rPr>
          <w:b/>
          <w:bCs/>
        </w:rPr>
      </w:pPr>
      <w:r>
        <w:rPr>
          <w:b/>
          <w:bCs/>
        </w:rPr>
        <w:t>Основная литература</w:t>
      </w:r>
    </w:p>
    <w:p w:rsidR="003C4198" w:rsidRDefault="009C6F72" w:rsidP="009C6F72">
      <w:pPr>
        <w:rPr>
          <w:iCs/>
        </w:rPr>
      </w:pPr>
      <w:r w:rsidRPr="009C6F72">
        <w:t xml:space="preserve">1. </w:t>
      </w:r>
      <w:r w:rsidR="003C4198" w:rsidRPr="003C4198">
        <w:rPr>
          <w:iCs/>
        </w:rPr>
        <w:t>Атом и архетип. Переписка Паули и Юнга, 1932 – 1958. М., 2018.</w:t>
      </w:r>
    </w:p>
    <w:p w:rsidR="009C6F72" w:rsidRPr="009C6F72" w:rsidRDefault="003C4198" w:rsidP="009C6F72">
      <w:r>
        <w:rPr>
          <w:i/>
          <w:iCs/>
        </w:rPr>
        <w:t xml:space="preserve">2. </w:t>
      </w:r>
      <w:proofErr w:type="spellStart"/>
      <w:r w:rsidR="009C6F72" w:rsidRPr="009C6F72">
        <w:rPr>
          <w:i/>
          <w:iCs/>
        </w:rPr>
        <w:t>Белнап</w:t>
      </w:r>
      <w:proofErr w:type="spellEnd"/>
      <w:r w:rsidR="009C6F72" w:rsidRPr="009C6F72">
        <w:rPr>
          <w:i/>
          <w:iCs/>
        </w:rPr>
        <w:t xml:space="preserve"> Н., </w:t>
      </w:r>
      <w:proofErr w:type="spellStart"/>
      <w:r w:rsidR="009C6F72" w:rsidRPr="009C6F72">
        <w:rPr>
          <w:i/>
          <w:iCs/>
        </w:rPr>
        <w:t>Стил</w:t>
      </w:r>
      <w:proofErr w:type="spellEnd"/>
      <w:r w:rsidR="009C6F72" w:rsidRPr="009C6F72">
        <w:rPr>
          <w:i/>
          <w:iCs/>
        </w:rPr>
        <w:t xml:space="preserve"> Т. </w:t>
      </w:r>
      <w:r w:rsidR="009C6F72" w:rsidRPr="009C6F72">
        <w:t>Логика вопросов и ответов. М., 1981.</w:t>
      </w:r>
    </w:p>
    <w:p w:rsidR="009C6F72" w:rsidRPr="009C6F72" w:rsidRDefault="009C6F72" w:rsidP="009C6F72">
      <w:r w:rsidRPr="009C6F72">
        <w:t xml:space="preserve">2. </w:t>
      </w:r>
      <w:r w:rsidRPr="009C6F72">
        <w:rPr>
          <w:i/>
          <w:iCs/>
        </w:rPr>
        <w:t xml:space="preserve">Бенджамин А. </w:t>
      </w:r>
      <w:r w:rsidRPr="009C6F72">
        <w:t xml:space="preserve">Магия математики: Как найти </w:t>
      </w:r>
      <w:r w:rsidRPr="009C6F72">
        <w:rPr>
          <w:i/>
        </w:rPr>
        <w:t>х</w:t>
      </w:r>
      <w:r w:rsidRPr="009C6F72">
        <w:t xml:space="preserve"> и зачем это нужно. М., 2020.</w:t>
      </w:r>
    </w:p>
    <w:p w:rsidR="009C6F72" w:rsidRPr="009C6F72" w:rsidRDefault="009C6F72" w:rsidP="009C6F72">
      <w:r w:rsidRPr="009C6F72">
        <w:t xml:space="preserve">3. </w:t>
      </w:r>
      <w:r w:rsidR="003C4198" w:rsidRPr="009C6F72">
        <w:rPr>
          <w:i/>
          <w:iCs/>
        </w:rPr>
        <w:t xml:space="preserve">Витгенштейн Л. </w:t>
      </w:r>
      <w:r w:rsidR="003C4198" w:rsidRPr="009C6F72">
        <w:t>Логико-философский трактат. М., 2008.</w:t>
      </w:r>
    </w:p>
    <w:p w:rsidR="009C6F72" w:rsidRPr="009C6F72" w:rsidRDefault="009C6F72" w:rsidP="009C6F72">
      <w:r w:rsidRPr="009C6F72">
        <w:t xml:space="preserve">4. </w:t>
      </w:r>
      <w:r w:rsidR="003C4198" w:rsidRPr="009C6F72">
        <w:rPr>
          <w:i/>
          <w:iCs/>
        </w:rPr>
        <w:t xml:space="preserve">Голосовкер Я.Э. </w:t>
      </w:r>
      <w:r w:rsidR="003C4198" w:rsidRPr="009C6F72">
        <w:t>Логика мифа. М., 1987.</w:t>
      </w:r>
    </w:p>
    <w:p w:rsidR="009C6F72" w:rsidRPr="009C6F72" w:rsidRDefault="009C6F72" w:rsidP="009C6F72">
      <w:r w:rsidRPr="009C6F72">
        <w:t xml:space="preserve">5. </w:t>
      </w:r>
      <w:r w:rsidRPr="009C6F72">
        <w:rPr>
          <w:i/>
          <w:iCs/>
        </w:rPr>
        <w:t xml:space="preserve">Гайденко П.П. </w:t>
      </w:r>
      <w:r w:rsidRPr="009C6F72">
        <w:t>Эволюция понятия науки. М., 1988.</w:t>
      </w:r>
    </w:p>
    <w:p w:rsidR="009C6F72" w:rsidRPr="009C6F72" w:rsidRDefault="009C6F72" w:rsidP="009C6F72">
      <w:r w:rsidRPr="009C6F72">
        <w:t xml:space="preserve">6. </w:t>
      </w:r>
      <w:r w:rsidRPr="009C6F72">
        <w:rPr>
          <w:i/>
          <w:iCs/>
        </w:rPr>
        <w:t xml:space="preserve">Гейзенберг В. </w:t>
      </w:r>
      <w:r w:rsidRPr="009C6F72">
        <w:t>Шаги за горизонт. М., 1987.</w:t>
      </w:r>
    </w:p>
    <w:p w:rsidR="009C6F72" w:rsidRPr="009C6F72" w:rsidRDefault="009C6F72" w:rsidP="009C6F72">
      <w:r w:rsidRPr="009C6F72">
        <w:t xml:space="preserve">7. </w:t>
      </w:r>
      <w:proofErr w:type="spellStart"/>
      <w:r w:rsidR="003C4198" w:rsidRPr="009C6F72">
        <w:rPr>
          <w:i/>
          <w:iCs/>
        </w:rPr>
        <w:t>Дибдин</w:t>
      </w:r>
      <w:proofErr w:type="spellEnd"/>
      <w:r w:rsidR="003C4198" w:rsidRPr="009C6F72">
        <w:rPr>
          <w:i/>
          <w:iCs/>
        </w:rPr>
        <w:t xml:space="preserve"> Т.Ф., </w:t>
      </w:r>
      <w:proofErr w:type="spellStart"/>
      <w:r w:rsidR="003C4198" w:rsidRPr="009C6F72">
        <w:rPr>
          <w:i/>
          <w:iCs/>
        </w:rPr>
        <w:t>Флетчер</w:t>
      </w:r>
      <w:proofErr w:type="spellEnd"/>
      <w:r w:rsidR="003C4198" w:rsidRPr="009C6F72">
        <w:rPr>
          <w:i/>
          <w:iCs/>
        </w:rPr>
        <w:t xml:space="preserve"> У. мл., Хорт Г.М.</w:t>
      </w:r>
      <w:r w:rsidR="003C4198" w:rsidRPr="009C6F72">
        <w:t xml:space="preserve"> Доктор Джон Ди (Пер. с англ. и лат., </w:t>
      </w:r>
      <w:proofErr w:type="spellStart"/>
      <w:r w:rsidR="003C4198" w:rsidRPr="009C6F72">
        <w:t>коммент</w:t>
      </w:r>
      <w:proofErr w:type="spellEnd"/>
      <w:r w:rsidR="003C4198" w:rsidRPr="009C6F72">
        <w:t xml:space="preserve">. Ю.Ф. Родиченкова; Предисл. Б.К. </w:t>
      </w:r>
      <w:proofErr w:type="spellStart"/>
      <w:r w:rsidR="003C4198" w:rsidRPr="009C6F72">
        <w:t>Двинянинова</w:t>
      </w:r>
      <w:proofErr w:type="spellEnd"/>
      <w:r w:rsidR="003C4198" w:rsidRPr="009C6F72">
        <w:t xml:space="preserve">; </w:t>
      </w:r>
      <w:proofErr w:type="spellStart"/>
      <w:r w:rsidR="003C4198" w:rsidRPr="009C6F72">
        <w:t>Послесл</w:t>
      </w:r>
      <w:proofErr w:type="spellEnd"/>
      <w:r w:rsidR="003C4198" w:rsidRPr="009C6F72">
        <w:t xml:space="preserve">. В.В. </w:t>
      </w:r>
      <w:proofErr w:type="spellStart"/>
      <w:r w:rsidR="003C4198" w:rsidRPr="009C6F72">
        <w:t>Винокурова</w:t>
      </w:r>
      <w:proofErr w:type="spellEnd"/>
      <w:r w:rsidR="003C4198">
        <w:t>)</w:t>
      </w:r>
      <w:r w:rsidR="003C4198" w:rsidRPr="009C6F72">
        <w:t xml:space="preserve"> СПб., 2021.</w:t>
      </w:r>
    </w:p>
    <w:p w:rsidR="009C6F72" w:rsidRPr="009C6F72" w:rsidRDefault="009C6F72" w:rsidP="009C6F72">
      <w:r w:rsidRPr="009C6F72">
        <w:t xml:space="preserve">8. </w:t>
      </w:r>
      <w:proofErr w:type="spellStart"/>
      <w:r w:rsidRPr="009C6F72">
        <w:rPr>
          <w:i/>
          <w:iCs/>
        </w:rPr>
        <w:t>Капра</w:t>
      </w:r>
      <w:proofErr w:type="spellEnd"/>
      <w:r w:rsidRPr="009C6F72">
        <w:rPr>
          <w:i/>
          <w:iCs/>
        </w:rPr>
        <w:t xml:space="preserve"> Ф. </w:t>
      </w:r>
      <w:r w:rsidRPr="009C6F72">
        <w:t>Дао физики. СПб., 1994.</w:t>
      </w:r>
    </w:p>
    <w:p w:rsidR="009C6F72" w:rsidRPr="009C6F72" w:rsidRDefault="009C6F72" w:rsidP="009C6F72">
      <w:r w:rsidRPr="009C6F72">
        <w:t xml:space="preserve">9. </w:t>
      </w:r>
      <w:proofErr w:type="spellStart"/>
      <w:r w:rsidRPr="009C6F72">
        <w:rPr>
          <w:i/>
          <w:iCs/>
        </w:rPr>
        <w:t>Кимелев</w:t>
      </w:r>
      <w:proofErr w:type="spellEnd"/>
      <w:r w:rsidRPr="009C6F72">
        <w:rPr>
          <w:i/>
          <w:iCs/>
        </w:rPr>
        <w:t xml:space="preserve"> </w:t>
      </w:r>
      <w:proofErr w:type="spellStart"/>
      <w:r w:rsidRPr="009C6F72">
        <w:rPr>
          <w:i/>
          <w:iCs/>
        </w:rPr>
        <w:t>Ю.А.,Поляков</w:t>
      </w:r>
      <w:proofErr w:type="spellEnd"/>
      <w:r w:rsidRPr="009C6F72">
        <w:rPr>
          <w:i/>
          <w:iCs/>
        </w:rPr>
        <w:t xml:space="preserve"> Н.Л. </w:t>
      </w:r>
      <w:r w:rsidRPr="009C6F72">
        <w:t>Наука и религия: историко-культурный очерк. М., 1988.</w:t>
      </w:r>
    </w:p>
    <w:p w:rsidR="009C6F72" w:rsidRPr="009C6F72" w:rsidRDefault="009C6F72" w:rsidP="009C6F72">
      <w:r w:rsidRPr="009C6F72">
        <w:t xml:space="preserve">10. </w:t>
      </w:r>
      <w:proofErr w:type="spellStart"/>
      <w:r w:rsidRPr="009C6F72">
        <w:rPr>
          <w:i/>
          <w:iCs/>
        </w:rPr>
        <w:t>Койре</w:t>
      </w:r>
      <w:proofErr w:type="spellEnd"/>
      <w:r w:rsidRPr="009C6F72">
        <w:rPr>
          <w:i/>
          <w:iCs/>
        </w:rPr>
        <w:t xml:space="preserve"> А. </w:t>
      </w:r>
      <w:r w:rsidRPr="009C6F72">
        <w:t>Очерки истории философской мысли. М., 1985.</w:t>
      </w:r>
    </w:p>
    <w:p w:rsidR="009C6F72" w:rsidRPr="009C6F72" w:rsidRDefault="009C6F72" w:rsidP="009C6F72">
      <w:r w:rsidRPr="009C6F72">
        <w:t xml:space="preserve">11. </w:t>
      </w:r>
      <w:bookmarkStart w:id="17" w:name="_Hlk37118699"/>
      <w:r w:rsidR="003C4198" w:rsidRPr="003C4198">
        <w:rPr>
          <w:i/>
          <w:iCs/>
        </w:rPr>
        <w:t xml:space="preserve">Хофштадтер Д. </w:t>
      </w:r>
      <w:proofErr w:type="spellStart"/>
      <w:r w:rsidR="003C4198" w:rsidRPr="003C4198">
        <w:rPr>
          <w:i/>
          <w:iCs/>
        </w:rPr>
        <w:t>Деннетт</w:t>
      </w:r>
      <w:proofErr w:type="spellEnd"/>
      <w:r w:rsidR="003C4198" w:rsidRPr="003C4198">
        <w:rPr>
          <w:i/>
          <w:iCs/>
        </w:rPr>
        <w:t xml:space="preserve"> Д.</w:t>
      </w:r>
      <w:r w:rsidR="003C4198" w:rsidRPr="003C4198">
        <w:t xml:space="preserve"> Глаз разума. </w:t>
      </w:r>
      <w:proofErr w:type="spellStart"/>
      <w:r w:rsidR="003C4198" w:rsidRPr="003C4198">
        <w:t>Самар</w:t>
      </w:r>
      <w:proofErr w:type="spellEnd"/>
      <w:r w:rsidR="003C4198" w:rsidRPr="003C4198">
        <w:t>, 2003.</w:t>
      </w:r>
      <w:bookmarkEnd w:id="17"/>
    </w:p>
    <w:p w:rsidR="009C6F72" w:rsidRPr="009C6F72" w:rsidRDefault="009C6F72" w:rsidP="009C6F72">
      <w:r w:rsidRPr="009C6F72">
        <w:t xml:space="preserve">12. </w:t>
      </w:r>
      <w:r w:rsidRPr="009C6F72">
        <w:rPr>
          <w:i/>
          <w:iCs/>
        </w:rPr>
        <w:t xml:space="preserve">Тейяр де Шарден П. </w:t>
      </w:r>
      <w:r w:rsidRPr="009C6F72">
        <w:t>Феномен человека. М., 1987.</w:t>
      </w:r>
    </w:p>
    <w:p w:rsidR="009C6F72" w:rsidRPr="009C6F72" w:rsidRDefault="009C6F72" w:rsidP="009C6F72">
      <w:r w:rsidRPr="009C6F72">
        <w:t xml:space="preserve">13. </w:t>
      </w:r>
      <w:r w:rsidRPr="009C6F72">
        <w:rPr>
          <w:i/>
          <w:iCs/>
        </w:rPr>
        <w:t xml:space="preserve">Хофштадтер Д. </w:t>
      </w:r>
      <w:r w:rsidRPr="009C6F72">
        <w:t xml:space="preserve">Гедель, </w:t>
      </w:r>
      <w:proofErr w:type="spellStart"/>
      <w:r w:rsidRPr="009C6F72">
        <w:t>Эшер</w:t>
      </w:r>
      <w:proofErr w:type="spellEnd"/>
      <w:r w:rsidRPr="009C6F72">
        <w:t>, Бах: эта бесконечная гирлянда. Самара, 2001.</w:t>
      </w:r>
    </w:p>
    <w:p w:rsidR="009C6F72" w:rsidRPr="009C6F72" w:rsidRDefault="009C6F72" w:rsidP="009C6F72">
      <w:r w:rsidRPr="009C6F72">
        <w:t xml:space="preserve">14. </w:t>
      </w:r>
      <w:r w:rsidR="00B445AB" w:rsidRPr="00B445AB">
        <w:rPr>
          <w:i/>
          <w:iCs/>
        </w:rPr>
        <w:t>Родиченков Ю.Ф</w:t>
      </w:r>
      <w:r w:rsidR="00B445AB" w:rsidRPr="00B445AB">
        <w:t>. Двадцать веков алхимии: от псевдо-Демокрита до наших дней. СПб</w:t>
      </w:r>
      <w:r w:rsidR="00B445AB">
        <w:t>,</w:t>
      </w:r>
      <w:r w:rsidR="00B445AB" w:rsidRPr="00B445AB">
        <w:t xml:space="preserve"> 2019.</w:t>
      </w:r>
    </w:p>
    <w:p w:rsidR="009C6F72" w:rsidRPr="009C6F72" w:rsidRDefault="009C6F72" w:rsidP="009C6F72">
      <w:r w:rsidRPr="009C6F72">
        <w:t xml:space="preserve">15. </w:t>
      </w:r>
      <w:r w:rsidR="00B445AB" w:rsidRPr="00B445AB">
        <w:rPr>
          <w:i/>
          <w:iCs/>
        </w:rPr>
        <w:t xml:space="preserve">Саплин А.Ю. </w:t>
      </w:r>
      <w:r w:rsidR="00B445AB" w:rsidRPr="00B445AB">
        <w:rPr>
          <w:iCs/>
        </w:rPr>
        <w:t>Происхождение Зодиака: древнейшая история созвездий. СПб</w:t>
      </w:r>
      <w:r w:rsidR="00B445AB">
        <w:rPr>
          <w:iCs/>
        </w:rPr>
        <w:t>,</w:t>
      </w:r>
      <w:r w:rsidR="00B445AB" w:rsidRPr="00B445AB">
        <w:rPr>
          <w:iCs/>
        </w:rPr>
        <w:t xml:space="preserve"> 2022.</w:t>
      </w:r>
    </w:p>
    <w:p w:rsidR="008F262E" w:rsidRDefault="008F262E"/>
    <w:p w:rsidR="008F262E" w:rsidRDefault="008B4DC5">
      <w:r>
        <w:rPr>
          <w:b/>
          <w:bCs/>
        </w:rPr>
        <w:t>Дополнительная литература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r w:rsidRPr="00B445AB">
        <w:t xml:space="preserve">Вернадский В.И. Живое вещество. М.: Наука. 1978. 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r w:rsidRPr="00B445AB">
        <w:t xml:space="preserve">Гайденко П.П. Эволюция понятия науки. М.: Наука. 1988. 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r w:rsidRPr="00B445AB">
        <w:t>Девятова С.В. Современное христианство и наука. М., 1994.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r w:rsidRPr="00B445AB">
        <w:t>Карнап Р. Эмпиризм, семантика и онтология // Карнап Р. Значение и необходимость. М.: ИЛ, 1959.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r w:rsidRPr="00B445AB">
        <w:t>Кейпер Ф.Б.Я. Космогония и зачатие: к постановке вопроса  // Труды по ведийской мифологии. М.</w:t>
      </w:r>
      <w:r w:rsidR="00BA030F">
        <w:t>,</w:t>
      </w:r>
      <w:r w:rsidRPr="00B445AB">
        <w:t xml:space="preserve"> 1986. 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proofErr w:type="spellStart"/>
      <w:r w:rsidRPr="00B445AB">
        <w:t>Керлот</w:t>
      </w:r>
      <w:proofErr w:type="spellEnd"/>
      <w:r w:rsidRPr="00B445AB">
        <w:t xml:space="preserve"> Х.Э. Словарь символов. М., 1994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</w:tabs>
        <w:spacing w:before="60" w:after="60"/>
        <w:ind w:left="284" w:hanging="284"/>
      </w:pPr>
      <w:proofErr w:type="spellStart"/>
      <w:r w:rsidRPr="00B445AB">
        <w:t>Койре</w:t>
      </w:r>
      <w:proofErr w:type="spellEnd"/>
      <w:r w:rsidRPr="00B445AB">
        <w:t xml:space="preserve"> А. Очерки истории философской мысли. М., 1985.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Кудрявцев П.С. История физики. М.: </w:t>
      </w:r>
      <w:proofErr w:type="spellStart"/>
      <w:r w:rsidRPr="00B445AB">
        <w:t>Учпедгиз</w:t>
      </w:r>
      <w:proofErr w:type="spellEnd"/>
      <w:r w:rsidRPr="00B445AB">
        <w:t>. 1948. С. 70-72.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Кун Т. Структура научных революций. М.: Прогресс. 1977. С. 158-168.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Лу </w:t>
      </w:r>
      <w:proofErr w:type="spellStart"/>
      <w:r w:rsidRPr="00B445AB">
        <w:t>Куань</w:t>
      </w:r>
      <w:proofErr w:type="spellEnd"/>
      <w:r w:rsidRPr="00B445AB">
        <w:t xml:space="preserve"> </w:t>
      </w:r>
      <w:proofErr w:type="spellStart"/>
      <w:r w:rsidRPr="00B445AB">
        <w:t>Юй</w:t>
      </w:r>
      <w:proofErr w:type="spellEnd"/>
      <w:r w:rsidRPr="00B445AB">
        <w:t>. Даосская йога, алхимия и бессмертие. СПб., 1993.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Огурцов А.П. Дисциплинарная структура науки. М., 1988.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Паев М.В. Решение двух античных проблем. Киев, 1987. 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Пригожин И., </w:t>
      </w:r>
      <w:proofErr w:type="spellStart"/>
      <w:r w:rsidRPr="00B445AB">
        <w:t>Стенгерс</w:t>
      </w:r>
      <w:proofErr w:type="spellEnd"/>
      <w:r w:rsidRPr="00B445AB">
        <w:t xml:space="preserve"> И. Порядок из хаоса. М., 1986.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Рабинович Б.Л. Алхимия как феномен средневековой культуры. М.,1979.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proofErr w:type="spellStart"/>
      <w:r w:rsidRPr="00B445AB">
        <w:t>Рейхенбах</w:t>
      </w:r>
      <w:proofErr w:type="spellEnd"/>
      <w:r w:rsidRPr="00B445AB">
        <w:t xml:space="preserve"> Г. Философия пространства и времени. М., 1985.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proofErr w:type="spellStart"/>
      <w:r w:rsidRPr="00B445AB">
        <w:t>Рожанский</w:t>
      </w:r>
      <w:proofErr w:type="spellEnd"/>
      <w:r w:rsidRPr="00B445AB">
        <w:t xml:space="preserve"> И.Д. Развитие естествознание в эпоху античности. М., 1979.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Семенцов В.С. Проблемы интерпретации </w:t>
      </w:r>
      <w:proofErr w:type="spellStart"/>
      <w:r w:rsidRPr="00B445AB">
        <w:t>брахманической</w:t>
      </w:r>
      <w:proofErr w:type="spellEnd"/>
      <w:r w:rsidRPr="00B445AB">
        <w:t xml:space="preserve"> прозы (Ритуальный символизм)</w:t>
      </w:r>
      <w:r w:rsidR="00EF0C60">
        <w:t>.</w:t>
      </w:r>
      <w:r w:rsidRPr="00B445AB">
        <w:t xml:space="preserve"> M., 1981. С. 27-47.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proofErr w:type="spellStart"/>
      <w:r w:rsidRPr="00B445AB">
        <w:t>Скибицкий</w:t>
      </w:r>
      <w:proofErr w:type="spellEnd"/>
      <w:r w:rsidRPr="00B445AB">
        <w:t xml:space="preserve"> М.М. Мировоззрение, естествознание, теология. М., 1968.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proofErr w:type="spellStart"/>
      <w:r w:rsidRPr="00B445AB">
        <w:t>Стройк</w:t>
      </w:r>
      <w:proofErr w:type="spellEnd"/>
      <w:r w:rsidRPr="00B445AB">
        <w:t xml:space="preserve"> Д.Я. Краткий очерк истории математики. М., 1984.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Успенский</w:t>
      </w:r>
      <w:r w:rsidRPr="00B445AB">
        <w:rPr>
          <w:lang w:val="en-US"/>
        </w:rPr>
        <w:t xml:space="preserve"> </w:t>
      </w:r>
      <w:r w:rsidRPr="00B445AB">
        <w:t>П</w:t>
      </w:r>
      <w:r w:rsidRPr="00B445AB">
        <w:rPr>
          <w:lang w:val="en-US"/>
        </w:rPr>
        <w:t>.</w:t>
      </w:r>
      <w:r w:rsidRPr="00B445AB">
        <w:t>Д</w:t>
      </w:r>
      <w:r w:rsidRPr="00B445AB">
        <w:rPr>
          <w:lang w:val="en-US"/>
        </w:rPr>
        <w:t xml:space="preserve">. </w:t>
      </w:r>
      <w:proofErr w:type="spellStart"/>
      <w:r w:rsidRPr="00B445AB">
        <w:rPr>
          <w:lang w:val="en-US"/>
        </w:rPr>
        <w:t>Tertum</w:t>
      </w:r>
      <w:proofErr w:type="spellEnd"/>
      <w:r w:rsidRPr="00B445AB">
        <w:rPr>
          <w:lang w:val="en-US"/>
        </w:rPr>
        <w:t xml:space="preserve"> organum. </w:t>
      </w:r>
      <w:r w:rsidRPr="00B445AB">
        <w:t>Ключ к загадкам мира. СПб., 1992.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 xml:space="preserve">Фома Аквинский. Из произведений Фомы Аквинского // </w:t>
      </w:r>
      <w:proofErr w:type="spellStart"/>
      <w:r w:rsidRPr="00B445AB">
        <w:t>Боргош</w:t>
      </w:r>
      <w:proofErr w:type="spellEnd"/>
      <w:r w:rsidRPr="00B445AB">
        <w:t xml:space="preserve"> Ю. Фома Аквинский. М., 1975. С. 141 - 176.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Холтон Дж. Тематический анализ науки. М., 1981.</w:t>
      </w:r>
    </w:p>
    <w:p w:rsidR="00B445AB" w:rsidRP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lastRenderedPageBreak/>
        <w:t>Эйнштейн А. Религия и наука</w:t>
      </w:r>
      <w:r w:rsidR="00EF0C60">
        <w:t>.</w:t>
      </w:r>
      <w:r w:rsidRPr="00B445AB">
        <w:t xml:space="preserve"> Эйнштейн А. Собр. </w:t>
      </w:r>
      <w:proofErr w:type="spellStart"/>
      <w:r w:rsidRPr="00B445AB">
        <w:t>научн</w:t>
      </w:r>
      <w:proofErr w:type="spellEnd"/>
      <w:r w:rsidRPr="00B445AB">
        <w:t>. трудов. М., 1988.</w:t>
      </w:r>
    </w:p>
    <w:p w:rsidR="00B445AB" w:rsidRDefault="00B445A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445AB">
        <w:t>Элиаде М. Аспекты мифа</w:t>
      </w:r>
      <w:r w:rsidR="00EF0C60">
        <w:t>.</w:t>
      </w:r>
      <w:r w:rsidRPr="00B445AB">
        <w:t xml:space="preserve"> М., 1995.</w:t>
      </w:r>
    </w:p>
    <w:p w:rsidR="00B041DB" w:rsidRPr="00B445AB" w:rsidRDefault="00B041DB" w:rsidP="00B445AB">
      <w:pPr>
        <w:pStyle w:val="a0"/>
        <w:numPr>
          <w:ilvl w:val="0"/>
          <w:numId w:val="31"/>
        </w:numPr>
        <w:tabs>
          <w:tab w:val="clear" w:pos="720"/>
          <w:tab w:val="num" w:pos="284"/>
          <w:tab w:val="left" w:pos="426"/>
        </w:tabs>
        <w:spacing w:before="60" w:after="60"/>
        <w:ind w:left="284" w:hanging="284"/>
      </w:pPr>
      <w:r w:rsidRPr="00B041DB">
        <w:rPr>
          <w:i/>
          <w:iCs/>
        </w:rPr>
        <w:t>Юнг К.Г</w:t>
      </w:r>
      <w:r w:rsidRPr="00B041DB">
        <w:t>. VISIONS (Семинары)</w:t>
      </w:r>
      <w:r w:rsidR="00EF0C60">
        <w:t>,</w:t>
      </w:r>
      <w:r w:rsidRPr="00B041DB">
        <w:t xml:space="preserve"> </w:t>
      </w:r>
      <w:r w:rsidR="00EF0C60">
        <w:t>т</w:t>
      </w:r>
      <w:r>
        <w:t>т</w:t>
      </w:r>
      <w:r w:rsidRPr="00B041DB">
        <w:t xml:space="preserve">. </w:t>
      </w:r>
      <w:r>
        <w:t xml:space="preserve">1 – </w:t>
      </w:r>
      <w:r w:rsidRPr="00B041DB">
        <w:t>2.</w:t>
      </w:r>
      <w:r>
        <w:t xml:space="preserve"> </w:t>
      </w:r>
      <w:r w:rsidRPr="00B041DB">
        <w:t>М.</w:t>
      </w:r>
      <w:r>
        <w:t xml:space="preserve">, </w:t>
      </w:r>
      <w:r w:rsidRPr="00B041DB">
        <w:t>2015.</w:t>
      </w:r>
    </w:p>
    <w:p w:rsidR="008F262E" w:rsidRDefault="008F262E">
      <w:pPr>
        <w:pStyle w:val="a0"/>
        <w:spacing w:before="60" w:after="60"/>
        <w:ind w:left="360"/>
        <w:contextualSpacing w:val="0"/>
      </w:pPr>
    </w:p>
    <w:p w:rsidR="008F262E" w:rsidRDefault="00A87345" w:rsidP="00A87345">
      <w:pPr>
        <w:pStyle w:val="1"/>
        <w:numPr>
          <w:ilvl w:val="0"/>
          <w:numId w:val="0"/>
        </w:numPr>
        <w:ind w:left="720" w:hanging="360"/>
      </w:pPr>
      <w:r w:rsidRPr="00A87345">
        <w:rPr>
          <w:bCs/>
        </w:rPr>
        <w:t>11.</w:t>
      </w:r>
      <w:r>
        <w:rPr>
          <w:bCs/>
        </w:rPr>
        <w:t xml:space="preserve"> </w:t>
      </w:r>
      <w:r w:rsidR="008B4DC5">
        <w:rPr>
          <w:bCs/>
        </w:rPr>
        <w:t>Мат</w:t>
      </w:r>
      <w:bookmarkStart w:id="18" w:name="_GoBack"/>
      <w:bookmarkEnd w:id="18"/>
      <w:r w:rsidR="008B4DC5">
        <w:rPr>
          <w:bCs/>
        </w:rPr>
        <w:t>ериально</w:t>
      </w:r>
      <w:r w:rsidR="008B4DC5">
        <w:t>-техническая база</w:t>
      </w:r>
    </w:p>
    <w:p w:rsidR="008F262E" w:rsidRDefault="008B4DC5">
      <w:pPr>
        <w:pStyle w:val="a0"/>
        <w:ind w:left="0"/>
      </w:pPr>
      <w:r>
        <w:t>Требуется мультимедийная аудитория с проектором.</w:t>
      </w:r>
    </w:p>
    <w:p w:rsidR="008F262E" w:rsidRDefault="00A87345" w:rsidP="00A87345">
      <w:pPr>
        <w:pStyle w:val="1"/>
        <w:numPr>
          <w:ilvl w:val="0"/>
          <w:numId w:val="0"/>
        </w:numPr>
        <w:ind w:left="360"/>
      </w:pPr>
      <w:bookmarkStart w:id="19" w:name="_Toc501124043"/>
      <w:r>
        <w:t xml:space="preserve">12. </w:t>
      </w:r>
      <w:r w:rsidR="008B4DC5">
        <w:t>Язык преподавания.</w:t>
      </w:r>
      <w:bookmarkStart w:id="20" w:name="_Toc501124044"/>
      <w:bookmarkEnd w:id="19"/>
    </w:p>
    <w:p w:rsidR="008F262E" w:rsidRDefault="008B4DC5">
      <w:r>
        <w:t>Русский</w:t>
      </w:r>
    </w:p>
    <w:p w:rsidR="008F262E" w:rsidRDefault="00A87345" w:rsidP="00A87345">
      <w:pPr>
        <w:pStyle w:val="1"/>
        <w:numPr>
          <w:ilvl w:val="0"/>
          <w:numId w:val="0"/>
        </w:numPr>
        <w:ind w:left="360"/>
      </w:pPr>
      <w:r>
        <w:t>13.</w:t>
      </w:r>
      <w:r w:rsidR="008B4DC5">
        <w:t>Преподаватель.</w:t>
      </w:r>
      <w:bookmarkEnd w:id="20"/>
    </w:p>
    <w:p w:rsidR="00BA030F" w:rsidRDefault="00BA030F">
      <w:bookmarkStart w:id="21" w:name="_Hlk126059077"/>
      <w:proofErr w:type="spellStart"/>
      <w:r>
        <w:t>Апполонов</w:t>
      </w:r>
      <w:proofErr w:type="spellEnd"/>
      <w:r>
        <w:t xml:space="preserve"> Алексей Валентинович</w:t>
      </w:r>
      <w:r w:rsidR="008B4DC5">
        <w:t xml:space="preserve">, </w:t>
      </w:r>
      <w:r>
        <w:t>доктор</w:t>
      </w:r>
      <w:r w:rsidR="008B4DC5">
        <w:t xml:space="preserve"> философских наук, доцент</w:t>
      </w:r>
      <w:r>
        <w:t xml:space="preserve">. </w:t>
      </w:r>
    </w:p>
    <w:p w:rsidR="008F262E" w:rsidRDefault="00BA030F">
      <w:r>
        <w:t>Винокуров Владимир Васильевич, кандидат</w:t>
      </w:r>
      <w:r w:rsidRPr="00BA030F">
        <w:t xml:space="preserve"> философских наук, доцент</w:t>
      </w:r>
      <w:r>
        <w:t>.</w:t>
      </w:r>
    </w:p>
    <w:bookmarkEnd w:id="21"/>
    <w:p w:rsidR="008F262E" w:rsidRDefault="00A87345" w:rsidP="00A87345">
      <w:pPr>
        <w:pStyle w:val="1"/>
        <w:numPr>
          <w:ilvl w:val="0"/>
          <w:numId w:val="0"/>
        </w:numPr>
        <w:ind w:left="360"/>
      </w:pPr>
      <w:r>
        <w:t>14.</w:t>
      </w:r>
      <w:r w:rsidR="008B4DC5">
        <w:t>Автор</w:t>
      </w:r>
      <w:r w:rsidR="00BA030F">
        <w:t>ы</w:t>
      </w:r>
      <w:r w:rsidR="008B4DC5">
        <w:t xml:space="preserve"> программы.</w:t>
      </w:r>
    </w:p>
    <w:p w:rsidR="00BA030F" w:rsidRDefault="00BA030F" w:rsidP="00BA030F">
      <w:proofErr w:type="spellStart"/>
      <w:r>
        <w:t>Апполонов</w:t>
      </w:r>
      <w:proofErr w:type="spellEnd"/>
      <w:r>
        <w:t xml:space="preserve"> Алексей Валентинович, доктор философских наук, доцент. </w:t>
      </w:r>
    </w:p>
    <w:p w:rsidR="008F262E" w:rsidRDefault="00BA030F" w:rsidP="00BA030F">
      <w:r>
        <w:t>Винокуров Владимир Васильевич, кандидат философских наук, доцент.</w:t>
      </w:r>
    </w:p>
    <w:p w:rsidR="008F262E" w:rsidRDefault="008F262E"/>
    <w:sectPr w:rsidR="008F262E">
      <w:footerReference w:type="default" r:id="rId9"/>
      <w:headerReference w:type="first" r:id="rId10"/>
      <w:footerReference w:type="firs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96" w:rsidRDefault="00671496">
      <w:r>
        <w:separator/>
      </w:r>
    </w:p>
  </w:endnote>
  <w:endnote w:type="continuationSeparator" w:id="0">
    <w:p w:rsidR="00671496" w:rsidRDefault="0067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/>
    <w:sdtContent>
      <w:p w:rsidR="00D8652D" w:rsidRDefault="00D8652D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A87345">
          <w:rPr>
            <w:noProof/>
            <w:sz w:val="16"/>
            <w:szCs w:val="16"/>
          </w:rPr>
          <w:t>12</w:t>
        </w:r>
        <w:r>
          <w:rPr>
            <w:sz w:val="16"/>
            <w:szCs w:val="16"/>
          </w:rPr>
          <w:fldChar w:fldCharType="end"/>
        </w:r>
      </w:p>
    </w:sdtContent>
  </w:sdt>
  <w:p w:rsidR="00D8652D" w:rsidRDefault="00D8652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2D" w:rsidRDefault="00D8652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96" w:rsidRDefault="00671496">
      <w:r>
        <w:separator/>
      </w:r>
    </w:p>
  </w:footnote>
  <w:footnote w:type="continuationSeparator" w:id="0">
    <w:p w:rsidR="00671496" w:rsidRDefault="0067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2D" w:rsidRDefault="00D8652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6AC"/>
    <w:multiLevelType w:val="hybridMultilevel"/>
    <w:tmpl w:val="118CA5F2"/>
    <w:lvl w:ilvl="0" w:tplc="B29468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3CC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63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64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9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89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CA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2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CBB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54D7A"/>
    <w:multiLevelType w:val="hybridMultilevel"/>
    <w:tmpl w:val="0190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65FE9"/>
    <w:multiLevelType w:val="hybridMultilevel"/>
    <w:tmpl w:val="6DAE06D2"/>
    <w:lvl w:ilvl="0" w:tplc="EE54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0D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060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42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B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05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0C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1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3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05E7"/>
    <w:multiLevelType w:val="hybridMultilevel"/>
    <w:tmpl w:val="532E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5D3"/>
    <w:multiLevelType w:val="hybridMultilevel"/>
    <w:tmpl w:val="39B0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C4011"/>
    <w:multiLevelType w:val="hybridMultilevel"/>
    <w:tmpl w:val="12E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1"/>
  </w:num>
  <w:num w:numId="5">
    <w:abstractNumId w:val="2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20"/>
  </w:num>
  <w:num w:numId="14">
    <w:abstractNumId w:val="3"/>
  </w:num>
  <w:num w:numId="15">
    <w:abstractNumId w:val="13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7"/>
  </w:num>
  <w:num w:numId="27">
    <w:abstractNumId w:val="19"/>
  </w:num>
  <w:num w:numId="28">
    <w:abstractNumId w:val="14"/>
  </w:num>
  <w:num w:numId="29">
    <w:abstractNumId w:val="18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E"/>
    <w:rsid w:val="00064354"/>
    <w:rsid w:val="0008015E"/>
    <w:rsid w:val="000912FC"/>
    <w:rsid w:val="000F62A2"/>
    <w:rsid w:val="001A2C4E"/>
    <w:rsid w:val="00201FF3"/>
    <w:rsid w:val="002732B2"/>
    <w:rsid w:val="003B02C5"/>
    <w:rsid w:val="003C4198"/>
    <w:rsid w:val="003E1F1C"/>
    <w:rsid w:val="004F70F3"/>
    <w:rsid w:val="00564678"/>
    <w:rsid w:val="005C75E8"/>
    <w:rsid w:val="006434A6"/>
    <w:rsid w:val="00656423"/>
    <w:rsid w:val="00671496"/>
    <w:rsid w:val="006B6140"/>
    <w:rsid w:val="006D6E1F"/>
    <w:rsid w:val="00752FD3"/>
    <w:rsid w:val="00841BBB"/>
    <w:rsid w:val="008474C6"/>
    <w:rsid w:val="008B26DB"/>
    <w:rsid w:val="008B4DC5"/>
    <w:rsid w:val="008F262E"/>
    <w:rsid w:val="00943DA4"/>
    <w:rsid w:val="009C6F72"/>
    <w:rsid w:val="00A87345"/>
    <w:rsid w:val="00A939A4"/>
    <w:rsid w:val="00AD749B"/>
    <w:rsid w:val="00AF178A"/>
    <w:rsid w:val="00AF2AD4"/>
    <w:rsid w:val="00B01B3A"/>
    <w:rsid w:val="00B041DB"/>
    <w:rsid w:val="00B11678"/>
    <w:rsid w:val="00B158D5"/>
    <w:rsid w:val="00B445AB"/>
    <w:rsid w:val="00BA030F"/>
    <w:rsid w:val="00BA07DF"/>
    <w:rsid w:val="00BE14B5"/>
    <w:rsid w:val="00BF5955"/>
    <w:rsid w:val="00C83156"/>
    <w:rsid w:val="00D47E00"/>
    <w:rsid w:val="00D8652D"/>
    <w:rsid w:val="00DC3D1D"/>
    <w:rsid w:val="00E06AC9"/>
    <w:rsid w:val="00E6558D"/>
    <w:rsid w:val="00EB7283"/>
    <w:rsid w:val="00EF0C60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6467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64678"/>
    <w:rPr>
      <w:rFonts w:ascii="Times New Roman" w:hAnsi="Times New Roman" w:cs="Times New Roman"/>
      <w:sz w:val="24"/>
      <w:szCs w:val="24"/>
    </w:rPr>
  </w:style>
  <w:style w:type="paragraph" w:styleId="aff">
    <w:name w:val="Plain Text"/>
    <w:basedOn w:val="a"/>
    <w:link w:val="aff0"/>
    <w:rsid w:val="00564678"/>
    <w:pPr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5646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6467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64678"/>
    <w:rPr>
      <w:rFonts w:ascii="Times New Roman" w:hAnsi="Times New Roman" w:cs="Times New Roman"/>
      <w:sz w:val="24"/>
      <w:szCs w:val="24"/>
    </w:rPr>
  </w:style>
  <w:style w:type="paragraph" w:styleId="aff">
    <w:name w:val="Plain Text"/>
    <w:basedOn w:val="a"/>
    <w:link w:val="aff0"/>
    <w:rsid w:val="00564678"/>
    <w:pPr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5646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B595-4964-40D5-8620-0F31BBA9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E328-3</cp:lastModifiedBy>
  <cp:revision>5</cp:revision>
  <dcterms:created xsi:type="dcterms:W3CDTF">2023-01-31T09:40:00Z</dcterms:created>
  <dcterms:modified xsi:type="dcterms:W3CDTF">2023-01-31T14:42:00Z</dcterms:modified>
</cp:coreProperties>
</file>