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по курсу «Ландшафты, цивилизации и климат»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климатические параметры, определяющие структуру географических поясов, секторов и зон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 природных зон в ледниковые и межледниковые эпохи 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Ландшафтные реликты былых климатических изменений, их роль в современной зонально-ландшафтной структуре</w:t>
      </w:r>
      <w:bookmarkStart w:id="2" w:name="_GoBack"/>
      <w:bookmarkEnd w:id="2"/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сценарии глобальных климатических изменений и региональные особенности их проявления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изменения биоты, ландшафтных зон, систем природопользования в результате климатических изменений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5309350"/>
      <w:r>
        <w:rPr>
          <w:rFonts w:ascii="Times New Roman" w:hAnsi="Times New Roman" w:cs="Times New Roman"/>
          <w:sz w:val="24"/>
          <w:szCs w:val="24"/>
        </w:rPr>
        <w:t>Последствия изменений климата для природы и землепользования Европейской части России</w:t>
      </w:r>
      <w:bookmarkEnd w:id="0"/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изменений климата для природы и землепользования Азиатской части России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Последствия потепления для ландшафтов Арктической зоны России, др. циркумполярных регионов мира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5322766"/>
      <w:r>
        <w:rPr>
          <w:rFonts w:ascii="Times New Roman" w:hAnsi="Times New Roman" w:cs="Times New Roman"/>
          <w:sz w:val="24"/>
          <w:szCs w:val="24"/>
        </w:rPr>
        <w:t xml:space="preserve">Последствия изменений климата в горах (высотная поясность, природные процессы, системы природопользования) </w:t>
      </w:r>
    </w:p>
    <w:bookmarkEnd w:id="1"/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Землепользование как фактор изменения климата.  Основные последствия трансформации земельного покрова в разных природных и социально-экономических условиях.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Деградация земель и ее природные и социально-экономические последствия. Опустынивание и его связь с климатическими изменениями.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обезлесения (динамика площади лесных ландшафтов, причины) на глобальные изменения климата.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климатических изменений на урбанизированные геосистемы: риски для городов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Климатические изменения и сельскохозяйственные ландшафты. Риски для продуктивности сельскохозяйственных земель, животноводства, развития патогенных организмов и т.п. 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Реагирование на ключевые вызовы в системе «ландшафт-климат» (низкоуглеродное развитие, управление земельными и лесными ресурсами, геоинжениринг и др.)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Raav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60AAD"/>
    <w:multiLevelType w:val="multilevel"/>
    <w:tmpl w:val="3D760AA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A"/>
    <w:rsid w:val="0015143A"/>
    <w:rsid w:val="00382BC0"/>
    <w:rsid w:val="0099209A"/>
    <w:rsid w:val="4DD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76" w:lineRule="auto"/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1410</Characters>
  <Lines>11</Lines>
  <Paragraphs>3</Paragraphs>
  <TotalTime>3</TotalTime>
  <ScaleCrop>false</ScaleCrop>
  <LinksUpToDate>false</LinksUpToDate>
  <CharactersWithSpaces>1654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2023-01-22T20:29:00Z</dcterms:created>
  <dc:creator>Нина Алексеева</dc:creator>
  <cp:lastModifiedBy>мария кусильман</cp:lastModifiedBy>
  <dcterms:modified xsi:type="dcterms:W3CDTF">2023-01-24T07:14:51Z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A9A4C2452BFC4DDCB1F4261FBF4B2E11</vt:lpwstr>
  </property>
</Properties>
</file>