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66" w:rsidRDefault="00FA3566" w:rsidP="00596743">
      <w:pPr>
        <w:spacing w:line="360" w:lineRule="auto"/>
        <w:jc w:val="center"/>
        <w:rPr>
          <w:i/>
        </w:rPr>
      </w:pPr>
      <w:r>
        <w:rPr>
          <w:b/>
        </w:rPr>
        <w:t xml:space="preserve"> ПРОГРАММА </w:t>
      </w:r>
      <w:r>
        <w:t xml:space="preserve"> </w:t>
      </w:r>
      <w:r w:rsidR="009D49BB" w:rsidRPr="009D49BB">
        <w:rPr>
          <w:b/>
        </w:rPr>
        <w:t xml:space="preserve">МФК </w:t>
      </w:r>
      <w:r w:rsidRPr="002E21D3">
        <w:rPr>
          <w:b/>
          <w:i/>
        </w:rPr>
        <w:t>«</w:t>
      </w:r>
      <w:r w:rsidR="004D1A54">
        <w:rPr>
          <w:b/>
          <w:i/>
        </w:rPr>
        <w:t>Великие философы: о</w:t>
      </w:r>
      <w:r w:rsidR="009D49BB">
        <w:rPr>
          <w:b/>
          <w:i/>
        </w:rPr>
        <w:t>т Платона до Канта</w:t>
      </w:r>
      <w:r w:rsidRPr="002E21D3">
        <w:rPr>
          <w:b/>
          <w:i/>
        </w:rPr>
        <w:t>»</w:t>
      </w:r>
      <w:r>
        <w:rPr>
          <w:i/>
        </w:rPr>
        <w:t xml:space="preserve"> </w:t>
      </w:r>
    </w:p>
    <w:p w:rsidR="006332C7" w:rsidRPr="006332C7" w:rsidRDefault="006332C7" w:rsidP="006332C7"/>
    <w:p w:rsidR="007A4B9D" w:rsidRPr="007A4B9D" w:rsidRDefault="00FA3566" w:rsidP="00596743">
      <w:pPr>
        <w:pStyle w:val="1"/>
        <w:numPr>
          <w:ilvl w:val="0"/>
          <w:numId w:val="0"/>
        </w:numPr>
        <w:ind w:left="360"/>
        <w:jc w:val="both"/>
        <w:rPr>
          <w:szCs w:val="28"/>
        </w:rPr>
      </w:pPr>
      <w:bookmarkStart w:id="0" w:name="_heading=h.30j0zll" w:colFirst="0" w:colLast="0"/>
      <w:bookmarkEnd w:id="0"/>
      <w:r>
        <w:t>Аннотация к дисциплине</w:t>
      </w:r>
      <w:r w:rsidR="007A4B9D">
        <w:t xml:space="preserve"> </w:t>
      </w:r>
    </w:p>
    <w:p w:rsidR="00EE239A" w:rsidRDefault="007A4B9D" w:rsidP="007A4B9D">
      <w:pPr>
        <w:pStyle w:val="1"/>
        <w:numPr>
          <w:ilvl w:val="0"/>
          <w:numId w:val="0"/>
        </w:numPr>
        <w:ind w:left="788" w:firstLine="425"/>
        <w:jc w:val="both"/>
        <w:rPr>
          <w:b w:val="0"/>
          <w:szCs w:val="28"/>
        </w:rPr>
      </w:pPr>
      <w:r w:rsidRPr="007A4B9D">
        <w:rPr>
          <w:b w:val="0"/>
          <w:szCs w:val="28"/>
        </w:rPr>
        <w:t xml:space="preserve">В </w:t>
      </w:r>
      <w:r w:rsidR="006D4E00">
        <w:rPr>
          <w:b w:val="0"/>
          <w:szCs w:val="28"/>
        </w:rPr>
        <w:t xml:space="preserve">МФК </w:t>
      </w:r>
      <w:r w:rsidRPr="007A4B9D">
        <w:rPr>
          <w:b w:val="0"/>
          <w:szCs w:val="28"/>
        </w:rPr>
        <w:t>«Великие философы: от Платона до Канта» рассматривается классическое философское наследие Платона, Аристотеля, Фомы Аквинского, Р. Декарта, Г.В. Лейбница, И. Канта.</w:t>
      </w:r>
    </w:p>
    <w:p w:rsidR="00EE239A" w:rsidRDefault="00EE239A" w:rsidP="007A4B9D">
      <w:pPr>
        <w:pStyle w:val="1"/>
        <w:numPr>
          <w:ilvl w:val="0"/>
          <w:numId w:val="0"/>
        </w:numPr>
        <w:ind w:left="788" w:firstLine="425"/>
        <w:jc w:val="both"/>
        <w:rPr>
          <w:b w:val="0"/>
          <w:szCs w:val="28"/>
        </w:rPr>
      </w:pPr>
      <w:r w:rsidRPr="00EE239A">
        <w:rPr>
          <w:szCs w:val="28"/>
        </w:rPr>
        <w:t>Целью</w:t>
      </w:r>
      <w:r>
        <w:rPr>
          <w:b w:val="0"/>
          <w:szCs w:val="28"/>
        </w:rPr>
        <w:t xml:space="preserve"> </w:t>
      </w:r>
      <w:r w:rsidR="007A4B9D" w:rsidRPr="007A4B9D">
        <w:rPr>
          <w:b w:val="0"/>
          <w:szCs w:val="28"/>
        </w:rPr>
        <w:t>МФК «Великие философы: от Платона до Канта»</w:t>
      </w:r>
      <w:r>
        <w:rPr>
          <w:b w:val="0"/>
          <w:szCs w:val="28"/>
        </w:rPr>
        <w:t xml:space="preserve"> является </w:t>
      </w:r>
      <w:r w:rsidR="007A4B9D" w:rsidRPr="007A4B9D">
        <w:rPr>
          <w:b w:val="0"/>
          <w:szCs w:val="28"/>
        </w:rPr>
        <w:t>изучение наиболее значимых и актуальных разделов философии указанных мыслителей с точки зрения их вклада в мировую культуру и, в частности, в науку. Именно этот акцент является определяющим для данного курса. Поэтому развернутое название МФК</w:t>
      </w:r>
      <w:r w:rsidR="004A6DB2">
        <w:rPr>
          <w:b w:val="0"/>
          <w:szCs w:val="28"/>
        </w:rPr>
        <w:t>, наиболее полно выражающее его цель,</w:t>
      </w:r>
      <w:r w:rsidR="007A4B9D" w:rsidRPr="007A4B9D">
        <w:rPr>
          <w:b w:val="0"/>
          <w:szCs w:val="28"/>
        </w:rPr>
        <w:t xml:space="preserve"> следует сформулировать таким образом: «Великие философы от Платона до Канта и их вклад в мировую культуру и науку». </w:t>
      </w:r>
      <w:r>
        <w:rPr>
          <w:b w:val="0"/>
          <w:szCs w:val="28"/>
        </w:rPr>
        <w:t>Такая постановка цели МФК предполагает реализацию следующих задач.</w:t>
      </w:r>
    </w:p>
    <w:p w:rsidR="00EE239A" w:rsidRPr="00EE239A" w:rsidRDefault="00EE239A" w:rsidP="00EE239A">
      <w:pPr>
        <w:pStyle w:val="1"/>
        <w:numPr>
          <w:ilvl w:val="0"/>
          <w:numId w:val="0"/>
        </w:numPr>
        <w:ind w:left="788" w:firstLine="425"/>
        <w:jc w:val="both"/>
      </w:pPr>
      <w:r w:rsidRPr="00EE239A">
        <w:rPr>
          <w:szCs w:val="28"/>
        </w:rPr>
        <w:t xml:space="preserve">Задачами </w:t>
      </w:r>
      <w:r w:rsidRPr="00EE239A">
        <w:rPr>
          <w:b w:val="0"/>
          <w:szCs w:val="28"/>
        </w:rPr>
        <w:t>МФК</w:t>
      </w:r>
      <w:r>
        <w:rPr>
          <w:b w:val="0"/>
          <w:szCs w:val="28"/>
        </w:rPr>
        <w:t xml:space="preserve"> </w:t>
      </w:r>
      <w:r w:rsidRPr="007A4B9D">
        <w:rPr>
          <w:b w:val="0"/>
          <w:szCs w:val="28"/>
        </w:rPr>
        <w:t>«Великие философы: от Платона до Канта»</w:t>
      </w:r>
      <w:r>
        <w:rPr>
          <w:b w:val="0"/>
          <w:szCs w:val="28"/>
        </w:rPr>
        <w:t xml:space="preserve"> являются:</w:t>
      </w:r>
    </w:p>
    <w:p w:rsidR="007A4B9D" w:rsidRDefault="007A4B9D" w:rsidP="007A4B9D">
      <w:pPr>
        <w:pStyle w:val="1"/>
        <w:numPr>
          <w:ilvl w:val="0"/>
          <w:numId w:val="0"/>
        </w:numPr>
        <w:ind w:left="788" w:firstLine="425"/>
        <w:jc w:val="both"/>
        <w:rPr>
          <w:b w:val="0"/>
          <w:szCs w:val="28"/>
        </w:rPr>
      </w:pPr>
      <w:r w:rsidRPr="007A4B9D">
        <w:rPr>
          <w:b w:val="0"/>
          <w:szCs w:val="28"/>
        </w:rPr>
        <w:t>В философии Платона</w:t>
      </w:r>
      <w:r w:rsidR="00EE64FE">
        <w:rPr>
          <w:b w:val="0"/>
          <w:szCs w:val="28"/>
        </w:rPr>
        <w:t>: про</w:t>
      </w:r>
      <w:r w:rsidRPr="007A4B9D">
        <w:rPr>
          <w:b w:val="0"/>
          <w:szCs w:val="28"/>
        </w:rPr>
        <w:t>анализир</w:t>
      </w:r>
      <w:r w:rsidR="00EE64FE">
        <w:rPr>
          <w:b w:val="0"/>
          <w:szCs w:val="28"/>
        </w:rPr>
        <w:t>овать учение об идеях, теорию познания и логику</w:t>
      </w:r>
      <w:r w:rsidRPr="007A4B9D">
        <w:rPr>
          <w:b w:val="0"/>
          <w:szCs w:val="28"/>
        </w:rPr>
        <w:t>, а также их роль в возникновени</w:t>
      </w:r>
      <w:r w:rsidR="00EE64FE">
        <w:rPr>
          <w:b w:val="0"/>
          <w:szCs w:val="28"/>
        </w:rPr>
        <w:t>и и становлении научного знания; р</w:t>
      </w:r>
      <w:r w:rsidRPr="007A4B9D">
        <w:rPr>
          <w:b w:val="0"/>
          <w:szCs w:val="28"/>
        </w:rPr>
        <w:t>ас</w:t>
      </w:r>
      <w:r w:rsidR="00EE64FE">
        <w:rPr>
          <w:b w:val="0"/>
          <w:szCs w:val="28"/>
        </w:rPr>
        <w:t>смо</w:t>
      </w:r>
      <w:r w:rsidRPr="007A4B9D">
        <w:rPr>
          <w:b w:val="0"/>
          <w:szCs w:val="28"/>
        </w:rPr>
        <w:t>тр</w:t>
      </w:r>
      <w:r w:rsidR="00EE64FE">
        <w:rPr>
          <w:b w:val="0"/>
          <w:szCs w:val="28"/>
        </w:rPr>
        <w:t xml:space="preserve">еть </w:t>
      </w:r>
      <w:r w:rsidRPr="007A4B9D">
        <w:rPr>
          <w:b w:val="0"/>
          <w:szCs w:val="28"/>
        </w:rPr>
        <w:t>учения о душе, благе и добродетелях и, соответственно, их значение для психологии, аксиологии, этики.</w:t>
      </w:r>
    </w:p>
    <w:p w:rsidR="007A4B9D" w:rsidRDefault="007A4B9D" w:rsidP="007A4B9D">
      <w:pPr>
        <w:pStyle w:val="1"/>
        <w:numPr>
          <w:ilvl w:val="0"/>
          <w:numId w:val="0"/>
        </w:numPr>
        <w:ind w:left="788" w:firstLine="425"/>
        <w:jc w:val="both"/>
        <w:rPr>
          <w:b w:val="0"/>
          <w:szCs w:val="28"/>
        </w:rPr>
      </w:pPr>
      <w:r w:rsidRPr="007A4B9D">
        <w:rPr>
          <w:b w:val="0"/>
          <w:szCs w:val="28"/>
        </w:rPr>
        <w:t>В философском учении Аристотеля</w:t>
      </w:r>
      <w:r w:rsidR="00C3002C">
        <w:rPr>
          <w:b w:val="0"/>
          <w:szCs w:val="28"/>
        </w:rPr>
        <w:t>:</w:t>
      </w:r>
      <w:r w:rsidRPr="007A4B9D">
        <w:rPr>
          <w:b w:val="0"/>
          <w:szCs w:val="28"/>
        </w:rPr>
        <w:t xml:space="preserve"> выдел</w:t>
      </w:r>
      <w:r w:rsidR="00C3002C">
        <w:rPr>
          <w:b w:val="0"/>
          <w:szCs w:val="28"/>
        </w:rPr>
        <w:t>ить и рассмотреть метафизику</w:t>
      </w:r>
      <w:r w:rsidRPr="007A4B9D">
        <w:rPr>
          <w:b w:val="0"/>
          <w:szCs w:val="28"/>
        </w:rPr>
        <w:t xml:space="preserve"> как учен</w:t>
      </w:r>
      <w:r w:rsidR="00C3002C">
        <w:rPr>
          <w:b w:val="0"/>
          <w:szCs w:val="28"/>
        </w:rPr>
        <w:t>ие о сущности, сущем и причинах; т</w:t>
      </w:r>
      <w:r w:rsidRPr="007A4B9D">
        <w:rPr>
          <w:b w:val="0"/>
          <w:szCs w:val="28"/>
        </w:rPr>
        <w:t>ематизир</w:t>
      </w:r>
      <w:r w:rsidR="00C3002C">
        <w:rPr>
          <w:b w:val="0"/>
          <w:szCs w:val="28"/>
        </w:rPr>
        <w:t>овать</w:t>
      </w:r>
      <w:r w:rsidRPr="007A4B9D">
        <w:rPr>
          <w:b w:val="0"/>
          <w:szCs w:val="28"/>
        </w:rPr>
        <w:t xml:space="preserve"> соотношение формальной и материальной причин. </w:t>
      </w:r>
      <w:r w:rsidR="00C3002C">
        <w:rPr>
          <w:b w:val="0"/>
          <w:szCs w:val="28"/>
        </w:rPr>
        <w:t>Произвести обзор основных идей</w:t>
      </w:r>
      <w:r w:rsidRPr="007A4B9D">
        <w:rPr>
          <w:b w:val="0"/>
          <w:szCs w:val="28"/>
        </w:rPr>
        <w:t xml:space="preserve"> физики Аристотеля. Особое место в курсе занимает этика Аристотеля (включая учение о душе).</w:t>
      </w:r>
    </w:p>
    <w:p w:rsidR="007A4B9D" w:rsidRDefault="007A4B9D" w:rsidP="007A4B9D">
      <w:pPr>
        <w:pStyle w:val="1"/>
        <w:numPr>
          <w:ilvl w:val="0"/>
          <w:numId w:val="0"/>
        </w:numPr>
        <w:ind w:left="788" w:firstLine="425"/>
        <w:jc w:val="both"/>
        <w:rPr>
          <w:b w:val="0"/>
          <w:szCs w:val="28"/>
        </w:rPr>
      </w:pPr>
      <w:r w:rsidRPr="007A4B9D">
        <w:rPr>
          <w:b w:val="0"/>
          <w:szCs w:val="28"/>
        </w:rPr>
        <w:t xml:space="preserve"> Из философии Фомы Аквинского рассмотре</w:t>
      </w:r>
      <w:r w:rsidR="000F0545">
        <w:rPr>
          <w:b w:val="0"/>
          <w:szCs w:val="28"/>
        </w:rPr>
        <w:t>ть</w:t>
      </w:r>
      <w:r w:rsidR="005A6AD9">
        <w:rPr>
          <w:b w:val="0"/>
          <w:szCs w:val="28"/>
        </w:rPr>
        <w:t>:</w:t>
      </w:r>
      <w:r w:rsidR="000F0545">
        <w:rPr>
          <w:b w:val="0"/>
          <w:szCs w:val="28"/>
        </w:rPr>
        <w:t xml:space="preserve"> его метафизику</w:t>
      </w:r>
      <w:r w:rsidRPr="007A4B9D">
        <w:rPr>
          <w:b w:val="0"/>
          <w:szCs w:val="28"/>
        </w:rPr>
        <w:t xml:space="preserve"> (прежде всего,</w:t>
      </w:r>
      <w:r w:rsidR="000F0545">
        <w:rPr>
          <w:b w:val="0"/>
          <w:szCs w:val="28"/>
        </w:rPr>
        <w:t xml:space="preserve"> учение о реальности) и теологию</w:t>
      </w:r>
      <w:r w:rsidRPr="007A4B9D">
        <w:rPr>
          <w:b w:val="0"/>
          <w:szCs w:val="28"/>
        </w:rPr>
        <w:t xml:space="preserve">, </w:t>
      </w:r>
      <w:r w:rsidR="000F0545">
        <w:rPr>
          <w:b w:val="0"/>
          <w:szCs w:val="28"/>
        </w:rPr>
        <w:t>а также этическую, психологическую и социальную</w:t>
      </w:r>
      <w:r w:rsidRPr="007A4B9D">
        <w:rPr>
          <w:b w:val="0"/>
          <w:szCs w:val="28"/>
        </w:rPr>
        <w:t xml:space="preserve"> концепции. </w:t>
      </w:r>
      <w:r w:rsidR="000F0545">
        <w:rPr>
          <w:b w:val="0"/>
          <w:szCs w:val="28"/>
        </w:rPr>
        <w:t xml:space="preserve">Продемонстрировать </w:t>
      </w:r>
      <w:r w:rsidRPr="007A4B9D">
        <w:rPr>
          <w:b w:val="0"/>
          <w:szCs w:val="28"/>
        </w:rPr>
        <w:t>значение систематической и философской теологии для европейского мышления и культуры.</w:t>
      </w:r>
    </w:p>
    <w:p w:rsidR="007A4B9D" w:rsidRDefault="007A4B9D" w:rsidP="007A4B9D">
      <w:pPr>
        <w:pStyle w:val="1"/>
        <w:numPr>
          <w:ilvl w:val="0"/>
          <w:numId w:val="0"/>
        </w:numPr>
        <w:ind w:left="788" w:firstLine="425"/>
        <w:jc w:val="both"/>
        <w:rPr>
          <w:b w:val="0"/>
          <w:szCs w:val="28"/>
        </w:rPr>
      </w:pPr>
      <w:r w:rsidRPr="007A4B9D">
        <w:rPr>
          <w:b w:val="0"/>
          <w:szCs w:val="28"/>
        </w:rPr>
        <w:t>Декарт позиционируется как основоположник современной философии и, в частности, инспиратор так называемого гносеологического «переворота» в истории европейской мысли. Анализируется принцип и процедура методического сомнения, теория познания и методология философа.</w:t>
      </w:r>
    </w:p>
    <w:p w:rsidR="007A4B9D" w:rsidRDefault="007A4B9D" w:rsidP="007A4B9D">
      <w:pPr>
        <w:pStyle w:val="1"/>
        <w:numPr>
          <w:ilvl w:val="0"/>
          <w:numId w:val="0"/>
        </w:numPr>
        <w:ind w:left="788" w:firstLine="425"/>
        <w:jc w:val="both"/>
        <w:rPr>
          <w:b w:val="0"/>
          <w:szCs w:val="28"/>
        </w:rPr>
      </w:pPr>
      <w:r w:rsidRPr="007A4B9D">
        <w:rPr>
          <w:b w:val="0"/>
          <w:szCs w:val="28"/>
        </w:rPr>
        <w:t>Лейбниц рассматривается как один из ведущих метафизиков Нового времени и, кроме того, как философ сознания, эпистемолог и методолог. Помимо этого, дается обзор основных идей работы Лейбница «Теодицея».</w:t>
      </w:r>
    </w:p>
    <w:p w:rsidR="005A6AD9" w:rsidRDefault="007A4B9D" w:rsidP="005A6AD9">
      <w:pPr>
        <w:pStyle w:val="1"/>
        <w:numPr>
          <w:ilvl w:val="0"/>
          <w:numId w:val="0"/>
        </w:numPr>
        <w:ind w:left="788" w:firstLine="425"/>
        <w:jc w:val="both"/>
        <w:rPr>
          <w:b w:val="0"/>
          <w:szCs w:val="28"/>
        </w:rPr>
      </w:pPr>
      <w:r w:rsidRPr="007A4B9D">
        <w:rPr>
          <w:b w:val="0"/>
          <w:szCs w:val="28"/>
        </w:rPr>
        <w:t>Из всеобъемлющей философии Канта выделяются, прежде всего, главные идеи «Критики чистого разума». Рассматривается роль этого труда в завершении гносеологического «переворота» в европейской философии, а также его значение для последующего и современного естествознания. Изучается обоснование Кантом существования чувственно воспринимаемого и интеллигибельного миров, значение такого разделения для защиты свободы, этики и культуры в целом. Представлены основные идеи нормативистской этики Канта.</w:t>
      </w:r>
      <w:r w:rsidR="005A6AD9">
        <w:rPr>
          <w:b w:val="0"/>
          <w:szCs w:val="28"/>
        </w:rPr>
        <w:t xml:space="preserve"> </w:t>
      </w:r>
      <w:r w:rsidRPr="005A6AD9">
        <w:rPr>
          <w:b w:val="0"/>
          <w:szCs w:val="28"/>
        </w:rPr>
        <w:t xml:space="preserve">Кроме того, в лекциях предусмотрены краткие биографические обзоры. </w:t>
      </w:r>
      <w:bookmarkStart w:id="1" w:name="_heading=h.3znysh7" w:colFirst="0" w:colLast="0"/>
      <w:bookmarkEnd w:id="1"/>
    </w:p>
    <w:p w:rsidR="005A6AD9" w:rsidRDefault="00FA3566" w:rsidP="005A6AD9">
      <w:pPr>
        <w:pStyle w:val="1"/>
        <w:numPr>
          <w:ilvl w:val="0"/>
          <w:numId w:val="0"/>
        </w:numPr>
        <w:ind w:left="788" w:firstLine="425"/>
        <w:jc w:val="both"/>
        <w:rPr>
          <w:b w:val="0"/>
        </w:rPr>
      </w:pPr>
      <w:r w:rsidRPr="005A6AD9">
        <w:rPr>
          <w:b w:val="0"/>
        </w:rPr>
        <w:t>По итогам</w:t>
      </w:r>
      <w:r w:rsidR="003F3A12" w:rsidRPr="005A6AD9">
        <w:rPr>
          <w:b w:val="0"/>
        </w:rPr>
        <w:t xml:space="preserve"> изучения</w:t>
      </w:r>
      <w:r w:rsidR="005A6AD9">
        <w:rPr>
          <w:b w:val="0"/>
        </w:rPr>
        <w:t xml:space="preserve"> </w:t>
      </w:r>
      <w:r w:rsidR="005A6AD9" w:rsidRPr="00EE239A">
        <w:rPr>
          <w:b w:val="0"/>
          <w:szCs w:val="28"/>
        </w:rPr>
        <w:t>МФК</w:t>
      </w:r>
      <w:r w:rsidR="005A6AD9">
        <w:rPr>
          <w:b w:val="0"/>
          <w:szCs w:val="28"/>
        </w:rPr>
        <w:t xml:space="preserve"> </w:t>
      </w:r>
      <w:r w:rsidR="005A6AD9" w:rsidRPr="007A4B9D">
        <w:rPr>
          <w:b w:val="0"/>
          <w:szCs w:val="28"/>
        </w:rPr>
        <w:t>«Великие философы: от Платона до Канта»</w:t>
      </w:r>
      <w:r w:rsidR="005A6AD9">
        <w:rPr>
          <w:b w:val="0"/>
          <w:szCs w:val="28"/>
        </w:rPr>
        <w:t xml:space="preserve"> </w:t>
      </w:r>
      <w:r w:rsidR="007A4B9D" w:rsidRPr="005A6AD9">
        <w:rPr>
          <w:b w:val="0"/>
        </w:rPr>
        <w:t>и для сдачи зачета</w:t>
      </w:r>
      <w:r w:rsidR="001355EB" w:rsidRPr="005A6AD9">
        <w:rPr>
          <w:b w:val="0"/>
        </w:rPr>
        <w:t xml:space="preserve"> </w:t>
      </w:r>
      <w:r w:rsidR="007A4B9D" w:rsidRPr="005A6AD9">
        <w:rPr>
          <w:b w:val="0"/>
        </w:rPr>
        <w:t xml:space="preserve">студенты </w:t>
      </w:r>
      <w:r w:rsidR="001355EB" w:rsidRPr="005A6AD9">
        <w:rPr>
          <w:b w:val="0"/>
        </w:rPr>
        <w:t>пишут эссе</w:t>
      </w:r>
      <w:r w:rsidR="003F3A12" w:rsidRPr="005A6AD9">
        <w:rPr>
          <w:b w:val="0"/>
        </w:rPr>
        <w:t>.</w:t>
      </w:r>
      <w:r w:rsidR="00EB5403">
        <w:rPr>
          <w:b w:val="0"/>
        </w:rPr>
        <w:t xml:space="preserve"> Формой итоговой отчетности является </w:t>
      </w:r>
      <w:r w:rsidR="00EB5403" w:rsidRPr="008F0834">
        <w:t>эссе</w:t>
      </w:r>
      <w:r w:rsidR="00EB5403">
        <w:rPr>
          <w:b w:val="0"/>
        </w:rPr>
        <w:t>.</w:t>
      </w:r>
    </w:p>
    <w:p w:rsidR="00FA3566" w:rsidRPr="005A6AD9" w:rsidRDefault="003F3A12" w:rsidP="005A6AD9">
      <w:pPr>
        <w:pStyle w:val="1"/>
        <w:numPr>
          <w:ilvl w:val="0"/>
          <w:numId w:val="0"/>
        </w:numPr>
        <w:ind w:left="788" w:firstLine="425"/>
        <w:jc w:val="both"/>
        <w:rPr>
          <w:b w:val="0"/>
          <w:highlight w:val="lightGray"/>
        </w:rPr>
      </w:pPr>
      <w:r w:rsidRPr="005A6AD9">
        <w:rPr>
          <w:b w:val="0"/>
        </w:rPr>
        <w:t xml:space="preserve"> </w:t>
      </w:r>
      <w:r w:rsidR="00FA3566" w:rsidRPr="005A6AD9">
        <w:rPr>
          <w:b w:val="0"/>
        </w:rPr>
        <w:t xml:space="preserve"> </w:t>
      </w:r>
    </w:p>
    <w:p w:rsidR="00FA3566" w:rsidRDefault="00596743" w:rsidP="00C119BA">
      <w:pPr>
        <w:pStyle w:val="1"/>
        <w:numPr>
          <w:ilvl w:val="0"/>
          <w:numId w:val="0"/>
        </w:numPr>
        <w:jc w:val="both"/>
      </w:pPr>
      <w:bookmarkStart w:id="2" w:name="_heading=h.2s8eyo1" w:colFirst="0" w:colLast="0"/>
      <w:bookmarkStart w:id="3" w:name="_heading=h.17dp8vu" w:colFirst="0" w:colLast="0"/>
      <w:bookmarkEnd w:id="2"/>
      <w:bookmarkEnd w:id="3"/>
      <w:r>
        <w:t>Т</w:t>
      </w:r>
      <w:r w:rsidR="00FA3566">
        <w:t>ематический план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4807"/>
        <w:gridCol w:w="7"/>
        <w:gridCol w:w="1277"/>
        <w:gridCol w:w="1414"/>
        <w:gridCol w:w="1283"/>
      </w:tblGrid>
      <w:tr w:rsidR="00FA3566" w:rsidTr="00555144">
        <w:trPr>
          <w:trHeight w:val="838"/>
        </w:trPr>
        <w:tc>
          <w:tcPr>
            <w:tcW w:w="564" w:type="dxa"/>
            <w:vAlign w:val="center"/>
          </w:tcPr>
          <w:p w:rsidR="00FA3566" w:rsidRDefault="00FA3566" w:rsidP="003F3A1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09" w:type="dxa"/>
            <w:vAlign w:val="center"/>
          </w:tcPr>
          <w:p w:rsidR="00FA3566" w:rsidRDefault="00D111BB" w:rsidP="00D111BB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="00FA3566">
              <w:rPr>
                <w:b/>
              </w:rPr>
              <w:t>емы</w:t>
            </w:r>
          </w:p>
        </w:tc>
        <w:tc>
          <w:tcPr>
            <w:tcW w:w="1281" w:type="dxa"/>
            <w:gridSpan w:val="2"/>
            <w:vAlign w:val="center"/>
          </w:tcPr>
          <w:p w:rsidR="00FA3566" w:rsidRDefault="00FA3566" w:rsidP="003F3A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Лекции</w:t>
            </w:r>
            <w:r>
              <w:rPr>
                <w:b/>
                <w:sz w:val="22"/>
                <w:szCs w:val="22"/>
              </w:rPr>
              <w:br/>
              <w:t>(</w:t>
            </w:r>
            <w:proofErr w:type="spellStart"/>
            <w:r>
              <w:rPr>
                <w:b/>
                <w:sz w:val="22"/>
                <w:szCs w:val="22"/>
              </w:rPr>
              <w:t>ак</w:t>
            </w:r>
            <w:proofErr w:type="spellEnd"/>
            <w:r>
              <w:rPr>
                <w:b/>
                <w:sz w:val="22"/>
                <w:szCs w:val="22"/>
              </w:rPr>
              <w:t>. ч.)</w:t>
            </w:r>
          </w:p>
        </w:tc>
        <w:tc>
          <w:tcPr>
            <w:tcW w:w="1414" w:type="dxa"/>
            <w:vAlign w:val="center"/>
          </w:tcPr>
          <w:p w:rsidR="00FA3566" w:rsidRDefault="00FA3566" w:rsidP="003F3A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Семинары</w:t>
            </w:r>
            <w:r>
              <w:rPr>
                <w:b/>
                <w:sz w:val="22"/>
                <w:szCs w:val="22"/>
              </w:rPr>
              <w:br/>
              <w:t>(</w:t>
            </w:r>
            <w:proofErr w:type="spellStart"/>
            <w:r>
              <w:rPr>
                <w:b/>
                <w:sz w:val="22"/>
                <w:szCs w:val="22"/>
              </w:rPr>
              <w:t>ак</w:t>
            </w:r>
            <w:proofErr w:type="spellEnd"/>
            <w:r>
              <w:rPr>
                <w:b/>
                <w:sz w:val="22"/>
                <w:szCs w:val="22"/>
              </w:rPr>
              <w:t>. ч.)</w:t>
            </w:r>
          </w:p>
        </w:tc>
        <w:tc>
          <w:tcPr>
            <w:tcW w:w="1283" w:type="dxa"/>
            <w:vAlign w:val="center"/>
          </w:tcPr>
          <w:p w:rsidR="00FA3566" w:rsidRDefault="00FA3566" w:rsidP="003F3A1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Формы контроля</w:t>
            </w:r>
          </w:p>
        </w:tc>
      </w:tr>
      <w:tr w:rsidR="00FA3566" w:rsidTr="00555144">
        <w:tc>
          <w:tcPr>
            <w:tcW w:w="5373" w:type="dxa"/>
            <w:gridSpan w:val="2"/>
            <w:vAlign w:val="center"/>
          </w:tcPr>
          <w:p w:rsidR="00FA3566" w:rsidRDefault="007E7880" w:rsidP="00B561D3">
            <w:pPr>
              <w:spacing w:before="120" w:after="120"/>
              <w:jc w:val="left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FA3566">
              <w:rPr>
                <w:b/>
              </w:rPr>
              <w:t xml:space="preserve">I. </w:t>
            </w:r>
            <w:r w:rsidR="00B561D3">
              <w:rPr>
                <w:b/>
              </w:rPr>
              <w:t>Философия Платона</w:t>
            </w:r>
            <w:r w:rsidR="00EB77BC">
              <w:rPr>
                <w:b/>
              </w:rPr>
              <w:t xml:space="preserve"> </w:t>
            </w:r>
          </w:p>
        </w:tc>
        <w:tc>
          <w:tcPr>
            <w:tcW w:w="1281" w:type="dxa"/>
            <w:gridSpan w:val="2"/>
            <w:vAlign w:val="center"/>
          </w:tcPr>
          <w:p w:rsidR="00FA3566" w:rsidRDefault="00B561D3" w:rsidP="003F3A1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4" w:type="dxa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b/>
              </w:rPr>
            </w:pPr>
          </w:p>
        </w:tc>
      </w:tr>
      <w:tr w:rsidR="00FA3566" w:rsidTr="00555144">
        <w:tc>
          <w:tcPr>
            <w:tcW w:w="564" w:type="dxa"/>
            <w:vAlign w:val="center"/>
          </w:tcPr>
          <w:p w:rsidR="00FA3566" w:rsidRDefault="00FA3566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09" w:type="dxa"/>
            <w:vAlign w:val="center"/>
          </w:tcPr>
          <w:p w:rsidR="001A6BD6" w:rsidRDefault="001A6BD6" w:rsidP="001A6BD6">
            <w:pPr>
              <w:rPr>
                <w:szCs w:val="28"/>
              </w:rPr>
            </w:pPr>
            <w:bookmarkStart w:id="4" w:name="_heading=h.3rdcrjn" w:colFirst="0" w:colLast="0"/>
            <w:bookmarkEnd w:id="4"/>
            <w:r>
              <w:rPr>
                <w:szCs w:val="28"/>
              </w:rPr>
              <w:t>Учение Платона об идеях</w:t>
            </w:r>
          </w:p>
          <w:p w:rsidR="00FA3566" w:rsidRDefault="00FD7CFB" w:rsidP="00FD7CFB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  <w:gridSpan w:val="2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FA3566" w:rsidTr="00555144">
        <w:trPr>
          <w:trHeight w:val="645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vAlign w:val="center"/>
          </w:tcPr>
          <w:p w:rsidR="00FA3566" w:rsidRDefault="001A6BD6" w:rsidP="001A6BD6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Cs w:val="28"/>
              </w:rPr>
              <w:t>Теория познания и логика Платона</w:t>
            </w:r>
            <w:r w:rsidRPr="00FD7CFB">
              <w:rPr>
                <w:color w:val="000000"/>
              </w:rPr>
              <w:t xml:space="preserve"> </w:t>
            </w:r>
            <w:r w:rsidR="00FD7CFB" w:rsidRPr="00FD7CFB">
              <w:rPr>
                <w:color w:val="000000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  <w:r>
              <w:t>Текущий</w:t>
            </w:r>
          </w:p>
          <w:p w:rsidR="00FA3566" w:rsidRDefault="0006611E" w:rsidP="003F3A12">
            <w:pPr>
              <w:spacing w:before="60" w:after="60"/>
              <w:jc w:val="center"/>
            </w:pPr>
            <w:r>
              <w:t>к</w:t>
            </w:r>
            <w:r w:rsidR="00FA3566">
              <w:t>онтроль</w:t>
            </w:r>
          </w:p>
          <w:p w:rsidR="00B561D3" w:rsidRDefault="00B561D3" w:rsidP="003F3A12">
            <w:pPr>
              <w:spacing w:before="60" w:after="60"/>
              <w:jc w:val="center"/>
            </w:pPr>
          </w:p>
        </w:tc>
      </w:tr>
      <w:tr w:rsidR="00B561D3" w:rsidTr="00555144">
        <w:trPr>
          <w:trHeight w:val="180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B561D3" w:rsidRDefault="00B561D3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vAlign w:val="center"/>
          </w:tcPr>
          <w:p w:rsidR="00B561D3" w:rsidRPr="00FD7CFB" w:rsidRDefault="0006611E" w:rsidP="00FD7CFB">
            <w:pPr>
              <w:spacing w:before="60" w:after="60"/>
              <w:jc w:val="left"/>
              <w:rPr>
                <w:color w:val="000000"/>
              </w:rPr>
            </w:pPr>
            <w:r>
              <w:rPr>
                <w:szCs w:val="28"/>
              </w:rPr>
              <w:t xml:space="preserve">Учения Платона о душе, благе и </w:t>
            </w:r>
            <w:r>
              <w:rPr>
                <w:szCs w:val="28"/>
              </w:rPr>
              <w:lastRenderedPageBreak/>
              <w:t>добродетелях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vAlign w:val="center"/>
          </w:tcPr>
          <w:p w:rsidR="00B561D3" w:rsidRDefault="00B561D3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B561D3" w:rsidRDefault="00B561D3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06611E" w:rsidRDefault="0006611E" w:rsidP="0006611E">
            <w:pPr>
              <w:spacing w:before="60" w:after="60"/>
              <w:jc w:val="center"/>
            </w:pPr>
            <w:r>
              <w:t>Текущий</w:t>
            </w:r>
          </w:p>
          <w:p w:rsidR="00B561D3" w:rsidRDefault="0006611E" w:rsidP="0006611E">
            <w:pPr>
              <w:spacing w:before="60" w:after="60"/>
              <w:jc w:val="center"/>
            </w:pPr>
            <w:r>
              <w:lastRenderedPageBreak/>
              <w:t>контроль</w:t>
            </w:r>
          </w:p>
        </w:tc>
      </w:tr>
      <w:tr w:rsidR="00FA3566" w:rsidTr="00555144">
        <w:tc>
          <w:tcPr>
            <w:tcW w:w="5373" w:type="dxa"/>
            <w:gridSpan w:val="2"/>
            <w:vAlign w:val="center"/>
          </w:tcPr>
          <w:p w:rsidR="00FA3566" w:rsidRDefault="00B561D3" w:rsidP="00B561D3">
            <w:pPr>
              <w:spacing w:before="120" w:after="120"/>
              <w:jc w:val="left"/>
              <w:rPr>
                <w:b/>
              </w:rPr>
            </w:pPr>
            <w:bookmarkStart w:id="5" w:name="_heading=h.26in1rg" w:colFirst="0" w:colLast="0"/>
            <w:bookmarkEnd w:id="5"/>
            <w:r>
              <w:rPr>
                <w:b/>
              </w:rPr>
              <w:lastRenderedPageBreak/>
              <w:t>Тема</w:t>
            </w:r>
            <w:r w:rsidR="00FA3566">
              <w:rPr>
                <w:b/>
              </w:rPr>
              <w:t xml:space="preserve"> II. </w:t>
            </w:r>
            <w:r>
              <w:rPr>
                <w:b/>
              </w:rPr>
              <w:t xml:space="preserve">Философия Аристотеля </w:t>
            </w:r>
          </w:p>
        </w:tc>
        <w:tc>
          <w:tcPr>
            <w:tcW w:w="1281" w:type="dxa"/>
            <w:gridSpan w:val="2"/>
            <w:vAlign w:val="center"/>
          </w:tcPr>
          <w:p w:rsidR="00FA3566" w:rsidRDefault="003100E8" w:rsidP="003F3A1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4" w:type="dxa"/>
          </w:tcPr>
          <w:p w:rsidR="00FA3566" w:rsidRDefault="00FA3566" w:rsidP="003F3A12">
            <w:pPr>
              <w:spacing w:before="120" w:after="120"/>
              <w:jc w:val="center"/>
              <w:rPr>
                <w:b/>
                <w:sz w:val="2"/>
                <w:szCs w:val="2"/>
              </w:rPr>
            </w:pPr>
          </w:p>
          <w:p w:rsidR="00FA3566" w:rsidRDefault="00FA3566" w:rsidP="003F3A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FA3566" w:rsidRDefault="00FA3566" w:rsidP="003F3A12">
            <w:pPr>
              <w:spacing w:before="120" w:after="120"/>
              <w:jc w:val="center"/>
              <w:rPr>
                <w:b/>
              </w:rPr>
            </w:pPr>
          </w:p>
        </w:tc>
      </w:tr>
      <w:tr w:rsidR="00FA3566" w:rsidTr="00555144">
        <w:tc>
          <w:tcPr>
            <w:tcW w:w="564" w:type="dxa"/>
            <w:vAlign w:val="center"/>
          </w:tcPr>
          <w:p w:rsidR="00FA3566" w:rsidRDefault="00076682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09" w:type="dxa"/>
            <w:vAlign w:val="center"/>
          </w:tcPr>
          <w:p w:rsidR="00FA3566" w:rsidRDefault="002E70FB" w:rsidP="001530DD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Cs w:val="28"/>
              </w:rPr>
              <w:t>Метафизика и физика Аристотеля. Учение о категориях</w:t>
            </w:r>
          </w:p>
        </w:tc>
        <w:tc>
          <w:tcPr>
            <w:tcW w:w="1281" w:type="dxa"/>
            <w:gridSpan w:val="2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FA3566" w:rsidTr="00555144">
        <w:tc>
          <w:tcPr>
            <w:tcW w:w="564" w:type="dxa"/>
            <w:vAlign w:val="center"/>
          </w:tcPr>
          <w:p w:rsidR="00FA3566" w:rsidRDefault="00076682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09" w:type="dxa"/>
            <w:vAlign w:val="center"/>
          </w:tcPr>
          <w:p w:rsidR="00FA3566" w:rsidRDefault="00A704A5" w:rsidP="003546AA">
            <w:pPr>
              <w:spacing w:before="60" w:after="60"/>
              <w:jc w:val="left"/>
              <w:rPr>
                <w:sz w:val="22"/>
                <w:szCs w:val="22"/>
              </w:rPr>
            </w:pPr>
            <w:r>
              <w:rPr>
                <w:szCs w:val="28"/>
              </w:rPr>
              <w:t>Этика Аристотеля</w:t>
            </w:r>
          </w:p>
        </w:tc>
        <w:tc>
          <w:tcPr>
            <w:tcW w:w="1281" w:type="dxa"/>
            <w:gridSpan w:val="2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  <w:r>
              <w:t>Текущий</w:t>
            </w:r>
            <w:r>
              <w:br/>
              <w:t>контроль</w:t>
            </w:r>
          </w:p>
        </w:tc>
      </w:tr>
      <w:tr w:rsidR="00076682" w:rsidTr="00555144">
        <w:tc>
          <w:tcPr>
            <w:tcW w:w="5373" w:type="dxa"/>
            <w:gridSpan w:val="2"/>
            <w:tcBorders>
              <w:bottom w:val="nil"/>
            </w:tcBorders>
            <w:vAlign w:val="center"/>
          </w:tcPr>
          <w:p w:rsidR="00076682" w:rsidRDefault="00076682" w:rsidP="00282F56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bottom w:val="nil"/>
            </w:tcBorders>
            <w:vAlign w:val="center"/>
          </w:tcPr>
          <w:p w:rsidR="00076682" w:rsidRDefault="00076682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076682" w:rsidRDefault="00076682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nil"/>
            </w:tcBorders>
            <w:vAlign w:val="center"/>
          </w:tcPr>
          <w:p w:rsidR="00076682" w:rsidRDefault="00076682" w:rsidP="003F3A12">
            <w:pPr>
              <w:spacing w:before="60" w:after="60"/>
              <w:jc w:val="center"/>
            </w:pPr>
          </w:p>
        </w:tc>
      </w:tr>
      <w:tr w:rsidR="00FA3566" w:rsidTr="00555144">
        <w:tc>
          <w:tcPr>
            <w:tcW w:w="5373" w:type="dxa"/>
            <w:gridSpan w:val="2"/>
            <w:tcBorders>
              <w:top w:val="nil"/>
            </w:tcBorders>
            <w:vAlign w:val="center"/>
          </w:tcPr>
          <w:p w:rsidR="00FA3566" w:rsidRDefault="00076682" w:rsidP="00076682">
            <w:pPr>
              <w:spacing w:before="60" w:after="6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 w:rsidR="00FA3566">
              <w:rPr>
                <w:b/>
                <w:color w:val="000000"/>
              </w:rPr>
              <w:t xml:space="preserve"> III. </w:t>
            </w:r>
            <w:r w:rsidR="001329BD">
              <w:rPr>
                <w:b/>
                <w:color w:val="000000"/>
              </w:rPr>
              <w:t>Философия</w:t>
            </w:r>
            <w:r>
              <w:rPr>
                <w:b/>
                <w:color w:val="000000"/>
              </w:rPr>
              <w:t xml:space="preserve"> Фомы Аквинского</w:t>
            </w:r>
            <w:r w:rsidR="00194BEB">
              <w:rPr>
                <w:b/>
                <w:color w:val="000000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</w:tcBorders>
            <w:vAlign w:val="center"/>
          </w:tcPr>
          <w:p w:rsidR="00FA3566" w:rsidRDefault="00076682" w:rsidP="003F3A1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83" w:type="dxa"/>
            <w:tcBorders>
              <w:top w:val="nil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</w:p>
        </w:tc>
      </w:tr>
      <w:tr w:rsidR="00FA3566" w:rsidTr="00555144">
        <w:trPr>
          <w:trHeight w:val="75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A3566" w:rsidRDefault="00076682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vAlign w:val="center"/>
          </w:tcPr>
          <w:p w:rsidR="00FA3566" w:rsidRDefault="00DA6B2E" w:rsidP="005F5CBA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>Метафизика и теология Фомы Аквинского. Этика Аквината</w:t>
            </w:r>
            <w:r w:rsidRPr="005F5CBA">
              <w:t xml:space="preserve"> </w:t>
            </w:r>
            <w:r w:rsidR="005F5CBA">
              <w:rPr>
                <w:color w:val="000000"/>
                <w:sz w:val="22"/>
                <w:szCs w:val="22"/>
              </w:rPr>
              <w:t xml:space="preserve"> </w:t>
            </w:r>
          </w:p>
          <w:p w:rsidR="005F5CBA" w:rsidRDefault="005F5CBA" w:rsidP="005F5CBA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  <w:r>
              <w:t>Текущий</w:t>
            </w:r>
          </w:p>
          <w:p w:rsidR="00FA3566" w:rsidRDefault="00FA3566" w:rsidP="003F3A12">
            <w:pPr>
              <w:spacing w:before="60" w:after="60"/>
              <w:jc w:val="center"/>
            </w:pPr>
            <w:r>
              <w:t>контроль</w:t>
            </w:r>
          </w:p>
        </w:tc>
      </w:tr>
      <w:tr w:rsidR="00F53C64" w:rsidTr="00555144">
        <w:trPr>
          <w:trHeight w:val="70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C64" w:rsidRDefault="00F53C64" w:rsidP="002D7A17">
            <w:pPr>
              <w:spacing w:before="60" w:after="6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C64" w:rsidRDefault="00F53C64" w:rsidP="002D7A17">
            <w:pPr>
              <w:spacing w:before="60" w:after="60"/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C64" w:rsidRDefault="00F53C64" w:rsidP="002D7A17">
            <w:pPr>
              <w:spacing w:before="60" w:after="60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3C64" w:rsidRDefault="00F53C64" w:rsidP="002D7A17">
            <w:pPr>
              <w:spacing w:before="60" w:after="60"/>
              <w:jc w:val="center"/>
            </w:pPr>
          </w:p>
        </w:tc>
      </w:tr>
      <w:tr w:rsidR="00FA3566" w:rsidTr="00555144">
        <w:tc>
          <w:tcPr>
            <w:tcW w:w="537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FA3566" w:rsidRDefault="00FA3566" w:rsidP="00076682">
            <w:pPr>
              <w:spacing w:before="60" w:after="60"/>
              <w:jc w:val="left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Раздел </w:t>
            </w:r>
            <w:r>
              <w:rPr>
                <w:b/>
              </w:rPr>
              <w:t>IV</w:t>
            </w:r>
            <w:r>
              <w:rPr>
                <w:b/>
                <w:color w:val="000000"/>
              </w:rPr>
              <w:t xml:space="preserve">. </w:t>
            </w:r>
            <w:r w:rsidR="00076682">
              <w:rPr>
                <w:b/>
                <w:color w:val="000000"/>
              </w:rPr>
              <w:t>Ф</w:t>
            </w:r>
            <w:r w:rsidR="00194BEB">
              <w:rPr>
                <w:b/>
                <w:color w:val="000000"/>
              </w:rPr>
              <w:t>илософия</w:t>
            </w:r>
            <w:r w:rsidR="00076682">
              <w:rPr>
                <w:b/>
                <w:color w:val="000000"/>
              </w:rPr>
              <w:t xml:space="preserve"> Декарта</w:t>
            </w:r>
            <w:r w:rsidR="00194BEB">
              <w:rPr>
                <w:b/>
                <w:color w:val="000000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566" w:rsidRDefault="00076682" w:rsidP="003F3A12">
            <w:pPr>
              <w:spacing w:before="60" w:after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</w:p>
        </w:tc>
      </w:tr>
      <w:tr w:rsidR="00FA3566" w:rsidTr="00555144">
        <w:trPr>
          <w:trHeight w:val="1301"/>
        </w:trPr>
        <w:tc>
          <w:tcPr>
            <w:tcW w:w="564" w:type="dxa"/>
            <w:vAlign w:val="center"/>
          </w:tcPr>
          <w:p w:rsidR="00FA3566" w:rsidRDefault="00076682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09" w:type="dxa"/>
            <w:vAlign w:val="center"/>
          </w:tcPr>
          <w:p w:rsidR="00CF3E7A" w:rsidRPr="00CF3E7A" w:rsidRDefault="00035260" w:rsidP="00CF3E7A">
            <w:r>
              <w:rPr>
                <w:szCs w:val="28"/>
              </w:rPr>
              <w:t>Декарт как основоположник современной философии. Гносеологический «переворот» в философии. Метафизические размышления</w:t>
            </w:r>
            <w:r w:rsidRPr="00CF3E7A">
              <w:t xml:space="preserve"> </w:t>
            </w:r>
            <w:r w:rsidR="00CF3E7A" w:rsidRPr="00CF3E7A">
              <w:t xml:space="preserve"> </w:t>
            </w:r>
          </w:p>
          <w:p w:rsidR="00CF3E7A" w:rsidRDefault="00CF3E7A" w:rsidP="00CF3E7A">
            <w:pPr>
              <w:ind w:firstLine="708"/>
            </w:pPr>
          </w:p>
          <w:p w:rsidR="00FA3566" w:rsidRDefault="00FA3566" w:rsidP="003F3A12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  <w:r>
              <w:t>Текущий</w:t>
            </w:r>
          </w:p>
          <w:p w:rsidR="00FA3566" w:rsidRDefault="00FA3566" w:rsidP="003F3A12">
            <w:pPr>
              <w:spacing w:before="60" w:after="60"/>
              <w:jc w:val="center"/>
            </w:pPr>
            <w:r>
              <w:t>контроль</w:t>
            </w:r>
          </w:p>
        </w:tc>
      </w:tr>
      <w:tr w:rsidR="00FA3566" w:rsidTr="00555144">
        <w:trPr>
          <w:trHeight w:val="1650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A3566" w:rsidRDefault="00076682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vAlign w:val="center"/>
          </w:tcPr>
          <w:p w:rsidR="00EB06A6" w:rsidRDefault="00F53C64" w:rsidP="00F53C64">
            <w:pPr>
              <w:spacing w:before="60" w:after="60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Cs w:val="28"/>
              </w:rPr>
              <w:t>Теория познания и методология Декарта</w:t>
            </w:r>
            <w:r w:rsidRPr="00C05236">
              <w:rPr>
                <w:highlight w:val="white"/>
              </w:rPr>
              <w:t xml:space="preserve"> </w:t>
            </w:r>
            <w:r w:rsidR="005A0A11">
              <w:rPr>
                <w:b/>
                <w:highlight w:val="white"/>
              </w:rPr>
              <w:t xml:space="preserve"> 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</w:pPr>
            <w:r>
              <w:t>Текущий</w:t>
            </w:r>
          </w:p>
          <w:p w:rsidR="00FA3566" w:rsidRDefault="00FA3566" w:rsidP="003F3A12">
            <w:pPr>
              <w:spacing w:before="60" w:after="60"/>
              <w:jc w:val="center"/>
            </w:pPr>
            <w:r>
              <w:t>контроль</w:t>
            </w:r>
          </w:p>
        </w:tc>
      </w:tr>
      <w:tr w:rsidR="00555144" w:rsidTr="00555144">
        <w:trPr>
          <w:trHeight w:val="901"/>
        </w:trPr>
        <w:tc>
          <w:tcPr>
            <w:tcW w:w="53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44" w:rsidRPr="00555144" w:rsidRDefault="00555144" w:rsidP="00555144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Раздел V. </w:t>
            </w:r>
            <w:r>
              <w:rPr>
                <w:b/>
                <w:color w:val="000000"/>
              </w:rPr>
              <w:t xml:space="preserve">Философия Лейбница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144" w:rsidRDefault="00555144">
            <w:pPr>
              <w:spacing w:after="160" w:line="276" w:lineRule="auto"/>
              <w:ind w:firstLine="425"/>
              <w:contextualSpacing w:val="0"/>
              <w:rPr>
                <w:b/>
              </w:rPr>
            </w:pPr>
            <w:r>
              <w:rPr>
                <w:b/>
              </w:rPr>
              <w:t>2</w:t>
            </w:r>
          </w:p>
          <w:p w:rsidR="00555144" w:rsidRPr="00555144" w:rsidRDefault="00555144" w:rsidP="00201D04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144" w:rsidRDefault="00555144" w:rsidP="00201D04">
            <w:pPr>
              <w:spacing w:before="60" w:after="60"/>
              <w:jc w:val="center"/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5144" w:rsidRDefault="00555144" w:rsidP="00201D04">
            <w:pPr>
              <w:spacing w:before="60" w:after="60"/>
              <w:jc w:val="center"/>
            </w:pPr>
          </w:p>
        </w:tc>
      </w:tr>
      <w:tr w:rsidR="00555144" w:rsidTr="00D7749B">
        <w:trPr>
          <w:trHeight w:val="70"/>
        </w:trPr>
        <w:tc>
          <w:tcPr>
            <w:tcW w:w="5373" w:type="dxa"/>
            <w:gridSpan w:val="2"/>
            <w:tcBorders>
              <w:top w:val="nil"/>
            </w:tcBorders>
            <w:vAlign w:val="center"/>
          </w:tcPr>
          <w:p w:rsidR="00555144" w:rsidRDefault="00555144" w:rsidP="00076682">
            <w:pPr>
              <w:spacing w:before="120" w:after="120"/>
              <w:rPr>
                <w:b/>
              </w:rPr>
            </w:pPr>
          </w:p>
        </w:tc>
        <w:tc>
          <w:tcPr>
            <w:tcW w:w="128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555144" w:rsidRDefault="00555144" w:rsidP="003F3A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144" w:rsidRDefault="00555144" w:rsidP="003F3A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vAlign w:val="center"/>
          </w:tcPr>
          <w:p w:rsidR="00555144" w:rsidRDefault="00555144" w:rsidP="003F3A12">
            <w:pPr>
              <w:spacing w:before="120" w:after="120"/>
              <w:jc w:val="center"/>
              <w:rPr>
                <w:b/>
              </w:rPr>
            </w:pPr>
          </w:p>
        </w:tc>
      </w:tr>
      <w:tr w:rsidR="00FA3566" w:rsidTr="00555144">
        <w:trPr>
          <w:trHeight w:val="701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FA3566" w:rsidRDefault="00555144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09" w:type="dxa"/>
            <w:tcBorders>
              <w:bottom w:val="single" w:sz="4" w:space="0" w:color="auto"/>
            </w:tcBorders>
          </w:tcPr>
          <w:p w:rsidR="007010AE" w:rsidRPr="0005038B" w:rsidRDefault="00555144" w:rsidP="00555144">
            <w:pPr>
              <w:spacing w:before="60" w:after="60"/>
              <w:rPr>
                <w:sz w:val="22"/>
                <w:szCs w:val="22"/>
              </w:rPr>
            </w:pPr>
            <w:r>
              <w:rPr>
                <w:szCs w:val="28"/>
              </w:rPr>
              <w:t>Метафизика Лейбница. Теория познания и методология. Основные идеи теодицеи</w:t>
            </w:r>
            <w:r w:rsidRPr="0005038B">
              <w:t xml:space="preserve"> </w:t>
            </w:r>
          </w:p>
        </w:tc>
        <w:tc>
          <w:tcPr>
            <w:tcW w:w="1281" w:type="dxa"/>
            <w:gridSpan w:val="2"/>
            <w:tcBorders>
              <w:bottom w:val="single" w:sz="4" w:space="0" w:color="auto"/>
            </w:tcBorders>
            <w:vAlign w:val="center"/>
          </w:tcPr>
          <w:p w:rsidR="00FA3566" w:rsidRDefault="007010AE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FA3566" w:rsidRDefault="00FA3566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7010AE" w:rsidRDefault="007010AE" w:rsidP="007010AE">
            <w:pPr>
              <w:spacing w:before="60" w:after="60"/>
              <w:jc w:val="center"/>
            </w:pPr>
            <w:r>
              <w:t>Текущий</w:t>
            </w:r>
          </w:p>
          <w:p w:rsidR="00FA3566" w:rsidRDefault="007010AE" w:rsidP="007010AE">
            <w:pPr>
              <w:spacing w:before="60" w:after="60"/>
              <w:jc w:val="center"/>
            </w:pPr>
            <w:r>
              <w:t>контроль</w:t>
            </w:r>
          </w:p>
        </w:tc>
      </w:tr>
      <w:tr w:rsidR="009A4F72" w:rsidTr="00555144">
        <w:trPr>
          <w:trHeight w:val="165"/>
        </w:trPr>
        <w:tc>
          <w:tcPr>
            <w:tcW w:w="5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72" w:rsidRPr="009A4F72" w:rsidRDefault="009A4F72" w:rsidP="009A4F72">
            <w:pPr>
              <w:spacing w:before="60" w:after="60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 xml:space="preserve">Тема </w:t>
            </w:r>
            <w:r>
              <w:rPr>
                <w:b/>
                <w:sz w:val="22"/>
                <w:szCs w:val="22"/>
                <w:lang w:val="en-US"/>
              </w:rPr>
              <w:t>VI.</w:t>
            </w:r>
            <w:r>
              <w:rPr>
                <w:b/>
                <w:sz w:val="22"/>
                <w:szCs w:val="22"/>
              </w:rPr>
              <w:t xml:space="preserve"> Философия Канта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72" w:rsidRPr="00555144" w:rsidRDefault="00555144" w:rsidP="003F3A12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5514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72" w:rsidRDefault="009A4F72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72" w:rsidRDefault="009A4F72" w:rsidP="007010AE">
            <w:pPr>
              <w:spacing w:before="60" w:after="60"/>
              <w:jc w:val="center"/>
            </w:pPr>
          </w:p>
        </w:tc>
      </w:tr>
      <w:tr w:rsidR="009A4F72" w:rsidTr="00555144">
        <w:trPr>
          <w:trHeight w:val="900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72" w:rsidRDefault="00555144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9A4F72" w:rsidRDefault="00555144" w:rsidP="003F3A12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Теория опыта Канта: основные гносеологические идеи «Критики чистого разума» (часть</w:t>
            </w:r>
            <w:r w:rsidRPr="00302158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)</w:t>
            </w:r>
          </w:p>
          <w:p w:rsidR="00555144" w:rsidRPr="007C18F5" w:rsidRDefault="00555144" w:rsidP="003F3A12">
            <w:pPr>
              <w:spacing w:before="60" w:after="60"/>
              <w:rPr>
                <w:sz w:val="22"/>
                <w:szCs w:val="22"/>
                <w:highlight w:val="white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72" w:rsidRDefault="00555144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72" w:rsidRDefault="009A4F72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72" w:rsidRDefault="009A4F72" w:rsidP="009A4F72">
            <w:pPr>
              <w:spacing w:before="60" w:after="60"/>
              <w:jc w:val="center"/>
            </w:pPr>
            <w:r>
              <w:t>Текущий  контроль</w:t>
            </w:r>
          </w:p>
        </w:tc>
      </w:tr>
      <w:tr w:rsidR="00555144" w:rsidTr="00555144">
        <w:trPr>
          <w:trHeight w:val="255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144" w:rsidRDefault="00555144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555144" w:rsidRPr="00555144" w:rsidRDefault="00555144" w:rsidP="003F3A12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Теория опыта Канта: основные гносеологические идеи «Критики чистого разума» (часть</w:t>
            </w:r>
            <w:r w:rsidRPr="00302158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144" w:rsidRDefault="00555144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144" w:rsidRDefault="00555144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144" w:rsidRDefault="00555144" w:rsidP="009A4F72">
            <w:pPr>
              <w:spacing w:before="60" w:after="60"/>
              <w:jc w:val="center"/>
            </w:pPr>
            <w:r>
              <w:t>Текущий  контроль</w:t>
            </w:r>
          </w:p>
        </w:tc>
      </w:tr>
      <w:tr w:rsidR="00555144" w:rsidTr="00555144">
        <w:trPr>
          <w:trHeight w:val="172"/>
        </w:trPr>
        <w:tc>
          <w:tcPr>
            <w:tcW w:w="564" w:type="dxa"/>
            <w:tcBorders>
              <w:top w:val="single" w:sz="4" w:space="0" w:color="auto"/>
            </w:tcBorders>
            <w:vAlign w:val="center"/>
          </w:tcPr>
          <w:p w:rsidR="00555144" w:rsidRDefault="00555144" w:rsidP="003F3A12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:rsidR="00555144" w:rsidRDefault="00555144" w:rsidP="003F3A12">
            <w:pPr>
              <w:spacing w:before="60" w:after="60"/>
              <w:rPr>
                <w:szCs w:val="28"/>
              </w:rPr>
            </w:pPr>
            <w:r>
              <w:rPr>
                <w:szCs w:val="28"/>
              </w:rPr>
              <w:t>Учение Канта о двух мирах как обоснование культуры. Этика Канта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</w:tcBorders>
            <w:vAlign w:val="center"/>
          </w:tcPr>
          <w:p w:rsidR="00555144" w:rsidRDefault="00555144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555144" w:rsidRDefault="00555144" w:rsidP="003F3A12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555144" w:rsidRDefault="00555144" w:rsidP="009A4F72">
            <w:pPr>
              <w:spacing w:before="60" w:after="60"/>
              <w:jc w:val="center"/>
            </w:pPr>
            <w:r>
              <w:t>Текущий  контроль</w:t>
            </w:r>
          </w:p>
        </w:tc>
      </w:tr>
      <w:tr w:rsidR="00FA3566" w:rsidTr="00555144">
        <w:tc>
          <w:tcPr>
            <w:tcW w:w="5373" w:type="dxa"/>
            <w:gridSpan w:val="2"/>
          </w:tcPr>
          <w:p w:rsidR="00FA3566" w:rsidRDefault="00FA3566" w:rsidP="003F3A12">
            <w:pPr>
              <w:spacing w:before="120" w:after="120"/>
              <w:rPr>
                <w:b/>
              </w:rPr>
            </w:pPr>
            <w:r>
              <w:rPr>
                <w:b/>
              </w:rPr>
              <w:t>Итого</w:t>
            </w:r>
            <w:r w:rsidR="007C18F5">
              <w:rPr>
                <w:b/>
              </w:rPr>
              <w:t>:</w:t>
            </w:r>
          </w:p>
        </w:tc>
        <w:tc>
          <w:tcPr>
            <w:tcW w:w="1281" w:type="dxa"/>
            <w:gridSpan w:val="2"/>
            <w:vAlign w:val="center"/>
          </w:tcPr>
          <w:p w:rsidR="00FA3566" w:rsidRDefault="004C2A11" w:rsidP="003F3A1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4" w:type="dxa"/>
          </w:tcPr>
          <w:p w:rsidR="00FA3566" w:rsidRDefault="00FA3566" w:rsidP="003F3A12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283" w:type="dxa"/>
            <w:vAlign w:val="center"/>
          </w:tcPr>
          <w:p w:rsidR="00FA3566" w:rsidRDefault="00FA3566" w:rsidP="003F3A12">
            <w:pPr>
              <w:spacing w:before="120" w:after="120"/>
              <w:rPr>
                <w:b/>
              </w:rPr>
            </w:pPr>
          </w:p>
        </w:tc>
      </w:tr>
    </w:tbl>
    <w:p w:rsidR="00FA3566" w:rsidRDefault="00FA3566" w:rsidP="00FA3566">
      <w:bookmarkStart w:id="6" w:name="_heading=h.lnxbz9" w:colFirst="0" w:colLast="0"/>
      <w:bookmarkEnd w:id="6"/>
    </w:p>
    <w:p w:rsidR="00BB664B" w:rsidRDefault="00BB664B" w:rsidP="00BB664B"/>
    <w:p w:rsidR="00BB664B" w:rsidRDefault="00BB664B" w:rsidP="00BB664B">
      <w:pPr>
        <w:jc w:val="center"/>
        <w:rPr>
          <w:b/>
          <w:color w:val="000000"/>
          <w:szCs w:val="28"/>
        </w:rPr>
      </w:pPr>
    </w:p>
    <w:p w:rsidR="00B7700A" w:rsidRDefault="00B7700A" w:rsidP="003170D1">
      <w:pPr>
        <w:rPr>
          <w:b/>
          <w:szCs w:val="28"/>
        </w:rPr>
      </w:pPr>
      <w:r>
        <w:rPr>
          <w:szCs w:val="28"/>
        </w:rPr>
        <w:t xml:space="preserve"> </w:t>
      </w:r>
      <w:r w:rsidRPr="0069731C">
        <w:rPr>
          <w:b/>
          <w:color w:val="000000"/>
          <w:szCs w:val="28"/>
        </w:rPr>
        <w:t>Вопросы</w:t>
      </w:r>
      <w:r w:rsidR="003170D1">
        <w:rPr>
          <w:b/>
          <w:color w:val="000000"/>
          <w:szCs w:val="28"/>
        </w:rPr>
        <w:t xml:space="preserve"> </w:t>
      </w:r>
      <w:r w:rsidR="00596743">
        <w:rPr>
          <w:b/>
          <w:color w:val="000000"/>
          <w:szCs w:val="28"/>
        </w:rPr>
        <w:t>к зачету: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1. Учение Платона об идеях и его роль в становлении научного знания.</w:t>
      </w:r>
      <w:r w:rsidRPr="00026A44">
        <w:rPr>
          <w:szCs w:val="28"/>
        </w:rPr>
        <w:t xml:space="preserve"> 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2. Обоснование Платоном априоризма. Знание и виды мнений.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 xml:space="preserve">3. Теория познания Платона. 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4. Развитие логического знания Платоном.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5. Учение Платона о душе и его роль в становлении психологии.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6. Учение Платона о благе и добродетелях.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7. «Первая философия» Аристотеля: учения о сущности и причинах.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lastRenderedPageBreak/>
        <w:t>8. Учение Аристотеля о формальной и материальной причинах, возможности и действительности.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9. Учение Аристотеля о категориях.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10. Физика Аристотеля.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11. Этика Аристотеля.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12. Учение Фомы Аквинского о реальности.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 xml:space="preserve">13. Доказательства бытия Бога Фомы Аквинского. Значение естественной и философской теологии для мировой культуры. 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14. Этико-социальная концепция Фомы Аквинского.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15. Этико-психологическое учение Фомы Аквинского о страстях и любви.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16. Значение средневековой философии и теологии для европейской и мировой культуры.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17. Принцип и процедура методического сомнения Декарта.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18. Принцип «</w:t>
      </w:r>
      <w:r>
        <w:rPr>
          <w:szCs w:val="28"/>
          <w:lang w:val="en-US"/>
        </w:rPr>
        <w:t>Cogito</w:t>
      </w:r>
      <w:r w:rsidRPr="00CA3D92">
        <w:rPr>
          <w:szCs w:val="28"/>
        </w:rPr>
        <w:t xml:space="preserve"> </w:t>
      </w:r>
      <w:r>
        <w:rPr>
          <w:szCs w:val="28"/>
          <w:lang w:val="en-US"/>
        </w:rPr>
        <w:t>ergo</w:t>
      </w:r>
      <w:r w:rsidRPr="00CA3D92">
        <w:rPr>
          <w:szCs w:val="28"/>
        </w:rPr>
        <w:t xml:space="preserve"> </w:t>
      </w:r>
      <w:r>
        <w:rPr>
          <w:szCs w:val="28"/>
          <w:lang w:val="en-US"/>
        </w:rPr>
        <w:t>sum</w:t>
      </w:r>
      <w:r>
        <w:rPr>
          <w:szCs w:val="28"/>
        </w:rPr>
        <w:t>», его гносеологическое и методологическое значение.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19. Учение Декарта об идеях.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20. Методология Декарта, его роль в формировании методов естествознания.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21. Монадология Лейбница.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22. Учение Лейбница о сознании и бессознательном.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23. Теория познания и методология Лейбница.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24. Теодицея Лейбница.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25. Кантовская реформа метафизики: основные намерения и идеи.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 xml:space="preserve">26. Кантовская дихотомия: явления и вещи сами по себе. 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27. Пространство и время как формы чувственного созерцания.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28. Синтетическая деятельность рассудка.</w:t>
      </w:r>
    </w:p>
    <w:p w:rsidR="00B7700A" w:rsidRDefault="00B7700A" w:rsidP="007E0126">
      <w:pPr>
        <w:spacing w:line="276" w:lineRule="auto"/>
        <w:rPr>
          <w:szCs w:val="28"/>
        </w:rPr>
      </w:pPr>
      <w:r>
        <w:rPr>
          <w:szCs w:val="28"/>
        </w:rPr>
        <w:t>29. Учение Канта о чувственно воспринимаемом и интеллигибельном мирах. Защита свободы.</w:t>
      </w:r>
    </w:p>
    <w:p w:rsidR="0064281E" w:rsidRDefault="00B7700A" w:rsidP="0064281E">
      <w:pPr>
        <w:spacing w:line="276" w:lineRule="auto"/>
        <w:rPr>
          <w:szCs w:val="28"/>
        </w:rPr>
      </w:pPr>
      <w:r>
        <w:rPr>
          <w:szCs w:val="28"/>
        </w:rPr>
        <w:t>30. Нормативистская этика Канта.</w:t>
      </w:r>
      <w:r w:rsidR="0064281E">
        <w:rPr>
          <w:szCs w:val="28"/>
        </w:rPr>
        <w:t xml:space="preserve"> </w:t>
      </w:r>
    </w:p>
    <w:p w:rsidR="0064281E" w:rsidRDefault="0064281E" w:rsidP="0064281E">
      <w:pPr>
        <w:spacing w:line="276" w:lineRule="auto"/>
        <w:rPr>
          <w:szCs w:val="28"/>
        </w:rPr>
      </w:pPr>
    </w:p>
    <w:p w:rsidR="0064281E" w:rsidRDefault="0064281E" w:rsidP="0064281E">
      <w:pPr>
        <w:spacing w:line="276" w:lineRule="auto"/>
        <w:rPr>
          <w:b/>
        </w:rPr>
      </w:pPr>
      <w:bookmarkStart w:id="7" w:name="_GoBack"/>
      <w:bookmarkEnd w:id="7"/>
      <w:r w:rsidRPr="0064281E">
        <w:rPr>
          <w:b/>
        </w:rPr>
        <w:t>Форма</w:t>
      </w:r>
      <w:r>
        <w:rPr>
          <w:b/>
        </w:rPr>
        <w:t xml:space="preserve"> итоговой</w:t>
      </w:r>
      <w:r w:rsidRPr="0064281E">
        <w:rPr>
          <w:b/>
        </w:rPr>
        <w:t xml:space="preserve"> аттестации</w:t>
      </w:r>
    </w:p>
    <w:p w:rsidR="0064281E" w:rsidRDefault="0064281E" w:rsidP="0064281E">
      <w:pPr>
        <w:spacing w:line="276" w:lineRule="auto"/>
      </w:pPr>
      <w:r w:rsidRPr="0064281E">
        <w:t>Формой итоговой аттестации является эссе, написанное студентом по предложенным темам.</w:t>
      </w:r>
    </w:p>
    <w:p w:rsidR="0064281E" w:rsidRDefault="0064281E" w:rsidP="0064281E">
      <w:pPr>
        <w:spacing w:line="276" w:lineRule="auto"/>
      </w:pPr>
    </w:p>
    <w:p w:rsidR="0064281E" w:rsidRDefault="0064281E" w:rsidP="0064281E">
      <w:pPr>
        <w:spacing w:line="276" w:lineRule="auto"/>
        <w:rPr>
          <w:b/>
        </w:rPr>
      </w:pPr>
      <w:r w:rsidRPr="0064281E">
        <w:rPr>
          <w:b/>
        </w:rPr>
        <w:t>Требования к итоговому эссе</w:t>
      </w:r>
    </w:p>
    <w:p w:rsidR="0064281E" w:rsidRDefault="0064281E" w:rsidP="0064281E">
      <w:pPr>
        <w:spacing w:line="276" w:lineRule="auto"/>
        <w:rPr>
          <w:b/>
        </w:rPr>
      </w:pPr>
    </w:p>
    <w:p w:rsidR="0064281E" w:rsidRPr="004510A7" w:rsidRDefault="0064281E" w:rsidP="0064281E">
      <w:pPr>
        <w:spacing w:line="276" w:lineRule="auto"/>
      </w:pPr>
      <w:r>
        <w:t>Можно взять предложенную тему или выбрать собственную, но обязательно согласовать ее с лектором.</w:t>
      </w:r>
      <w:r w:rsidR="00596743">
        <w:t xml:space="preserve"> </w:t>
      </w:r>
      <w:r>
        <w:t xml:space="preserve"> Объем эссе – 7 – 10 стр.</w:t>
      </w:r>
      <w:r w:rsidR="00596743">
        <w:t xml:space="preserve"> </w:t>
      </w:r>
      <w:r>
        <w:t>Оформление – традиционное, необходимо указать список литературы.</w:t>
      </w:r>
      <w:r w:rsidR="00596743">
        <w:t xml:space="preserve"> </w:t>
      </w:r>
      <w:r>
        <w:t>Кегль</w:t>
      </w:r>
      <w:r w:rsidRPr="00C9745D">
        <w:t xml:space="preserve"> 14, </w:t>
      </w:r>
      <w:r>
        <w:t>шрифт</w:t>
      </w:r>
      <w:r w:rsidRPr="00C9745D">
        <w:t xml:space="preserve"> – </w:t>
      </w:r>
      <w:r>
        <w:rPr>
          <w:lang w:val="en-US"/>
        </w:rPr>
        <w:t>Times</w:t>
      </w:r>
      <w:r w:rsidRPr="00C9745D">
        <w:t xml:space="preserve"> </w:t>
      </w:r>
      <w:r>
        <w:rPr>
          <w:lang w:val="en-US"/>
        </w:rPr>
        <w:t>New</w:t>
      </w:r>
      <w:r w:rsidRPr="00C9745D">
        <w:t xml:space="preserve"> </w:t>
      </w:r>
      <w:r>
        <w:rPr>
          <w:lang w:val="en-US"/>
        </w:rPr>
        <w:t>Roman</w:t>
      </w:r>
      <w:r w:rsidRPr="00C9745D">
        <w:t xml:space="preserve">, </w:t>
      </w:r>
      <w:r>
        <w:t>интерлиньяж</w:t>
      </w:r>
      <w:r w:rsidRPr="00C9745D">
        <w:t>: 1, 15 – 1, 17.</w:t>
      </w:r>
      <w:r w:rsidR="00596743" w:rsidRPr="00C9745D">
        <w:t xml:space="preserve"> </w:t>
      </w:r>
      <w:r w:rsidRPr="00C9745D">
        <w:t xml:space="preserve"> </w:t>
      </w:r>
      <w:r>
        <w:t>Необходимо</w:t>
      </w:r>
      <w:r w:rsidRPr="00C9745D">
        <w:t xml:space="preserve"> </w:t>
      </w:r>
      <w:r>
        <w:t>выслать</w:t>
      </w:r>
      <w:r w:rsidRPr="00C9745D">
        <w:t xml:space="preserve"> </w:t>
      </w:r>
      <w:r>
        <w:t>электронный</w:t>
      </w:r>
      <w:r w:rsidRPr="00C9745D">
        <w:t xml:space="preserve"> </w:t>
      </w:r>
      <w:r>
        <w:t>вариант</w:t>
      </w:r>
      <w:r w:rsidRPr="00C9745D">
        <w:t xml:space="preserve"> </w:t>
      </w:r>
      <w:r>
        <w:t>эссе</w:t>
      </w:r>
      <w:r w:rsidRPr="00C9745D">
        <w:t xml:space="preserve"> </w:t>
      </w:r>
      <w:r>
        <w:t>до</w:t>
      </w:r>
      <w:r w:rsidRPr="00C9745D">
        <w:t xml:space="preserve"> </w:t>
      </w:r>
      <w:r>
        <w:t>срока</w:t>
      </w:r>
      <w:r w:rsidRPr="00C9745D">
        <w:t xml:space="preserve">, </w:t>
      </w:r>
      <w:r>
        <w:t>указанного</w:t>
      </w:r>
      <w:r w:rsidRPr="00C9745D">
        <w:t xml:space="preserve"> </w:t>
      </w:r>
      <w:r>
        <w:t>преподавателем</w:t>
      </w:r>
      <w:r w:rsidRPr="00C9745D">
        <w:t>.</w:t>
      </w:r>
      <w:r w:rsidR="00596743" w:rsidRPr="00C9745D">
        <w:t xml:space="preserve"> </w:t>
      </w:r>
      <w:r>
        <w:t>Эл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очта:</w:t>
      </w:r>
      <w:r w:rsidRPr="004510A7">
        <w:t xml:space="preserve"> </w:t>
      </w:r>
      <w:hyperlink r:id="rId6" w:history="1">
        <w:r w:rsidRPr="00071704">
          <w:rPr>
            <w:rStyle w:val="a6"/>
            <w:lang w:val="en-US"/>
          </w:rPr>
          <w:t>semyonov</w:t>
        </w:r>
        <w:r w:rsidRPr="00071704">
          <w:rPr>
            <w:rStyle w:val="a6"/>
          </w:rPr>
          <w:t>.</w:t>
        </w:r>
        <w:r w:rsidRPr="00071704">
          <w:rPr>
            <w:rStyle w:val="a6"/>
            <w:lang w:val="en-US"/>
          </w:rPr>
          <w:t>ve</w:t>
        </w:r>
        <w:r w:rsidRPr="00071704">
          <w:rPr>
            <w:rStyle w:val="a6"/>
          </w:rPr>
          <w:t>@</w:t>
        </w:r>
        <w:r w:rsidRPr="00071704">
          <w:rPr>
            <w:rStyle w:val="a6"/>
            <w:lang w:val="en-US"/>
          </w:rPr>
          <w:t>philos</w:t>
        </w:r>
        <w:r w:rsidRPr="00071704">
          <w:rPr>
            <w:rStyle w:val="a6"/>
          </w:rPr>
          <w:t>.</w:t>
        </w:r>
        <w:r w:rsidRPr="00071704">
          <w:rPr>
            <w:rStyle w:val="a6"/>
            <w:lang w:val="en-US"/>
          </w:rPr>
          <w:t>msu</w:t>
        </w:r>
        <w:r w:rsidRPr="00071704">
          <w:rPr>
            <w:rStyle w:val="a6"/>
          </w:rPr>
          <w:t>.</w:t>
        </w:r>
        <w:proofErr w:type="spellStart"/>
        <w:r w:rsidRPr="00071704">
          <w:rPr>
            <w:rStyle w:val="a6"/>
            <w:lang w:val="en-US"/>
          </w:rPr>
          <w:t>ru</w:t>
        </w:r>
        <w:proofErr w:type="spellEnd"/>
      </w:hyperlink>
      <w:r w:rsidRPr="004510A7">
        <w:t xml:space="preserve"> </w:t>
      </w:r>
    </w:p>
    <w:p w:rsidR="0064281E" w:rsidRPr="0064281E" w:rsidRDefault="0064281E" w:rsidP="0064281E">
      <w:pPr>
        <w:spacing w:line="276" w:lineRule="auto"/>
        <w:rPr>
          <w:b/>
        </w:rPr>
      </w:pPr>
    </w:p>
    <w:p w:rsidR="00D623CC" w:rsidRDefault="00D623CC" w:rsidP="00D623CC">
      <w:pPr>
        <w:rPr>
          <w:b/>
          <w:szCs w:val="28"/>
        </w:rPr>
      </w:pPr>
      <w:r>
        <w:rPr>
          <w:b/>
          <w:szCs w:val="28"/>
        </w:rPr>
        <w:t xml:space="preserve"> Примерные темы эссе</w:t>
      </w:r>
      <w:r w:rsidR="00D52E86">
        <w:rPr>
          <w:b/>
          <w:szCs w:val="28"/>
        </w:rPr>
        <w:t xml:space="preserve"> и ресурсы</w:t>
      </w:r>
    </w:p>
    <w:p w:rsidR="00D623CC" w:rsidRDefault="00D623CC" w:rsidP="000A397C">
      <w:pPr>
        <w:spacing w:line="276" w:lineRule="auto"/>
        <w:rPr>
          <w:szCs w:val="28"/>
        </w:rPr>
      </w:pPr>
      <w:r w:rsidRPr="00F800EC">
        <w:rPr>
          <w:szCs w:val="28"/>
        </w:rPr>
        <w:t>1. Учение Платона об идеях и его значение для европейского мышления, философии и науки.</w:t>
      </w:r>
    </w:p>
    <w:p w:rsidR="00D623CC" w:rsidRPr="00F800E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2. «Рациональная психология» Платона: разумная душа как сущностное и движущее начало.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</w:t>
      </w:r>
      <w:r w:rsidRPr="00F800EC">
        <w:rPr>
          <w:szCs w:val="28"/>
        </w:rPr>
        <w:t xml:space="preserve">. </w:t>
      </w:r>
      <w:r>
        <w:rPr>
          <w:szCs w:val="28"/>
        </w:rPr>
        <w:t>Учение Платона о Благе, его роль в формировании европейской культуры и ценностного мышления.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4. Учение об Эроте в «Пире» Платона: Эрот как стремление к целостности и Благу.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5. Учение о неистовстве и душе в диалоге Платона «Федр» (244а – 256е).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6. Части души в диалоге Платона «Тимей»: разумная душа как Божественное начало (</w:t>
      </w:r>
      <w:r w:rsidRPr="00E1258F">
        <w:rPr>
          <w:szCs w:val="28"/>
        </w:rPr>
        <w:t>68</w:t>
      </w:r>
      <w:r>
        <w:rPr>
          <w:szCs w:val="28"/>
          <w:lang w:val="en-US"/>
        </w:rPr>
        <w:t>d</w:t>
      </w:r>
      <w:r w:rsidRPr="00E1258F">
        <w:rPr>
          <w:szCs w:val="28"/>
        </w:rPr>
        <w:t xml:space="preserve"> – 72</w:t>
      </w:r>
      <w:r>
        <w:rPr>
          <w:szCs w:val="28"/>
          <w:lang w:val="en-US"/>
        </w:rPr>
        <w:t>d</w:t>
      </w:r>
      <w:r>
        <w:rPr>
          <w:szCs w:val="28"/>
        </w:rPr>
        <w:t>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7. Миф об Атлантиде в диалоге Платона «Критий».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8. Теория априорного познания в диалоге Платона «Менон»: знание как припоминание (</w:t>
      </w:r>
      <w:proofErr w:type="spellStart"/>
      <w:r>
        <w:rPr>
          <w:szCs w:val="28"/>
        </w:rPr>
        <w:t>ана́мнесис</w:t>
      </w:r>
      <w:proofErr w:type="spellEnd"/>
      <w:r>
        <w:rPr>
          <w:szCs w:val="28"/>
        </w:rPr>
        <w:t>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9. Теория познания и виды знания в диалоге Платона «</w:t>
      </w:r>
      <w:proofErr w:type="spellStart"/>
      <w:r>
        <w:rPr>
          <w:szCs w:val="28"/>
        </w:rPr>
        <w:t>Теэтет</w:t>
      </w:r>
      <w:proofErr w:type="spellEnd"/>
      <w:r>
        <w:rPr>
          <w:szCs w:val="28"/>
        </w:rPr>
        <w:t>».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 xml:space="preserve">10. Метафизика Аристотеля: учение о сущности и категориях и его роль в становлении науки. 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lastRenderedPageBreak/>
        <w:t>11. Метафизика Аристотеля: учение о четырех причинах.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 xml:space="preserve">12. Метафизика Аристотеля: учение об актуально и потенциально сущем. 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13. Учение Аристотеля о душе.</w:t>
      </w:r>
    </w:p>
    <w:p w:rsidR="00D623CC" w:rsidRPr="002E56F4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14. Понимание Аристотелем мудрости и науки («Метафизика», Книга А, 980а – 984</w:t>
      </w:r>
      <w:r>
        <w:rPr>
          <w:szCs w:val="28"/>
          <w:lang w:val="en-US"/>
        </w:rPr>
        <w:t>b</w:t>
      </w:r>
      <w:r>
        <w:rPr>
          <w:szCs w:val="28"/>
        </w:rPr>
        <w:t>20).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15. Аристотель о проблемах построения наук («Метафизика», Книга В, 995а25 – 1003а15).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16. Физика Аристотеля как учение о движении.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17. Этика Аристотеля.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18. Учение Аристотеля о счастье.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19. Учение Аристотеля об отдельных добродетелях: принцип «золотой середины».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20. Философская теология Фомы Аквинского: учение о реальности и его значение для мышления в целом и науки.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21. Проблема соотношения сущности и существования в философской теологии Аквината и ее значение для познающего мышления.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22. Этика Фомы Аквинского.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23. Учение Фомы Аквинского о страстях.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24. Сущность «духа томизма» в интерпретации Э. Жильсона.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25. Сущность, цели и этапы «методического сомнения» (редукции) в метафизике Декарта (первая медитация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26. Цели и результаты мысленного эксперимента Декарта с воском (вторая медитация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27. Сущность мышления в метафизике Декарта (вторая медитация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28. Учение Декарта об идеях и их видах (третья медитация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29. Концепция Декарта о трех видах реальности (третья медитация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30. Философское понимание Бога в метафизике Декарта (третья и четвертая медитации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31. Проблема истины и лжи в теории познания Декарта (четвертая медитация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32. Декарт о сущности и существовании вещей (пятая медитация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33. Функции Бога в методологии и гносеологии Декарта (пятая и шестая медитации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34. Дуализм субстанций в метафизике Декарта (шестая медитации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35. Функции Бога в методологии и гносеологии Декарта (пятая и шестая медитации «Размышлений о первой философии»).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 xml:space="preserve">36. </w:t>
      </w:r>
      <w:r>
        <w:t>«Гносеологический поворот» Декарта и его роль в трансформации философского мышления и культуры.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37. «Правила для руководства ума» Декарта как методологическая программа обновления научного мышления.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 xml:space="preserve">38. Обоснование Декартом науки и философии в «Рассуждении о методе» (части </w:t>
      </w:r>
      <w:r>
        <w:rPr>
          <w:szCs w:val="28"/>
          <w:lang w:val="en-US"/>
        </w:rPr>
        <w:t>I</w:t>
      </w:r>
      <w:r w:rsidRPr="002C5624">
        <w:rPr>
          <w:szCs w:val="28"/>
        </w:rPr>
        <w:t xml:space="preserve"> – </w:t>
      </w:r>
      <w:r>
        <w:rPr>
          <w:szCs w:val="28"/>
          <w:lang w:val="en-US"/>
        </w:rPr>
        <w:t>IV</w:t>
      </w:r>
      <w:r>
        <w:rPr>
          <w:szCs w:val="28"/>
        </w:rPr>
        <w:t>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39. Методология и гносеология Декарта – формирование новой научной и философской парадигмы.</w:t>
      </w:r>
    </w:p>
    <w:p w:rsidR="00D623CC" w:rsidRDefault="00D623CC" w:rsidP="000A397C">
      <w:pPr>
        <w:spacing w:line="276" w:lineRule="auto"/>
      </w:pPr>
      <w:r>
        <w:rPr>
          <w:szCs w:val="28"/>
        </w:rPr>
        <w:t xml:space="preserve">40. </w:t>
      </w:r>
      <w:r>
        <w:t>Метафизика Лейбница как фундамент персоналистической парадигмы мышления.</w:t>
      </w:r>
    </w:p>
    <w:p w:rsidR="00D623CC" w:rsidRDefault="00D623CC" w:rsidP="000A397C">
      <w:pPr>
        <w:spacing w:line="276" w:lineRule="auto"/>
      </w:pPr>
      <w:r>
        <w:t>41. Монадология Лейбница как общая теория жизни.</w:t>
      </w:r>
    </w:p>
    <w:p w:rsidR="00D623CC" w:rsidRDefault="00D623CC" w:rsidP="000A397C">
      <w:pPr>
        <w:spacing w:line="276" w:lineRule="auto"/>
      </w:pPr>
      <w:r>
        <w:t>42. Рационалистическая методология Лейбница.</w:t>
      </w:r>
    </w:p>
    <w:p w:rsidR="00D623CC" w:rsidRDefault="00D623CC" w:rsidP="000A397C">
      <w:pPr>
        <w:spacing w:line="276" w:lineRule="auto"/>
      </w:pPr>
      <w:r>
        <w:t>43. Лейбниц как ученый-энциклопедист и организатор науки.</w:t>
      </w:r>
    </w:p>
    <w:p w:rsidR="00D623CC" w:rsidRDefault="00D623CC" w:rsidP="000A397C">
      <w:pPr>
        <w:spacing w:line="276" w:lineRule="auto"/>
      </w:pPr>
      <w:r>
        <w:t>44. Метафизика Лейбница как учение о Боге и субстанции.</w:t>
      </w:r>
    </w:p>
    <w:p w:rsidR="00D623CC" w:rsidRDefault="00D623CC" w:rsidP="000A397C">
      <w:pPr>
        <w:spacing w:line="276" w:lineRule="auto"/>
      </w:pPr>
      <w:r>
        <w:lastRenderedPageBreak/>
        <w:t>45. Метафизическое учение Лейбница о монадах и его значение для когнитивной проблемы сознание-тело.</w:t>
      </w:r>
    </w:p>
    <w:p w:rsidR="00D623CC" w:rsidRDefault="00D623CC" w:rsidP="000A397C">
      <w:pPr>
        <w:spacing w:line="276" w:lineRule="auto"/>
      </w:pPr>
      <w:r>
        <w:t>46. Компаративистский анализ учения Аристотеля о производящем (деятельном) уме и концепции Лейбница о монадах-духах как отображениях Бога.</w:t>
      </w:r>
    </w:p>
    <w:p w:rsidR="00D623CC" w:rsidRDefault="00D623CC" w:rsidP="000A397C">
      <w:pPr>
        <w:spacing w:line="276" w:lineRule="auto"/>
      </w:pPr>
      <w:r>
        <w:t>47. Метафизическая теория предустановленной гармонии Лейбница и психофизическая проблема.</w:t>
      </w:r>
    </w:p>
    <w:p w:rsidR="00D623CC" w:rsidRDefault="00D623CC" w:rsidP="000A397C">
      <w:pPr>
        <w:spacing w:line="276" w:lineRule="auto"/>
      </w:pPr>
      <w:r>
        <w:t xml:space="preserve">48. Телеология и органицизм в метафизике Лейбница и их роль в формировании </w:t>
      </w:r>
      <w:proofErr w:type="gramStart"/>
      <w:r>
        <w:t>не-механистического</w:t>
      </w:r>
      <w:proofErr w:type="gramEnd"/>
      <w:r>
        <w:t xml:space="preserve"> естествознания и мировоззрения.</w:t>
      </w:r>
    </w:p>
    <w:p w:rsidR="00D623CC" w:rsidRDefault="00D623CC" w:rsidP="000A397C">
      <w:pPr>
        <w:spacing w:line="276" w:lineRule="auto"/>
      </w:pPr>
      <w:r>
        <w:t>49. Учение Лейбница о монадах-духах и его значение для современного понимания сознания.</w:t>
      </w:r>
    </w:p>
    <w:p w:rsidR="00D623CC" w:rsidRDefault="00D623CC" w:rsidP="000A397C">
      <w:pPr>
        <w:spacing w:line="276" w:lineRule="auto"/>
      </w:pPr>
      <w:r>
        <w:t>50. Основные идеи трактата Лейбница «Рассуждение о метафизике».</w:t>
      </w:r>
    </w:p>
    <w:p w:rsidR="00D623CC" w:rsidRPr="00C277F4" w:rsidRDefault="00D623CC" w:rsidP="000A397C">
      <w:pPr>
        <w:spacing w:line="276" w:lineRule="auto"/>
        <w:rPr>
          <w:szCs w:val="28"/>
        </w:rPr>
      </w:pPr>
      <w:r w:rsidRPr="00C277F4">
        <w:rPr>
          <w:szCs w:val="28"/>
        </w:rPr>
        <w:t>51. Основные идеи трактата Лейбница «Монадология».</w:t>
      </w:r>
    </w:p>
    <w:p w:rsidR="00D623CC" w:rsidRPr="00C277F4" w:rsidRDefault="00D623CC" w:rsidP="000A397C">
      <w:pPr>
        <w:spacing w:line="276" w:lineRule="auto"/>
        <w:rPr>
          <w:szCs w:val="28"/>
        </w:rPr>
      </w:pPr>
      <w:r w:rsidRPr="00C277F4">
        <w:rPr>
          <w:szCs w:val="28"/>
        </w:rPr>
        <w:t>52. Проблема свободы в «Теодицее» Лейбница.</w:t>
      </w:r>
    </w:p>
    <w:p w:rsidR="00D623CC" w:rsidRPr="00C277F4" w:rsidRDefault="00D623CC" w:rsidP="000A397C">
      <w:pPr>
        <w:spacing w:line="276" w:lineRule="auto"/>
        <w:rPr>
          <w:szCs w:val="28"/>
        </w:rPr>
      </w:pPr>
      <w:r w:rsidRPr="00C277F4">
        <w:rPr>
          <w:szCs w:val="28"/>
        </w:rPr>
        <w:t>53. Сущность «коперниканского переворота» И. Канта</w:t>
      </w:r>
      <w:r>
        <w:rPr>
          <w:szCs w:val="28"/>
        </w:rPr>
        <w:t xml:space="preserve"> </w:t>
      </w:r>
      <w:r w:rsidRPr="00C277F4">
        <w:rPr>
          <w:szCs w:val="28"/>
        </w:rPr>
        <w:t xml:space="preserve">и значение </w:t>
      </w:r>
      <w:r>
        <w:rPr>
          <w:szCs w:val="28"/>
        </w:rPr>
        <w:t xml:space="preserve">его </w:t>
      </w:r>
      <w:r w:rsidRPr="00C277F4">
        <w:rPr>
          <w:szCs w:val="28"/>
        </w:rPr>
        <w:t>для европейской философии, науки и культуры.</w:t>
      </w:r>
    </w:p>
    <w:p w:rsidR="00D623CC" w:rsidRPr="00C277F4" w:rsidRDefault="00D623CC" w:rsidP="000A397C">
      <w:pPr>
        <w:spacing w:line="276" w:lineRule="auto"/>
        <w:rPr>
          <w:szCs w:val="28"/>
        </w:rPr>
      </w:pPr>
      <w:r w:rsidRPr="00C277F4">
        <w:rPr>
          <w:szCs w:val="28"/>
        </w:rPr>
        <w:t>54. Исходные критические интенции И. Канта и задачи трансцендентальной философии</w:t>
      </w:r>
      <w:r>
        <w:rPr>
          <w:szCs w:val="28"/>
        </w:rPr>
        <w:t xml:space="preserve"> (Предисловия к первому и второму изданиям «Критики чистого разума»)</w:t>
      </w:r>
      <w:r w:rsidRPr="00C277F4">
        <w:rPr>
          <w:szCs w:val="28"/>
        </w:rPr>
        <w:t>.</w:t>
      </w:r>
    </w:p>
    <w:p w:rsidR="00D623CC" w:rsidRPr="00C277F4" w:rsidRDefault="00D623CC" w:rsidP="000A397C">
      <w:pPr>
        <w:spacing w:line="276" w:lineRule="auto"/>
        <w:rPr>
          <w:szCs w:val="28"/>
        </w:rPr>
      </w:pPr>
      <w:r w:rsidRPr="00C277F4">
        <w:rPr>
          <w:szCs w:val="28"/>
        </w:rPr>
        <w:t>55. Две части метафизики Канта и два мира: теоретический и практический.</w:t>
      </w:r>
    </w:p>
    <w:p w:rsidR="00D623CC" w:rsidRDefault="00D623CC" w:rsidP="000A397C">
      <w:pPr>
        <w:spacing w:line="276" w:lineRule="auto"/>
        <w:rPr>
          <w:szCs w:val="28"/>
        </w:rPr>
      </w:pPr>
      <w:r w:rsidRPr="00C277F4">
        <w:rPr>
          <w:szCs w:val="28"/>
        </w:rPr>
        <w:t xml:space="preserve">56. </w:t>
      </w:r>
      <w:r>
        <w:rPr>
          <w:szCs w:val="28"/>
        </w:rPr>
        <w:t>Основные идеи «Трансцендентальной эстетики» в «Критике чистого разума».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57. Обоснование синтетического познания в «Трансцендентальной аналитике» «Критики чистого разума».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58. Основные идеи «Трансцендентальной диалектики» в «Критике чистого разума».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59. Архитектоника чистого разума («Критика чистого разума», В 860 – В 879).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 xml:space="preserve">60. </w:t>
      </w:r>
      <w:r w:rsidRPr="00C277F4">
        <w:rPr>
          <w:szCs w:val="28"/>
        </w:rPr>
        <w:t>Обоснование</w:t>
      </w:r>
      <w:r>
        <w:rPr>
          <w:szCs w:val="28"/>
        </w:rPr>
        <w:t xml:space="preserve"> Кантом</w:t>
      </w:r>
      <w:r w:rsidRPr="00C277F4">
        <w:rPr>
          <w:szCs w:val="28"/>
        </w:rPr>
        <w:t xml:space="preserve"> интеллигибельной реальности и морального мира.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61. Учение Канта о причинности «через природу» и причинности «через свободу».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62. Взаимосвязь вещи</w:t>
      </w:r>
      <w:r w:rsidRPr="00C277F4">
        <w:rPr>
          <w:szCs w:val="28"/>
        </w:rPr>
        <w:t xml:space="preserve"> сам</w:t>
      </w:r>
      <w:r>
        <w:rPr>
          <w:szCs w:val="28"/>
        </w:rPr>
        <w:t>ой</w:t>
      </w:r>
      <w:r w:rsidRPr="00C277F4">
        <w:rPr>
          <w:szCs w:val="28"/>
        </w:rPr>
        <w:t xml:space="preserve"> по себе и свободы в метафизике Канта.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 xml:space="preserve">63. </w:t>
      </w:r>
      <w:r w:rsidRPr="00C277F4">
        <w:rPr>
          <w:szCs w:val="28"/>
        </w:rPr>
        <w:t>Практическая философия И. Канта и формирование нормативистского этического мышления.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64. Категорический императив Канта и его значение для нормативистской этики.</w:t>
      </w:r>
    </w:p>
    <w:p w:rsidR="00D623CC" w:rsidRDefault="00D623CC" w:rsidP="000A397C">
      <w:pPr>
        <w:spacing w:line="276" w:lineRule="auto"/>
        <w:rPr>
          <w:szCs w:val="28"/>
        </w:rPr>
      </w:pPr>
      <w:r>
        <w:rPr>
          <w:szCs w:val="28"/>
        </w:rPr>
        <w:t>65. Взаимосвязь свободы и морального закона как «факта разума» в этике Канта.</w:t>
      </w:r>
    </w:p>
    <w:p w:rsidR="00D623CC" w:rsidRDefault="00D623CC" w:rsidP="00D623CC">
      <w:pPr>
        <w:rPr>
          <w:szCs w:val="28"/>
        </w:rPr>
      </w:pPr>
    </w:p>
    <w:p w:rsidR="00D623CC" w:rsidRDefault="00596743" w:rsidP="00D623CC">
      <w:pPr>
        <w:jc w:val="center"/>
        <w:rPr>
          <w:b/>
        </w:rPr>
      </w:pPr>
      <w:r>
        <w:rPr>
          <w:b/>
        </w:rPr>
        <w:t>Список литературы</w:t>
      </w:r>
    </w:p>
    <w:p w:rsidR="00D623CC" w:rsidRPr="006D1214" w:rsidRDefault="00D623CC" w:rsidP="00D623CC">
      <w:pPr>
        <w:rPr>
          <w:b/>
        </w:rPr>
      </w:pPr>
      <w:r w:rsidRPr="006D1214">
        <w:rPr>
          <w:b/>
        </w:rPr>
        <w:t>Платон</w:t>
      </w:r>
    </w:p>
    <w:p w:rsidR="00D623CC" w:rsidRPr="00AD6BB2" w:rsidRDefault="00D623CC" w:rsidP="00D623CC">
      <w:pPr>
        <w:rPr>
          <w:szCs w:val="28"/>
        </w:rPr>
      </w:pPr>
      <w:r w:rsidRPr="00AD6BB2">
        <w:rPr>
          <w:szCs w:val="28"/>
        </w:rPr>
        <w:t xml:space="preserve">1.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 xml:space="preserve">. Пир //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>. Собр. соч.: В 4 т. М.: Мысль, 1990 – 1994. Т. 2, 1993.</w:t>
      </w:r>
    </w:p>
    <w:p w:rsidR="00D623CC" w:rsidRPr="00AD6BB2" w:rsidRDefault="00D623CC" w:rsidP="00D623CC">
      <w:pPr>
        <w:rPr>
          <w:szCs w:val="28"/>
        </w:rPr>
      </w:pPr>
      <w:r w:rsidRPr="00AD6BB2">
        <w:rPr>
          <w:szCs w:val="28"/>
        </w:rPr>
        <w:t xml:space="preserve">2.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 xml:space="preserve">. Федон //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>. Собр. соч.: В 4 т. М.: Мысль, 1990 – 1994. Т. 2, 1993.</w:t>
      </w:r>
    </w:p>
    <w:p w:rsidR="00D623CC" w:rsidRDefault="00D623CC" w:rsidP="00D623CC">
      <w:pPr>
        <w:rPr>
          <w:szCs w:val="28"/>
        </w:rPr>
      </w:pPr>
      <w:r w:rsidRPr="00AD6BB2">
        <w:rPr>
          <w:szCs w:val="28"/>
        </w:rPr>
        <w:t xml:space="preserve">3.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 xml:space="preserve">. Федр //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>. Собр. соч.: В 4 т. М.: Мысль, 1990 – 1994. Т. 2, 1993.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t xml:space="preserve">4.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 xml:space="preserve">. </w:t>
      </w:r>
      <w:r>
        <w:rPr>
          <w:szCs w:val="28"/>
        </w:rPr>
        <w:t>Софист</w:t>
      </w:r>
      <w:r w:rsidRPr="00AD6BB2">
        <w:rPr>
          <w:szCs w:val="28"/>
        </w:rPr>
        <w:t xml:space="preserve"> //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>. Собр. соч.: В 4 т. М.: Мысль, 1990 – 1994. Т. 2, 1993.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t>5</w:t>
      </w:r>
      <w:r w:rsidRPr="00AD6BB2">
        <w:rPr>
          <w:szCs w:val="28"/>
        </w:rPr>
        <w:t xml:space="preserve">.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 xml:space="preserve">. Государство // </w:t>
      </w:r>
      <w:r w:rsidRPr="00AD6BB2">
        <w:rPr>
          <w:i/>
          <w:szCs w:val="28"/>
        </w:rPr>
        <w:t>Платон</w:t>
      </w:r>
      <w:r w:rsidRPr="00AD6BB2">
        <w:rPr>
          <w:szCs w:val="28"/>
        </w:rPr>
        <w:t>. Собр. соч.: В 4 т. М.: Мысль, 1990 – 1994. Т. 3, 1994.</w:t>
      </w:r>
    </w:p>
    <w:p w:rsidR="00D623CC" w:rsidRPr="00646E68" w:rsidRDefault="00D623CC" w:rsidP="00D623CC">
      <w:pPr>
        <w:rPr>
          <w:szCs w:val="28"/>
        </w:rPr>
      </w:pPr>
      <w:r w:rsidRPr="00646E68">
        <w:rPr>
          <w:szCs w:val="28"/>
        </w:rPr>
        <w:t xml:space="preserve">6. </w:t>
      </w:r>
      <w:r w:rsidRPr="00351DC2">
        <w:rPr>
          <w:i/>
          <w:szCs w:val="28"/>
        </w:rPr>
        <w:t>Бриссон</w:t>
      </w:r>
      <w:r w:rsidRPr="00646E68">
        <w:rPr>
          <w:i/>
          <w:szCs w:val="28"/>
        </w:rPr>
        <w:t xml:space="preserve">, </w:t>
      </w:r>
      <w:r w:rsidRPr="00351DC2">
        <w:rPr>
          <w:i/>
          <w:szCs w:val="28"/>
        </w:rPr>
        <w:t>Люк</w:t>
      </w:r>
      <w:r w:rsidRPr="00646E68">
        <w:rPr>
          <w:szCs w:val="28"/>
        </w:rPr>
        <w:t xml:space="preserve">. </w:t>
      </w:r>
      <w:r w:rsidRPr="00351DC2">
        <w:rPr>
          <w:szCs w:val="28"/>
        </w:rPr>
        <w:t>Платон</w:t>
      </w:r>
      <w:r w:rsidRPr="00646E68">
        <w:rPr>
          <w:szCs w:val="28"/>
        </w:rPr>
        <w:t xml:space="preserve">. </w:t>
      </w:r>
      <w:r w:rsidRPr="00351DC2">
        <w:rPr>
          <w:szCs w:val="28"/>
        </w:rPr>
        <w:t>М</w:t>
      </w:r>
      <w:r w:rsidRPr="00646E68">
        <w:rPr>
          <w:szCs w:val="28"/>
        </w:rPr>
        <w:t xml:space="preserve">.: </w:t>
      </w:r>
      <w:r w:rsidRPr="00351DC2">
        <w:rPr>
          <w:szCs w:val="28"/>
          <w:lang w:val="en-US"/>
        </w:rPr>
        <w:t>Rosebud</w:t>
      </w:r>
      <w:r w:rsidRPr="00646E68">
        <w:rPr>
          <w:szCs w:val="28"/>
        </w:rPr>
        <w:t xml:space="preserve"> </w:t>
      </w:r>
      <w:r w:rsidRPr="00351DC2">
        <w:rPr>
          <w:szCs w:val="28"/>
          <w:lang w:val="en-US"/>
        </w:rPr>
        <w:t>Publishing</w:t>
      </w:r>
      <w:r w:rsidRPr="00646E68">
        <w:rPr>
          <w:szCs w:val="28"/>
        </w:rPr>
        <w:t>, 2019.</w:t>
      </w:r>
    </w:p>
    <w:p w:rsidR="00D623CC" w:rsidRPr="00351DC2" w:rsidRDefault="00D623CC" w:rsidP="00D623CC">
      <w:pPr>
        <w:rPr>
          <w:szCs w:val="28"/>
        </w:rPr>
      </w:pPr>
      <w:r>
        <w:rPr>
          <w:szCs w:val="28"/>
        </w:rPr>
        <w:t>7</w:t>
      </w:r>
      <w:r w:rsidRPr="00351DC2">
        <w:rPr>
          <w:szCs w:val="28"/>
        </w:rPr>
        <w:t xml:space="preserve">. Греческая философия: в 2 тт. / под ред. </w:t>
      </w:r>
      <w:r w:rsidRPr="00351DC2">
        <w:rPr>
          <w:i/>
          <w:szCs w:val="28"/>
        </w:rPr>
        <w:t>М. Канто-Спербер</w:t>
      </w:r>
      <w:r w:rsidRPr="00351DC2">
        <w:rPr>
          <w:szCs w:val="28"/>
        </w:rPr>
        <w:t>. М.: Греко-латинский кабинет Ю.А</w:t>
      </w:r>
      <w:r>
        <w:rPr>
          <w:szCs w:val="28"/>
        </w:rPr>
        <w:t>.</w:t>
      </w:r>
      <w:r w:rsidRPr="00351DC2">
        <w:rPr>
          <w:szCs w:val="28"/>
        </w:rPr>
        <w:t xml:space="preserve"> Шичалина, 2006 – 2008. Т.1, 2006.</w:t>
      </w:r>
    </w:p>
    <w:p w:rsidR="00D623CC" w:rsidRDefault="00D623CC" w:rsidP="00D623CC">
      <w:pPr>
        <w:rPr>
          <w:bCs/>
          <w:szCs w:val="28"/>
        </w:rPr>
      </w:pPr>
      <w:r w:rsidRPr="00351DC2">
        <w:rPr>
          <w:szCs w:val="28"/>
        </w:rPr>
        <w:t xml:space="preserve">8. </w:t>
      </w:r>
      <w:r w:rsidRPr="00792118">
        <w:rPr>
          <w:bCs/>
          <w:i/>
          <w:iCs/>
          <w:szCs w:val="28"/>
        </w:rPr>
        <w:t>Гомперц</w:t>
      </w:r>
      <w:r>
        <w:rPr>
          <w:bCs/>
          <w:i/>
          <w:iCs/>
          <w:szCs w:val="28"/>
        </w:rPr>
        <w:t>,</w:t>
      </w:r>
      <w:r w:rsidRPr="00792118">
        <w:rPr>
          <w:bCs/>
          <w:i/>
          <w:iCs/>
          <w:szCs w:val="28"/>
        </w:rPr>
        <w:t xml:space="preserve"> Т. </w:t>
      </w:r>
      <w:r>
        <w:rPr>
          <w:bCs/>
          <w:szCs w:val="28"/>
        </w:rPr>
        <w:t xml:space="preserve">Греческие мыслители. Т. I – </w:t>
      </w:r>
      <w:r w:rsidRPr="00792118">
        <w:rPr>
          <w:bCs/>
          <w:szCs w:val="28"/>
        </w:rPr>
        <w:t>II. СПб.</w:t>
      </w:r>
      <w:r>
        <w:rPr>
          <w:bCs/>
          <w:szCs w:val="28"/>
        </w:rPr>
        <w:t>: Алетейя</w:t>
      </w:r>
      <w:r w:rsidRPr="00792118">
        <w:rPr>
          <w:bCs/>
          <w:szCs w:val="28"/>
        </w:rPr>
        <w:t>, 1999.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9. </w:t>
      </w:r>
      <w:r w:rsidRPr="00536B6D">
        <w:rPr>
          <w:bCs/>
          <w:i/>
          <w:szCs w:val="28"/>
        </w:rPr>
        <w:t>Ясперс, Карл</w:t>
      </w:r>
      <w:r>
        <w:rPr>
          <w:bCs/>
          <w:szCs w:val="28"/>
        </w:rPr>
        <w:t xml:space="preserve">. Великие философы: в 3 кн.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/>
          <w:szCs w:val="28"/>
        </w:rPr>
        <w:t>,</w:t>
      </w:r>
      <w:r>
        <w:rPr>
          <w:bCs/>
          <w:szCs w:val="28"/>
        </w:rPr>
        <w:t xml:space="preserve"> 2018 – 2021. Кн. 2, 2019.</w:t>
      </w:r>
    </w:p>
    <w:p w:rsidR="00D623CC" w:rsidRPr="00792118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10. </w:t>
      </w:r>
      <w:r w:rsidRPr="003E0219">
        <w:rPr>
          <w:rFonts w:eastAsia="NewtonTT-Regular"/>
          <w:i/>
          <w:szCs w:val="28"/>
        </w:rPr>
        <w:t>Коплстон, Ф.Ч.</w:t>
      </w:r>
      <w:r>
        <w:rPr>
          <w:rFonts w:eastAsia="NewtonTT-Regular"/>
          <w:szCs w:val="28"/>
        </w:rPr>
        <w:t xml:space="preserve"> История философии. Древняя Греция и Древний Рим: в 2 тт. / Пер. с англ. </w:t>
      </w:r>
      <w:r w:rsidRPr="003606D3">
        <w:rPr>
          <w:rFonts w:eastAsia="NewtonTT-Regular"/>
          <w:i/>
          <w:szCs w:val="28"/>
        </w:rPr>
        <w:t>Ю.А. Алакина</w:t>
      </w:r>
      <w:r>
        <w:rPr>
          <w:rFonts w:eastAsia="NewtonTT-Regular"/>
          <w:szCs w:val="28"/>
        </w:rPr>
        <w:t xml:space="preserve">. Т. 1. М.: ЗАО Центрполиграф, 2003. </w:t>
      </w:r>
      <w:r>
        <w:rPr>
          <w:bCs/>
          <w:szCs w:val="28"/>
        </w:rPr>
        <w:t xml:space="preserve">   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t>11</w:t>
      </w:r>
      <w:r w:rsidRPr="00351DC2">
        <w:rPr>
          <w:szCs w:val="28"/>
        </w:rPr>
        <w:t xml:space="preserve">. </w:t>
      </w:r>
      <w:r w:rsidRPr="00351DC2">
        <w:rPr>
          <w:i/>
          <w:szCs w:val="28"/>
        </w:rPr>
        <w:t>Семенов</w:t>
      </w:r>
      <w:r w:rsidRPr="00AA5B57">
        <w:rPr>
          <w:i/>
          <w:szCs w:val="28"/>
        </w:rPr>
        <w:t>, В.Е.</w:t>
      </w:r>
      <w:r w:rsidRPr="00AA5B57">
        <w:rPr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F75AC4" w:rsidRPr="00AA5B57" w:rsidRDefault="00F75AC4" w:rsidP="00D623CC">
      <w:pPr>
        <w:rPr>
          <w:szCs w:val="28"/>
        </w:rPr>
      </w:pPr>
    </w:p>
    <w:p w:rsidR="00D623CC" w:rsidRPr="006D1214" w:rsidRDefault="00D623CC" w:rsidP="00D623CC">
      <w:pPr>
        <w:rPr>
          <w:b/>
        </w:rPr>
      </w:pPr>
      <w:r w:rsidRPr="006D1214">
        <w:rPr>
          <w:b/>
        </w:rPr>
        <w:t>Аристотель</w:t>
      </w:r>
    </w:p>
    <w:p w:rsidR="00D623CC" w:rsidRDefault="00D623CC" w:rsidP="00D623CC">
      <w:r>
        <w:t xml:space="preserve">1. </w:t>
      </w:r>
      <w:r w:rsidRPr="008778F8">
        <w:rPr>
          <w:i/>
        </w:rPr>
        <w:t>Аристотель</w:t>
      </w:r>
      <w:r>
        <w:t xml:space="preserve">. Метафизика / </w:t>
      </w:r>
      <w:r w:rsidRPr="008778F8">
        <w:rPr>
          <w:i/>
        </w:rPr>
        <w:t>Аристотель</w:t>
      </w:r>
      <w:r>
        <w:t xml:space="preserve">. Соч. в четырех томах. М.: Мысль, 1976 – 1983. Т. 1, 1976. </w:t>
      </w:r>
    </w:p>
    <w:p w:rsidR="00D623CC" w:rsidRDefault="00D623CC" w:rsidP="00D623CC">
      <w:r>
        <w:t xml:space="preserve">2. </w:t>
      </w:r>
      <w:r w:rsidRPr="008778F8">
        <w:rPr>
          <w:i/>
        </w:rPr>
        <w:t>Аристотель</w:t>
      </w:r>
      <w:r>
        <w:t xml:space="preserve">. Никомахова этика / </w:t>
      </w:r>
      <w:r w:rsidRPr="008778F8">
        <w:rPr>
          <w:i/>
        </w:rPr>
        <w:t>Аристотель</w:t>
      </w:r>
      <w:r>
        <w:t>. Соч. в четырех томах. М.: Мысль, 1976 – 1983. Т. 4, 1983.</w:t>
      </w:r>
    </w:p>
    <w:p w:rsidR="00D623CC" w:rsidRDefault="00D623CC" w:rsidP="00D623CC">
      <w:pPr>
        <w:rPr>
          <w:szCs w:val="28"/>
        </w:rPr>
      </w:pPr>
      <w:r>
        <w:t xml:space="preserve">3. </w:t>
      </w:r>
      <w:r w:rsidRPr="00447C61">
        <w:rPr>
          <w:i/>
        </w:rPr>
        <w:t>Мельников, С.А</w:t>
      </w:r>
      <w:r>
        <w:t xml:space="preserve">. Введение в философию Аристотеля. М.: </w:t>
      </w:r>
      <w:r w:rsidRPr="00351DC2">
        <w:rPr>
          <w:szCs w:val="28"/>
          <w:lang w:val="en-US"/>
        </w:rPr>
        <w:t>Rosebud</w:t>
      </w:r>
      <w:r w:rsidRPr="00447C61">
        <w:rPr>
          <w:szCs w:val="28"/>
        </w:rPr>
        <w:t xml:space="preserve"> </w:t>
      </w:r>
      <w:r w:rsidRPr="00351DC2">
        <w:rPr>
          <w:szCs w:val="28"/>
          <w:lang w:val="en-US"/>
        </w:rPr>
        <w:t>Publishing</w:t>
      </w:r>
      <w:r w:rsidRPr="00447C61">
        <w:rPr>
          <w:szCs w:val="28"/>
        </w:rPr>
        <w:t>, 2018.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lastRenderedPageBreak/>
        <w:t xml:space="preserve">4. </w:t>
      </w:r>
      <w:r w:rsidRPr="00351DC2">
        <w:rPr>
          <w:szCs w:val="28"/>
        </w:rPr>
        <w:t xml:space="preserve">Греческая философия: в 2 тт. / под ред. </w:t>
      </w:r>
      <w:r w:rsidRPr="00351DC2">
        <w:rPr>
          <w:i/>
          <w:szCs w:val="28"/>
        </w:rPr>
        <w:t>М. Канто-Спербер</w:t>
      </w:r>
      <w:r w:rsidRPr="00351DC2">
        <w:rPr>
          <w:szCs w:val="28"/>
        </w:rPr>
        <w:t>. М.: Греко-латинский кабинет Ю.А</w:t>
      </w:r>
      <w:r>
        <w:rPr>
          <w:szCs w:val="28"/>
        </w:rPr>
        <w:t>.</w:t>
      </w:r>
      <w:r w:rsidRPr="00351DC2">
        <w:rPr>
          <w:szCs w:val="28"/>
        </w:rPr>
        <w:t xml:space="preserve"> Шичалина, 2006 – 2008. Т.1, 2006.</w:t>
      </w:r>
    </w:p>
    <w:p w:rsidR="00D623CC" w:rsidRPr="00447C61" w:rsidRDefault="00D623CC" w:rsidP="00D623CC">
      <w:pPr>
        <w:rPr>
          <w:szCs w:val="28"/>
        </w:rPr>
      </w:pPr>
      <w:r>
        <w:rPr>
          <w:szCs w:val="28"/>
        </w:rPr>
        <w:t xml:space="preserve">5. </w:t>
      </w:r>
      <w:r w:rsidRPr="003E0219">
        <w:rPr>
          <w:rFonts w:eastAsia="NewtonTT-Regular"/>
          <w:i/>
          <w:szCs w:val="28"/>
        </w:rPr>
        <w:t>Коплстон, Ф.Ч.</w:t>
      </w:r>
      <w:r>
        <w:rPr>
          <w:rFonts w:eastAsia="NewtonTT-Regular"/>
          <w:szCs w:val="28"/>
        </w:rPr>
        <w:t xml:space="preserve"> История философии. Древняя Греция и Древний Рим: в 2 тт. / Пер. с англ. </w:t>
      </w:r>
      <w:r w:rsidRPr="003606D3">
        <w:rPr>
          <w:rFonts w:eastAsia="NewtonTT-Regular"/>
          <w:i/>
          <w:szCs w:val="28"/>
        </w:rPr>
        <w:t>Ю.А. Алакина</w:t>
      </w:r>
      <w:r>
        <w:rPr>
          <w:rFonts w:eastAsia="NewtonTT-Regular"/>
          <w:szCs w:val="28"/>
        </w:rPr>
        <w:t xml:space="preserve">. Т. 2. М.: ЗАО Центрполиграф, 2003. </w:t>
      </w:r>
      <w:r>
        <w:rPr>
          <w:bCs/>
          <w:szCs w:val="28"/>
        </w:rPr>
        <w:t xml:space="preserve">   </w:t>
      </w:r>
    </w:p>
    <w:p w:rsidR="00D623CC" w:rsidRDefault="00D623CC" w:rsidP="00D623CC">
      <w:pPr>
        <w:rPr>
          <w:bCs/>
          <w:szCs w:val="28"/>
        </w:rPr>
      </w:pPr>
      <w:r>
        <w:t xml:space="preserve">6. </w:t>
      </w:r>
      <w:r w:rsidRPr="00792118">
        <w:rPr>
          <w:bCs/>
          <w:i/>
          <w:iCs/>
          <w:szCs w:val="28"/>
        </w:rPr>
        <w:t>Гомперц</w:t>
      </w:r>
      <w:r>
        <w:rPr>
          <w:bCs/>
          <w:i/>
          <w:iCs/>
          <w:szCs w:val="28"/>
        </w:rPr>
        <w:t>,</w:t>
      </w:r>
      <w:r w:rsidRPr="00792118">
        <w:rPr>
          <w:bCs/>
          <w:i/>
          <w:iCs/>
          <w:szCs w:val="28"/>
        </w:rPr>
        <w:t xml:space="preserve"> Т. </w:t>
      </w:r>
      <w:r>
        <w:rPr>
          <w:bCs/>
          <w:szCs w:val="28"/>
        </w:rPr>
        <w:t xml:space="preserve">Греческие мыслители. Т. I – </w:t>
      </w:r>
      <w:r w:rsidRPr="00792118">
        <w:rPr>
          <w:bCs/>
          <w:szCs w:val="28"/>
        </w:rPr>
        <w:t>II. СПб.</w:t>
      </w:r>
      <w:r>
        <w:rPr>
          <w:bCs/>
          <w:szCs w:val="28"/>
        </w:rPr>
        <w:t>: Алетейя</w:t>
      </w:r>
      <w:r w:rsidRPr="00792118">
        <w:rPr>
          <w:bCs/>
          <w:szCs w:val="28"/>
        </w:rPr>
        <w:t>, 1999.</w:t>
      </w:r>
    </w:p>
    <w:p w:rsidR="00D623CC" w:rsidRDefault="00D623CC" w:rsidP="00D623CC"/>
    <w:p w:rsidR="00D623CC" w:rsidRDefault="00D623CC" w:rsidP="00D623CC">
      <w:pPr>
        <w:rPr>
          <w:b/>
        </w:rPr>
      </w:pPr>
      <w:r>
        <w:t xml:space="preserve"> </w:t>
      </w:r>
      <w:r w:rsidRPr="006D1214">
        <w:rPr>
          <w:b/>
        </w:rPr>
        <w:t>Фома Аквинский</w:t>
      </w:r>
      <w:r>
        <w:rPr>
          <w:b/>
        </w:rPr>
        <w:t xml:space="preserve"> </w:t>
      </w:r>
    </w:p>
    <w:p w:rsidR="00D623CC" w:rsidRPr="001A2407" w:rsidRDefault="00D623CC" w:rsidP="00D623CC">
      <w:pPr>
        <w:rPr>
          <w:szCs w:val="28"/>
        </w:rPr>
      </w:pPr>
      <w:r>
        <w:t>1</w:t>
      </w:r>
      <w:r w:rsidRPr="001A2407">
        <w:rPr>
          <w:szCs w:val="28"/>
        </w:rPr>
        <w:t xml:space="preserve">. </w:t>
      </w:r>
      <w:r w:rsidRPr="001A2407">
        <w:rPr>
          <w:i/>
          <w:szCs w:val="28"/>
        </w:rPr>
        <w:t>Фома Аквинский</w:t>
      </w:r>
      <w:r>
        <w:rPr>
          <w:szCs w:val="28"/>
        </w:rPr>
        <w:t xml:space="preserve">. </w:t>
      </w:r>
      <w:r w:rsidRPr="001A2407">
        <w:rPr>
          <w:szCs w:val="28"/>
        </w:rPr>
        <w:t xml:space="preserve">Сочинения / Сост., пер. </w:t>
      </w:r>
      <w:r>
        <w:rPr>
          <w:szCs w:val="28"/>
        </w:rPr>
        <w:t xml:space="preserve">с лат., ввод. ст. и </w:t>
      </w:r>
      <w:proofErr w:type="spellStart"/>
      <w:r>
        <w:rPr>
          <w:szCs w:val="28"/>
        </w:rPr>
        <w:t>коммент</w:t>
      </w:r>
      <w:proofErr w:type="spellEnd"/>
      <w:r>
        <w:rPr>
          <w:szCs w:val="28"/>
        </w:rPr>
        <w:t xml:space="preserve">. </w:t>
      </w:r>
      <w:r w:rsidRPr="001A2407">
        <w:rPr>
          <w:i/>
          <w:szCs w:val="28"/>
        </w:rPr>
        <w:t>А.В. Апполонова</w:t>
      </w:r>
      <w:r w:rsidRPr="001A2407">
        <w:rPr>
          <w:szCs w:val="28"/>
        </w:rPr>
        <w:t>.</w:t>
      </w:r>
      <w:r>
        <w:rPr>
          <w:szCs w:val="28"/>
        </w:rPr>
        <w:t xml:space="preserve"> </w:t>
      </w:r>
      <w:r w:rsidRPr="001A2407">
        <w:rPr>
          <w:szCs w:val="28"/>
        </w:rPr>
        <w:t>Изд. 5-е.</w:t>
      </w:r>
      <w:r>
        <w:rPr>
          <w:szCs w:val="28"/>
        </w:rPr>
        <w:t xml:space="preserve"> М.: Э</w:t>
      </w:r>
      <w:r w:rsidRPr="001A2407">
        <w:rPr>
          <w:szCs w:val="28"/>
        </w:rPr>
        <w:t>диториал УРСС, 2011.</w:t>
      </w:r>
    </w:p>
    <w:p w:rsidR="00D623CC" w:rsidRDefault="00D623CC" w:rsidP="00D623CC">
      <w:pPr>
        <w:rPr>
          <w:bCs/>
          <w:szCs w:val="28"/>
        </w:rPr>
      </w:pPr>
      <w:r w:rsidRPr="001A2407">
        <w:rPr>
          <w:szCs w:val="28"/>
        </w:rPr>
        <w:t>2.</w:t>
      </w:r>
      <w:r>
        <w:rPr>
          <w:szCs w:val="28"/>
        </w:rPr>
        <w:t xml:space="preserve"> </w:t>
      </w:r>
      <w:r w:rsidRPr="001A2407">
        <w:rPr>
          <w:i/>
          <w:szCs w:val="28"/>
        </w:rPr>
        <w:t>Фома Аквинский</w:t>
      </w:r>
      <w:r w:rsidRPr="001A2407">
        <w:rPr>
          <w:szCs w:val="28"/>
        </w:rPr>
        <w:t>.</w:t>
      </w:r>
      <w:r>
        <w:rPr>
          <w:szCs w:val="28"/>
        </w:rPr>
        <w:t xml:space="preserve"> </w:t>
      </w:r>
      <w:r w:rsidRPr="00D726DF">
        <w:rPr>
          <w:bCs/>
          <w:szCs w:val="28"/>
        </w:rPr>
        <w:t>Сумма теологии. Часть I. Вопросы 1-64, М.</w:t>
      </w:r>
      <w:r>
        <w:rPr>
          <w:bCs/>
          <w:szCs w:val="28"/>
        </w:rPr>
        <w:t>: Издатель Савин С.А., 2006</w:t>
      </w:r>
      <w:r w:rsidRPr="00D726DF">
        <w:rPr>
          <w:bCs/>
          <w:szCs w:val="28"/>
        </w:rPr>
        <w:t>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3. </w:t>
      </w:r>
      <w:r w:rsidRPr="001A2407">
        <w:rPr>
          <w:i/>
          <w:szCs w:val="28"/>
        </w:rPr>
        <w:t>Фома Аквинский</w:t>
      </w:r>
      <w:r w:rsidRPr="001A2407">
        <w:rPr>
          <w:szCs w:val="28"/>
        </w:rPr>
        <w:t>.</w:t>
      </w:r>
      <w:r>
        <w:rPr>
          <w:szCs w:val="28"/>
        </w:rPr>
        <w:t xml:space="preserve"> Сумма против язычников: в 2 кн. / Пер. и прим. </w:t>
      </w:r>
      <w:r w:rsidRPr="00A760DB">
        <w:rPr>
          <w:i/>
          <w:szCs w:val="28"/>
        </w:rPr>
        <w:t>Т.Ю. Бородай</w:t>
      </w:r>
      <w:r>
        <w:rPr>
          <w:szCs w:val="28"/>
        </w:rPr>
        <w:t xml:space="preserve">. М.: </w:t>
      </w:r>
      <w:r>
        <w:rPr>
          <w:bCs/>
          <w:szCs w:val="28"/>
        </w:rPr>
        <w:t>Институт философии, теологии и истории Св. Фомы, 2004.</w:t>
      </w:r>
      <w:r>
        <w:rPr>
          <w:szCs w:val="28"/>
        </w:rPr>
        <w:t xml:space="preserve">  </w:t>
      </w:r>
    </w:p>
    <w:p w:rsidR="00D623CC" w:rsidRDefault="00D623CC" w:rsidP="00D623CC">
      <w:pPr>
        <w:rPr>
          <w:szCs w:val="28"/>
        </w:rPr>
      </w:pPr>
      <w:r>
        <w:rPr>
          <w:bCs/>
          <w:szCs w:val="28"/>
        </w:rPr>
        <w:t xml:space="preserve">4. </w:t>
      </w:r>
      <w:r w:rsidRPr="003D17F9">
        <w:rPr>
          <w:bCs/>
          <w:i/>
          <w:szCs w:val="28"/>
        </w:rPr>
        <w:t>Жильсон, Этьен</w:t>
      </w:r>
      <w:r>
        <w:rPr>
          <w:bCs/>
          <w:szCs w:val="28"/>
        </w:rPr>
        <w:t xml:space="preserve">. Томизм. Введение в философию Фомы Аквинского // </w:t>
      </w:r>
      <w:r w:rsidRPr="003D17F9">
        <w:rPr>
          <w:bCs/>
          <w:i/>
          <w:szCs w:val="28"/>
        </w:rPr>
        <w:t>Жильсон, Этьен</w:t>
      </w:r>
      <w:r w:rsidRPr="003D17F9">
        <w:rPr>
          <w:bCs/>
          <w:szCs w:val="28"/>
        </w:rPr>
        <w:t>.</w:t>
      </w:r>
      <w:r>
        <w:rPr>
          <w:szCs w:val="28"/>
        </w:rPr>
        <w:t xml:space="preserve"> Избранное: в 2 тт. / Пер. </w:t>
      </w:r>
      <w:r w:rsidRPr="00A52A8F">
        <w:rPr>
          <w:i/>
          <w:szCs w:val="28"/>
        </w:rPr>
        <w:t>Г.В. Вдовиной</w:t>
      </w:r>
      <w:r>
        <w:rPr>
          <w:szCs w:val="28"/>
        </w:rPr>
        <w:t>. Т. 1. М., СПб.: Университетская книга, 1999.</w:t>
      </w:r>
    </w:p>
    <w:p w:rsidR="00D623CC" w:rsidRDefault="00D623CC" w:rsidP="00D623CC">
      <w:pPr>
        <w:rPr>
          <w:bCs/>
          <w:szCs w:val="28"/>
        </w:rPr>
      </w:pPr>
      <w:r>
        <w:rPr>
          <w:szCs w:val="28"/>
        </w:rPr>
        <w:t xml:space="preserve">5. </w:t>
      </w:r>
      <w:r w:rsidRPr="003D17F9">
        <w:rPr>
          <w:bCs/>
          <w:i/>
          <w:szCs w:val="28"/>
        </w:rPr>
        <w:t>Жильсон, Этьен</w:t>
      </w:r>
      <w:r>
        <w:rPr>
          <w:bCs/>
          <w:szCs w:val="28"/>
        </w:rPr>
        <w:t xml:space="preserve">. Дух средневековой философии / Пер. с франц. </w:t>
      </w:r>
      <w:r w:rsidRPr="004F4831">
        <w:rPr>
          <w:bCs/>
          <w:i/>
          <w:szCs w:val="28"/>
        </w:rPr>
        <w:t>Г.В. Вдовиной</w:t>
      </w:r>
      <w:r>
        <w:rPr>
          <w:bCs/>
          <w:szCs w:val="28"/>
        </w:rPr>
        <w:t xml:space="preserve">. М.: Институт философии, теологии и истории Св. Фомы, 2011. 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szCs w:val="28"/>
        </w:rPr>
        <w:t xml:space="preserve">6. </w:t>
      </w:r>
      <w:r w:rsidRPr="003D17F9">
        <w:rPr>
          <w:bCs/>
          <w:i/>
          <w:szCs w:val="28"/>
        </w:rPr>
        <w:t>Жильсон, Этьен</w:t>
      </w:r>
      <w:r>
        <w:rPr>
          <w:bCs/>
          <w:szCs w:val="28"/>
        </w:rPr>
        <w:t xml:space="preserve">. </w:t>
      </w:r>
      <w:r w:rsidRPr="006133C5">
        <w:rPr>
          <w:bCs/>
          <w:szCs w:val="28"/>
        </w:rPr>
        <w:t>Философия</w:t>
      </w:r>
      <w:r w:rsidRPr="006133C5">
        <w:rPr>
          <w:rFonts w:eastAsia="NewtonTT-Italic"/>
          <w:i/>
          <w:iCs/>
          <w:szCs w:val="28"/>
        </w:rPr>
        <w:t xml:space="preserve"> </w:t>
      </w:r>
      <w:r w:rsidRPr="006133C5">
        <w:rPr>
          <w:rFonts w:eastAsia="NewtonTT-Regular"/>
          <w:szCs w:val="28"/>
        </w:rPr>
        <w:t xml:space="preserve">в </w:t>
      </w:r>
      <w:r>
        <w:rPr>
          <w:rFonts w:eastAsia="NewtonTT-Regular"/>
          <w:szCs w:val="28"/>
        </w:rPr>
        <w:t>С</w:t>
      </w:r>
      <w:r w:rsidRPr="006133C5">
        <w:rPr>
          <w:rFonts w:eastAsia="NewtonTT-Regular"/>
          <w:szCs w:val="28"/>
        </w:rPr>
        <w:t>редние века: От истоков патристики до конца XIV века</w:t>
      </w:r>
      <w:r>
        <w:rPr>
          <w:rFonts w:eastAsia="NewtonTT-Regular"/>
          <w:szCs w:val="28"/>
        </w:rPr>
        <w:t xml:space="preserve"> </w:t>
      </w:r>
      <w:r w:rsidRPr="006133C5">
        <w:rPr>
          <w:rFonts w:eastAsia="NewtonTT-Regular"/>
          <w:szCs w:val="28"/>
        </w:rPr>
        <w:t xml:space="preserve">/ Пер. с фр. </w:t>
      </w:r>
      <w:r w:rsidRPr="006133C5">
        <w:rPr>
          <w:rFonts w:eastAsia="NewtonTT-Italic"/>
          <w:i/>
          <w:iCs/>
          <w:szCs w:val="28"/>
        </w:rPr>
        <w:t>А.Д. Бакулова</w:t>
      </w:r>
      <w:r w:rsidRPr="006133C5">
        <w:rPr>
          <w:rFonts w:eastAsia="NewtonTT-Regular"/>
          <w:szCs w:val="28"/>
        </w:rPr>
        <w:t>. Общ</w:t>
      </w:r>
      <w:proofErr w:type="gramStart"/>
      <w:r w:rsidRPr="006133C5">
        <w:rPr>
          <w:rFonts w:eastAsia="NewtonTT-Regular"/>
          <w:szCs w:val="28"/>
        </w:rPr>
        <w:t>.</w:t>
      </w:r>
      <w:proofErr w:type="gramEnd"/>
      <w:r w:rsidRPr="006133C5">
        <w:rPr>
          <w:rFonts w:eastAsia="NewtonTT-Regular"/>
          <w:szCs w:val="28"/>
        </w:rPr>
        <w:t xml:space="preserve"> </w:t>
      </w:r>
      <w:proofErr w:type="gramStart"/>
      <w:r w:rsidRPr="006133C5">
        <w:rPr>
          <w:rFonts w:eastAsia="NewtonTT-Regular"/>
          <w:szCs w:val="28"/>
        </w:rPr>
        <w:t>р</w:t>
      </w:r>
      <w:proofErr w:type="gramEnd"/>
      <w:r w:rsidRPr="006133C5">
        <w:rPr>
          <w:rFonts w:eastAsia="NewtonTT-Regular"/>
          <w:szCs w:val="28"/>
        </w:rPr>
        <w:t xml:space="preserve">ед., послесл. и примеч. </w:t>
      </w:r>
      <w:r w:rsidRPr="006133C5">
        <w:rPr>
          <w:rFonts w:eastAsia="NewtonTT-Italic"/>
          <w:i/>
          <w:iCs/>
          <w:szCs w:val="28"/>
        </w:rPr>
        <w:t>С.С. Неретиной</w:t>
      </w:r>
      <w:r w:rsidRPr="006133C5">
        <w:rPr>
          <w:rFonts w:eastAsia="NewtonTT-Regular"/>
          <w:szCs w:val="28"/>
        </w:rPr>
        <w:t>.</w:t>
      </w:r>
      <w:r>
        <w:rPr>
          <w:rFonts w:eastAsia="NewtonTT-Regular"/>
          <w:szCs w:val="28"/>
        </w:rPr>
        <w:t xml:space="preserve"> </w:t>
      </w:r>
      <w:r w:rsidRPr="006133C5">
        <w:rPr>
          <w:rFonts w:eastAsia="NewtonTT-Regular"/>
          <w:szCs w:val="28"/>
        </w:rPr>
        <w:t>2-е</w:t>
      </w:r>
      <w:r>
        <w:rPr>
          <w:rFonts w:eastAsia="NewtonTT-Regular"/>
          <w:szCs w:val="28"/>
        </w:rPr>
        <w:t xml:space="preserve"> </w:t>
      </w:r>
      <w:r w:rsidRPr="006133C5">
        <w:rPr>
          <w:rFonts w:eastAsia="NewtonTT-Regular"/>
          <w:szCs w:val="28"/>
        </w:rPr>
        <w:t>изд.</w:t>
      </w:r>
      <w:r>
        <w:rPr>
          <w:rFonts w:eastAsia="NewtonTT-Regular"/>
          <w:szCs w:val="28"/>
        </w:rPr>
        <w:t xml:space="preserve"> </w:t>
      </w:r>
      <w:r w:rsidRPr="006133C5">
        <w:rPr>
          <w:rFonts w:eastAsia="NewtonTT-Regular"/>
          <w:szCs w:val="28"/>
        </w:rPr>
        <w:t>М.: Культурная революция, Республика, 2010.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rFonts w:eastAsia="NewtonTT-Regular"/>
          <w:szCs w:val="28"/>
        </w:rPr>
        <w:t xml:space="preserve">7. </w:t>
      </w:r>
      <w:r w:rsidRPr="003E0219">
        <w:rPr>
          <w:rFonts w:eastAsia="NewtonTT-Regular"/>
          <w:i/>
          <w:szCs w:val="28"/>
        </w:rPr>
        <w:t>Коплстон, Ф.Ч.</w:t>
      </w:r>
      <w:r>
        <w:rPr>
          <w:rFonts w:eastAsia="NewtonTT-Regular"/>
          <w:szCs w:val="28"/>
        </w:rPr>
        <w:t xml:space="preserve"> История средневековой философии. М.: Энигма, 1997.</w:t>
      </w:r>
    </w:p>
    <w:p w:rsidR="00D623CC" w:rsidRPr="006133C5" w:rsidRDefault="00D623CC" w:rsidP="00D623CC">
      <w:pPr>
        <w:rPr>
          <w:szCs w:val="28"/>
        </w:rPr>
      </w:pPr>
      <w:r>
        <w:rPr>
          <w:rFonts w:eastAsia="NewtonTT-Regular"/>
          <w:szCs w:val="28"/>
        </w:rPr>
        <w:t xml:space="preserve">8. </w:t>
      </w:r>
      <w:r w:rsidRPr="003D0201">
        <w:rPr>
          <w:rFonts w:eastAsia="NewtonTT-Regular"/>
          <w:i/>
          <w:szCs w:val="28"/>
        </w:rPr>
        <w:t>Стамп, Элеонор</w:t>
      </w:r>
      <w:r>
        <w:rPr>
          <w:rFonts w:eastAsia="NewtonTT-Regular"/>
          <w:szCs w:val="28"/>
        </w:rPr>
        <w:t xml:space="preserve">. Аквинат / </w:t>
      </w:r>
      <w:r>
        <w:rPr>
          <w:bCs/>
          <w:szCs w:val="28"/>
        </w:rPr>
        <w:t xml:space="preserve">Пер. с англ. </w:t>
      </w:r>
      <w:r w:rsidRPr="004F4831">
        <w:rPr>
          <w:bCs/>
          <w:i/>
          <w:szCs w:val="28"/>
        </w:rPr>
        <w:t>Г.В. Вдовиной</w:t>
      </w:r>
      <w:r w:rsidRPr="008B19D8">
        <w:rPr>
          <w:bCs/>
          <w:szCs w:val="28"/>
        </w:rPr>
        <w:t>; науч. ред.</w:t>
      </w:r>
      <w:r>
        <w:rPr>
          <w:bCs/>
          <w:i/>
          <w:szCs w:val="28"/>
        </w:rPr>
        <w:t xml:space="preserve"> К.В. Карпов</w:t>
      </w:r>
      <w:r w:rsidRPr="008B19D8">
        <w:rPr>
          <w:bCs/>
          <w:szCs w:val="28"/>
        </w:rPr>
        <w:t>.</w:t>
      </w:r>
      <w:r w:rsidRPr="008B19D8">
        <w:rPr>
          <w:rFonts w:eastAsia="NewtonTT-Regular"/>
          <w:szCs w:val="28"/>
        </w:rPr>
        <w:t xml:space="preserve"> </w:t>
      </w:r>
      <w:r>
        <w:rPr>
          <w:rFonts w:eastAsia="NewtonTT-Regular"/>
          <w:szCs w:val="28"/>
        </w:rPr>
        <w:t xml:space="preserve">М.: Языки славянской культуры, 2013.   </w:t>
      </w:r>
      <w:r w:rsidRPr="006133C5">
        <w:rPr>
          <w:bCs/>
          <w:szCs w:val="28"/>
        </w:rPr>
        <w:t xml:space="preserve">  </w:t>
      </w:r>
      <w:r w:rsidRPr="006133C5">
        <w:rPr>
          <w:szCs w:val="28"/>
        </w:rPr>
        <w:t xml:space="preserve">      </w:t>
      </w:r>
    </w:p>
    <w:p w:rsidR="00D623CC" w:rsidRPr="006133C5" w:rsidRDefault="00D623CC" w:rsidP="00D623CC">
      <w:pPr>
        <w:rPr>
          <w:szCs w:val="28"/>
        </w:rPr>
      </w:pPr>
    </w:p>
    <w:p w:rsidR="00D623CC" w:rsidRPr="00A626DE" w:rsidRDefault="00D623CC" w:rsidP="00D623CC">
      <w:pPr>
        <w:rPr>
          <w:b/>
          <w:szCs w:val="28"/>
        </w:rPr>
      </w:pPr>
      <w:r w:rsidRPr="006D1214">
        <w:rPr>
          <w:b/>
        </w:rPr>
        <w:t>Декарт</w:t>
      </w:r>
    </w:p>
    <w:p w:rsidR="00D623CC" w:rsidRPr="00A626DE" w:rsidRDefault="00D623CC" w:rsidP="00D623CC">
      <w:pPr>
        <w:autoSpaceDE w:val="0"/>
        <w:autoSpaceDN w:val="0"/>
        <w:adjustRightInd w:val="0"/>
        <w:rPr>
          <w:szCs w:val="28"/>
        </w:rPr>
      </w:pPr>
      <w:r w:rsidRPr="00A626DE">
        <w:rPr>
          <w:szCs w:val="28"/>
        </w:rPr>
        <w:t>1.</w:t>
      </w:r>
      <w:r>
        <w:rPr>
          <w:szCs w:val="28"/>
        </w:rPr>
        <w:t xml:space="preserve"> </w:t>
      </w:r>
      <w:r w:rsidRPr="00A626DE">
        <w:rPr>
          <w:i/>
          <w:szCs w:val="28"/>
        </w:rPr>
        <w:t>Декарт, Р</w:t>
      </w:r>
      <w:r w:rsidRPr="00A626DE">
        <w:rPr>
          <w:szCs w:val="28"/>
        </w:rPr>
        <w:t xml:space="preserve">. </w:t>
      </w:r>
      <w:r>
        <w:rPr>
          <w:szCs w:val="28"/>
        </w:rPr>
        <w:t>Правила для руководства ума</w:t>
      </w:r>
      <w:r w:rsidRPr="00A626DE">
        <w:rPr>
          <w:szCs w:val="28"/>
        </w:rPr>
        <w:t xml:space="preserve"> // </w:t>
      </w:r>
      <w:r w:rsidRPr="00A626DE">
        <w:rPr>
          <w:rFonts w:eastAsia="NewtonTT-Italic"/>
          <w:i/>
          <w:iCs/>
          <w:szCs w:val="28"/>
        </w:rPr>
        <w:t>Декарт</w:t>
      </w:r>
      <w:r>
        <w:rPr>
          <w:rFonts w:eastAsia="NewtonTT-Italic"/>
          <w:i/>
          <w:iCs/>
          <w:szCs w:val="28"/>
        </w:rPr>
        <w:t>,</w:t>
      </w:r>
      <w:r w:rsidRPr="00A626DE">
        <w:rPr>
          <w:rFonts w:eastAsia="NewtonTT-Italic"/>
          <w:i/>
          <w:iCs/>
          <w:szCs w:val="28"/>
        </w:rPr>
        <w:t xml:space="preserve"> Р. </w:t>
      </w:r>
      <w:r w:rsidRPr="00A626DE">
        <w:rPr>
          <w:rFonts w:eastAsia="NewtonTT-Regular"/>
          <w:szCs w:val="28"/>
        </w:rPr>
        <w:t xml:space="preserve">Сочинения: </w:t>
      </w:r>
      <w:r>
        <w:rPr>
          <w:rFonts w:eastAsia="NewtonTT-Regular"/>
          <w:szCs w:val="28"/>
        </w:rPr>
        <w:t>в</w:t>
      </w:r>
      <w:r w:rsidRPr="00A626DE">
        <w:rPr>
          <w:rFonts w:eastAsia="NewtonTT-Regular"/>
          <w:szCs w:val="28"/>
        </w:rPr>
        <w:t xml:space="preserve"> 2 т. / Сост., ред., вступ. ст. </w:t>
      </w:r>
      <w:r w:rsidRPr="00A626DE">
        <w:rPr>
          <w:rFonts w:eastAsia="NewtonTT-Italic"/>
          <w:i/>
          <w:iCs/>
          <w:szCs w:val="28"/>
        </w:rPr>
        <w:t>В.В. Соколова</w:t>
      </w:r>
      <w:r>
        <w:rPr>
          <w:rFonts w:eastAsia="NewtonTT-Regular"/>
          <w:szCs w:val="28"/>
        </w:rPr>
        <w:t xml:space="preserve">. </w:t>
      </w:r>
      <w:r w:rsidRPr="00A626DE">
        <w:rPr>
          <w:rFonts w:eastAsia="NewtonTT-Regular"/>
          <w:szCs w:val="28"/>
        </w:rPr>
        <w:t>М.: Мысль,</w:t>
      </w:r>
      <w:r>
        <w:rPr>
          <w:rFonts w:eastAsia="NewtonTT-Regular"/>
          <w:szCs w:val="28"/>
        </w:rPr>
        <w:t xml:space="preserve"> </w:t>
      </w:r>
      <w:r w:rsidRPr="00A626DE">
        <w:rPr>
          <w:rFonts w:eastAsia="NewtonTT-Regular"/>
          <w:szCs w:val="28"/>
        </w:rPr>
        <w:t>1989-1994.</w:t>
      </w:r>
      <w:r>
        <w:rPr>
          <w:rFonts w:eastAsia="NewtonTT-Regular"/>
          <w:szCs w:val="28"/>
        </w:rPr>
        <w:t xml:space="preserve"> Т. 1, 1989.</w:t>
      </w:r>
      <w:r w:rsidRPr="00A626DE">
        <w:rPr>
          <w:szCs w:val="28"/>
        </w:rPr>
        <w:t xml:space="preserve"> </w:t>
      </w:r>
    </w:p>
    <w:p w:rsidR="00D623CC" w:rsidRDefault="00D623CC" w:rsidP="00D623CC">
      <w:pPr>
        <w:rPr>
          <w:rFonts w:eastAsia="NewtonTT-Regular"/>
          <w:szCs w:val="28"/>
        </w:rPr>
      </w:pPr>
      <w:r w:rsidRPr="00A626DE">
        <w:rPr>
          <w:szCs w:val="28"/>
        </w:rPr>
        <w:t>2.</w:t>
      </w:r>
      <w:r>
        <w:rPr>
          <w:szCs w:val="28"/>
        </w:rPr>
        <w:t xml:space="preserve"> </w:t>
      </w:r>
      <w:r w:rsidRPr="00A626DE">
        <w:rPr>
          <w:i/>
          <w:szCs w:val="28"/>
        </w:rPr>
        <w:t>Декарт, Р</w:t>
      </w:r>
      <w:r w:rsidRPr="00A626DE">
        <w:rPr>
          <w:szCs w:val="28"/>
        </w:rPr>
        <w:t xml:space="preserve">. </w:t>
      </w:r>
      <w:r>
        <w:rPr>
          <w:szCs w:val="28"/>
        </w:rPr>
        <w:t xml:space="preserve">Рассуждение о методе </w:t>
      </w:r>
      <w:r w:rsidRPr="00A626DE">
        <w:rPr>
          <w:szCs w:val="28"/>
        </w:rPr>
        <w:t xml:space="preserve">// </w:t>
      </w:r>
      <w:r w:rsidRPr="00A626DE">
        <w:rPr>
          <w:rFonts w:eastAsia="NewtonTT-Italic"/>
          <w:i/>
          <w:iCs/>
          <w:szCs w:val="28"/>
        </w:rPr>
        <w:t>Декарт</w:t>
      </w:r>
      <w:r>
        <w:rPr>
          <w:rFonts w:eastAsia="NewtonTT-Italic"/>
          <w:i/>
          <w:iCs/>
          <w:szCs w:val="28"/>
        </w:rPr>
        <w:t>,</w:t>
      </w:r>
      <w:r w:rsidRPr="00A626DE">
        <w:rPr>
          <w:rFonts w:eastAsia="NewtonTT-Italic"/>
          <w:i/>
          <w:iCs/>
          <w:szCs w:val="28"/>
        </w:rPr>
        <w:t xml:space="preserve"> Р. </w:t>
      </w:r>
      <w:r w:rsidRPr="00A626DE">
        <w:rPr>
          <w:rFonts w:eastAsia="NewtonTT-Regular"/>
          <w:szCs w:val="28"/>
        </w:rPr>
        <w:t xml:space="preserve">Сочинения: </w:t>
      </w:r>
      <w:r>
        <w:rPr>
          <w:rFonts w:eastAsia="NewtonTT-Regular"/>
          <w:szCs w:val="28"/>
        </w:rPr>
        <w:t>в</w:t>
      </w:r>
      <w:r w:rsidRPr="00A626DE">
        <w:rPr>
          <w:rFonts w:eastAsia="NewtonTT-Regular"/>
          <w:szCs w:val="28"/>
        </w:rPr>
        <w:t xml:space="preserve"> 2 т. / Сост., ред., вступ. ст. </w:t>
      </w:r>
      <w:r w:rsidRPr="00A626DE">
        <w:rPr>
          <w:rFonts w:eastAsia="NewtonTT-Italic"/>
          <w:i/>
          <w:iCs/>
          <w:szCs w:val="28"/>
        </w:rPr>
        <w:t>В.В. Соколова</w:t>
      </w:r>
      <w:r>
        <w:rPr>
          <w:rFonts w:eastAsia="NewtonTT-Regular"/>
          <w:szCs w:val="28"/>
        </w:rPr>
        <w:t xml:space="preserve">. </w:t>
      </w:r>
      <w:r w:rsidRPr="00A626DE">
        <w:rPr>
          <w:rFonts w:eastAsia="NewtonTT-Regular"/>
          <w:szCs w:val="28"/>
        </w:rPr>
        <w:t>М.: Мысль,</w:t>
      </w:r>
      <w:r>
        <w:rPr>
          <w:rFonts w:eastAsia="NewtonTT-Regular"/>
          <w:szCs w:val="28"/>
        </w:rPr>
        <w:t xml:space="preserve"> </w:t>
      </w:r>
      <w:r w:rsidRPr="00A626DE">
        <w:rPr>
          <w:rFonts w:eastAsia="NewtonTT-Regular"/>
          <w:szCs w:val="28"/>
        </w:rPr>
        <w:t>1989-1994.</w:t>
      </w:r>
      <w:r>
        <w:rPr>
          <w:rFonts w:eastAsia="NewtonTT-Regular"/>
          <w:szCs w:val="28"/>
        </w:rPr>
        <w:t xml:space="preserve"> Т. 1, 1989.</w:t>
      </w:r>
    </w:p>
    <w:p w:rsidR="00D623CC" w:rsidRPr="00A626DE" w:rsidRDefault="00D623CC" w:rsidP="00D623CC">
      <w:pPr>
        <w:rPr>
          <w:szCs w:val="28"/>
        </w:rPr>
      </w:pPr>
      <w:r>
        <w:rPr>
          <w:rFonts w:eastAsia="NewtonTT-Regular"/>
          <w:szCs w:val="28"/>
        </w:rPr>
        <w:t xml:space="preserve">3. </w:t>
      </w:r>
      <w:r w:rsidRPr="00A626DE">
        <w:rPr>
          <w:i/>
          <w:szCs w:val="28"/>
        </w:rPr>
        <w:t>Декарт, Р</w:t>
      </w:r>
      <w:r w:rsidRPr="00A626DE">
        <w:rPr>
          <w:szCs w:val="28"/>
        </w:rPr>
        <w:t xml:space="preserve">. </w:t>
      </w:r>
      <w:r>
        <w:rPr>
          <w:szCs w:val="28"/>
        </w:rPr>
        <w:t xml:space="preserve">Первоначала философии </w:t>
      </w:r>
      <w:r w:rsidRPr="00A626DE">
        <w:rPr>
          <w:szCs w:val="28"/>
        </w:rPr>
        <w:t xml:space="preserve">// </w:t>
      </w:r>
      <w:r w:rsidRPr="00A626DE">
        <w:rPr>
          <w:rFonts w:eastAsia="NewtonTT-Italic"/>
          <w:i/>
          <w:iCs/>
          <w:szCs w:val="28"/>
        </w:rPr>
        <w:t>Декарт</w:t>
      </w:r>
      <w:r>
        <w:rPr>
          <w:rFonts w:eastAsia="NewtonTT-Italic"/>
          <w:i/>
          <w:iCs/>
          <w:szCs w:val="28"/>
        </w:rPr>
        <w:t>,</w:t>
      </w:r>
      <w:r w:rsidRPr="00A626DE">
        <w:rPr>
          <w:rFonts w:eastAsia="NewtonTT-Italic"/>
          <w:i/>
          <w:iCs/>
          <w:szCs w:val="28"/>
        </w:rPr>
        <w:t xml:space="preserve"> Р. </w:t>
      </w:r>
      <w:r w:rsidRPr="00A626DE">
        <w:rPr>
          <w:rFonts w:eastAsia="NewtonTT-Regular"/>
          <w:szCs w:val="28"/>
        </w:rPr>
        <w:t xml:space="preserve">Сочинения: </w:t>
      </w:r>
      <w:r>
        <w:rPr>
          <w:rFonts w:eastAsia="NewtonTT-Regular"/>
          <w:szCs w:val="28"/>
        </w:rPr>
        <w:t>в</w:t>
      </w:r>
      <w:r w:rsidRPr="00A626DE">
        <w:rPr>
          <w:rFonts w:eastAsia="NewtonTT-Regular"/>
          <w:szCs w:val="28"/>
        </w:rPr>
        <w:t xml:space="preserve"> 2 т. / Сост., ред., вступ. ст. </w:t>
      </w:r>
      <w:r w:rsidRPr="00A626DE">
        <w:rPr>
          <w:rFonts w:eastAsia="NewtonTT-Italic"/>
          <w:i/>
          <w:iCs/>
          <w:szCs w:val="28"/>
        </w:rPr>
        <w:t>В.В. Соколова</w:t>
      </w:r>
      <w:r>
        <w:rPr>
          <w:rFonts w:eastAsia="NewtonTT-Regular"/>
          <w:szCs w:val="28"/>
        </w:rPr>
        <w:t xml:space="preserve">. </w:t>
      </w:r>
      <w:r w:rsidRPr="00A626DE">
        <w:rPr>
          <w:rFonts w:eastAsia="NewtonTT-Regular"/>
          <w:szCs w:val="28"/>
        </w:rPr>
        <w:t>М.: Мысль,</w:t>
      </w:r>
      <w:r>
        <w:rPr>
          <w:rFonts w:eastAsia="NewtonTT-Regular"/>
          <w:szCs w:val="28"/>
        </w:rPr>
        <w:t xml:space="preserve"> </w:t>
      </w:r>
      <w:r w:rsidRPr="00A626DE">
        <w:rPr>
          <w:rFonts w:eastAsia="NewtonTT-Regular"/>
          <w:szCs w:val="28"/>
        </w:rPr>
        <w:t>1989-1994.</w:t>
      </w:r>
      <w:r>
        <w:rPr>
          <w:rFonts w:eastAsia="NewtonTT-Regular"/>
          <w:szCs w:val="28"/>
        </w:rPr>
        <w:t xml:space="preserve"> Т. 1, 1989.</w:t>
      </w:r>
    </w:p>
    <w:p w:rsidR="00D623CC" w:rsidRPr="00A626DE" w:rsidRDefault="00D623CC" w:rsidP="00D623CC">
      <w:pPr>
        <w:autoSpaceDE w:val="0"/>
        <w:autoSpaceDN w:val="0"/>
        <w:adjustRightInd w:val="0"/>
        <w:rPr>
          <w:szCs w:val="28"/>
        </w:rPr>
      </w:pPr>
      <w:r>
        <w:t xml:space="preserve">4. </w:t>
      </w:r>
      <w:r w:rsidRPr="00A626DE">
        <w:rPr>
          <w:i/>
          <w:szCs w:val="28"/>
        </w:rPr>
        <w:t>Декарт, Р</w:t>
      </w:r>
      <w:r w:rsidRPr="00A626DE">
        <w:rPr>
          <w:szCs w:val="28"/>
        </w:rPr>
        <w:t xml:space="preserve">. Размышления о первой философии // </w:t>
      </w:r>
      <w:r w:rsidRPr="00A626DE">
        <w:rPr>
          <w:rFonts w:eastAsia="NewtonTT-Italic"/>
          <w:i/>
          <w:iCs/>
          <w:szCs w:val="28"/>
        </w:rPr>
        <w:t>Декарт</w:t>
      </w:r>
      <w:r>
        <w:rPr>
          <w:rFonts w:eastAsia="NewtonTT-Italic"/>
          <w:i/>
          <w:iCs/>
          <w:szCs w:val="28"/>
        </w:rPr>
        <w:t>,</w:t>
      </w:r>
      <w:r w:rsidRPr="00A626DE">
        <w:rPr>
          <w:rFonts w:eastAsia="NewtonTT-Italic"/>
          <w:i/>
          <w:iCs/>
          <w:szCs w:val="28"/>
        </w:rPr>
        <w:t xml:space="preserve"> Р. </w:t>
      </w:r>
      <w:r w:rsidRPr="00A626DE">
        <w:rPr>
          <w:rFonts w:eastAsia="NewtonTT-Regular"/>
          <w:szCs w:val="28"/>
        </w:rPr>
        <w:t xml:space="preserve">Сочинения: </w:t>
      </w:r>
      <w:r>
        <w:rPr>
          <w:rFonts w:eastAsia="NewtonTT-Regular"/>
          <w:szCs w:val="28"/>
        </w:rPr>
        <w:t>в</w:t>
      </w:r>
      <w:r w:rsidRPr="00A626DE">
        <w:rPr>
          <w:rFonts w:eastAsia="NewtonTT-Regular"/>
          <w:szCs w:val="28"/>
        </w:rPr>
        <w:t xml:space="preserve"> 2 т. / Сост., ред., вступ. ст. </w:t>
      </w:r>
      <w:r w:rsidRPr="00A626DE">
        <w:rPr>
          <w:rFonts w:eastAsia="NewtonTT-Italic"/>
          <w:i/>
          <w:iCs/>
          <w:szCs w:val="28"/>
        </w:rPr>
        <w:t>В.В. Соколова</w:t>
      </w:r>
      <w:r>
        <w:rPr>
          <w:rFonts w:eastAsia="NewtonTT-Regular"/>
          <w:szCs w:val="28"/>
        </w:rPr>
        <w:t xml:space="preserve">. </w:t>
      </w:r>
      <w:r w:rsidRPr="00A626DE">
        <w:rPr>
          <w:rFonts w:eastAsia="NewtonTT-Regular"/>
          <w:szCs w:val="28"/>
        </w:rPr>
        <w:t>М.: Мысль,</w:t>
      </w:r>
      <w:r>
        <w:rPr>
          <w:rFonts w:eastAsia="NewtonTT-Regular"/>
          <w:szCs w:val="28"/>
        </w:rPr>
        <w:t xml:space="preserve"> </w:t>
      </w:r>
      <w:r w:rsidRPr="00A626DE">
        <w:rPr>
          <w:rFonts w:eastAsia="NewtonTT-Regular"/>
          <w:szCs w:val="28"/>
        </w:rPr>
        <w:t>1989-1994.</w:t>
      </w:r>
      <w:r>
        <w:rPr>
          <w:rFonts w:eastAsia="NewtonTT-Regular"/>
          <w:szCs w:val="28"/>
        </w:rPr>
        <w:t xml:space="preserve"> Т. 2, 1994.</w:t>
      </w:r>
      <w:r w:rsidRPr="00A626DE">
        <w:rPr>
          <w:szCs w:val="28"/>
        </w:rPr>
        <w:t xml:space="preserve"> </w:t>
      </w:r>
    </w:p>
    <w:p w:rsidR="00D623CC" w:rsidRDefault="00D623CC" w:rsidP="00D623CC">
      <w:r>
        <w:t xml:space="preserve">5. </w:t>
      </w:r>
      <w:r w:rsidRPr="00DF5E52">
        <w:rPr>
          <w:i/>
        </w:rPr>
        <w:t>Готтлиб, Энтони</w:t>
      </w:r>
      <w:r>
        <w:t xml:space="preserve">. Мечта о Просвещении. Рассвет философии Нового времени. М.: Альпина нон-фикшн, 2020. </w:t>
      </w:r>
    </w:p>
    <w:p w:rsidR="00D623CC" w:rsidRDefault="00D623CC" w:rsidP="00D623CC">
      <w:pPr>
        <w:rPr>
          <w:rFonts w:eastAsia="NewtonTT-Regular"/>
          <w:szCs w:val="28"/>
        </w:rPr>
      </w:pPr>
      <w:r>
        <w:t xml:space="preserve">6. </w:t>
      </w:r>
      <w:r w:rsidRPr="0058049F">
        <w:rPr>
          <w:rFonts w:eastAsia="NewtonTT-Italic"/>
          <w:i/>
          <w:iCs/>
          <w:szCs w:val="28"/>
        </w:rPr>
        <w:t>Дмитриев</w:t>
      </w:r>
      <w:r>
        <w:rPr>
          <w:rFonts w:eastAsia="NewtonTT-Italic"/>
          <w:i/>
          <w:iCs/>
          <w:szCs w:val="28"/>
        </w:rPr>
        <w:t>,</w:t>
      </w:r>
      <w:r w:rsidRPr="0058049F">
        <w:rPr>
          <w:rFonts w:eastAsia="NewtonTT-Italic"/>
          <w:i/>
          <w:iCs/>
          <w:szCs w:val="28"/>
        </w:rPr>
        <w:t xml:space="preserve"> Т.А. </w:t>
      </w:r>
      <w:r w:rsidRPr="0058049F">
        <w:rPr>
          <w:rFonts w:eastAsia="NewtonTT-Regular"/>
          <w:szCs w:val="28"/>
        </w:rPr>
        <w:t>Проблема методического сомнения в философии Рене Декарта.</w:t>
      </w:r>
      <w:r>
        <w:rPr>
          <w:rFonts w:eastAsia="NewtonTT-Regular"/>
          <w:szCs w:val="28"/>
        </w:rPr>
        <w:t xml:space="preserve"> </w:t>
      </w:r>
      <w:r w:rsidRPr="0058049F">
        <w:rPr>
          <w:rFonts w:eastAsia="NewtonTT-Regular"/>
          <w:szCs w:val="28"/>
        </w:rPr>
        <w:t>М.: ИФ РАН, 2007.</w:t>
      </w:r>
    </w:p>
    <w:p w:rsidR="00D623CC" w:rsidRPr="003E3B09" w:rsidRDefault="00D623CC" w:rsidP="00D623CC">
      <w:pPr>
        <w:rPr>
          <w:szCs w:val="28"/>
        </w:rPr>
      </w:pPr>
      <w:r>
        <w:rPr>
          <w:rFonts w:eastAsia="NewtonTT-Regular"/>
          <w:szCs w:val="28"/>
        </w:rPr>
        <w:t xml:space="preserve">7. </w:t>
      </w:r>
      <w:r w:rsidRPr="003E3B09">
        <w:rPr>
          <w:bCs/>
          <w:i/>
          <w:iCs/>
          <w:szCs w:val="28"/>
        </w:rPr>
        <w:t>Фишер</w:t>
      </w:r>
      <w:r>
        <w:rPr>
          <w:bCs/>
          <w:i/>
          <w:iCs/>
          <w:szCs w:val="28"/>
        </w:rPr>
        <w:t>,</w:t>
      </w:r>
      <w:r w:rsidRPr="003E3B09">
        <w:rPr>
          <w:bCs/>
          <w:i/>
          <w:iCs/>
          <w:szCs w:val="28"/>
        </w:rPr>
        <w:t xml:space="preserve"> К</w:t>
      </w:r>
      <w:r>
        <w:rPr>
          <w:bCs/>
          <w:i/>
          <w:iCs/>
          <w:szCs w:val="28"/>
        </w:rPr>
        <w:t>уно</w:t>
      </w:r>
      <w:r w:rsidRPr="003E3B09">
        <w:rPr>
          <w:bCs/>
          <w:i/>
          <w:iCs/>
          <w:szCs w:val="28"/>
        </w:rPr>
        <w:t xml:space="preserve">. </w:t>
      </w:r>
      <w:r w:rsidRPr="003E3B09">
        <w:rPr>
          <w:bCs/>
          <w:szCs w:val="28"/>
        </w:rPr>
        <w:t>Декарт</w:t>
      </w:r>
      <w:r>
        <w:rPr>
          <w:bCs/>
          <w:szCs w:val="28"/>
        </w:rPr>
        <w:t>:</w:t>
      </w:r>
      <w:r w:rsidRPr="003E3B09">
        <w:rPr>
          <w:bCs/>
          <w:szCs w:val="28"/>
        </w:rPr>
        <w:t xml:space="preserve"> его жизнь, сочинения и учение. СПб.: Мифрил, 1994.</w:t>
      </w:r>
      <w:r w:rsidRPr="003E3B09">
        <w:rPr>
          <w:szCs w:val="28"/>
        </w:rPr>
        <w:t xml:space="preserve">  </w:t>
      </w:r>
    </w:p>
    <w:p w:rsidR="00D623CC" w:rsidRPr="00AA5B57" w:rsidRDefault="00D623CC" w:rsidP="00D623CC">
      <w:pPr>
        <w:rPr>
          <w:szCs w:val="28"/>
        </w:rPr>
      </w:pPr>
      <w:r>
        <w:t xml:space="preserve">8. </w:t>
      </w:r>
      <w:r w:rsidRPr="00351DC2">
        <w:rPr>
          <w:i/>
          <w:szCs w:val="28"/>
        </w:rPr>
        <w:t>Семенов</w:t>
      </w:r>
      <w:r w:rsidRPr="00AA5B57">
        <w:rPr>
          <w:i/>
          <w:szCs w:val="28"/>
        </w:rPr>
        <w:t>, В.Е.</w:t>
      </w:r>
      <w:r w:rsidRPr="00AA5B57">
        <w:rPr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D623CC" w:rsidRDefault="00D623CC" w:rsidP="00D623CC"/>
    <w:p w:rsidR="00D623CC" w:rsidRPr="006D1214" w:rsidRDefault="00D623CC" w:rsidP="00D623CC">
      <w:pPr>
        <w:rPr>
          <w:b/>
        </w:rPr>
      </w:pPr>
      <w:r w:rsidRPr="006D1214">
        <w:rPr>
          <w:b/>
        </w:rPr>
        <w:t>Лейбниц</w:t>
      </w:r>
    </w:p>
    <w:p w:rsidR="00D623CC" w:rsidRDefault="00D623CC" w:rsidP="00D623CC">
      <w:r>
        <w:t xml:space="preserve">1. </w:t>
      </w:r>
      <w:r>
        <w:rPr>
          <w:i/>
        </w:rPr>
        <w:t>Лейбниц,</w:t>
      </w:r>
      <w:r w:rsidRPr="00EA266B">
        <w:rPr>
          <w:i/>
        </w:rPr>
        <w:t xml:space="preserve"> Г.В.</w:t>
      </w:r>
      <w:r>
        <w:t xml:space="preserve"> Рассуждение о метафизике // </w:t>
      </w:r>
      <w:r w:rsidRPr="00EA266B">
        <w:rPr>
          <w:i/>
        </w:rPr>
        <w:t>Лейбниц, Г.В.</w:t>
      </w:r>
      <w:r>
        <w:t xml:space="preserve"> Сочинения: в 4 тт. М.: Мысль, 1982 – 1989. Т.1, 1982.</w:t>
      </w:r>
    </w:p>
    <w:p w:rsidR="00D623CC" w:rsidRDefault="00D623CC" w:rsidP="00D623CC">
      <w:r>
        <w:t xml:space="preserve">2. </w:t>
      </w:r>
      <w:r>
        <w:rPr>
          <w:i/>
        </w:rPr>
        <w:t>Лейбниц,</w:t>
      </w:r>
      <w:r w:rsidRPr="00EA266B">
        <w:rPr>
          <w:i/>
        </w:rPr>
        <w:t xml:space="preserve"> Г.В.</w:t>
      </w:r>
      <w:r>
        <w:t xml:space="preserve"> Монадология // </w:t>
      </w:r>
      <w:r w:rsidRPr="00EA266B">
        <w:rPr>
          <w:i/>
        </w:rPr>
        <w:t>Лейбниц, Г.В.</w:t>
      </w:r>
      <w:r>
        <w:t xml:space="preserve"> Сочинения: в 4 тт. М.: Мысль, 1982 – 1989. Т.1, 1982.</w:t>
      </w:r>
    </w:p>
    <w:p w:rsidR="00D623CC" w:rsidRDefault="00D623CC" w:rsidP="00D623CC">
      <w:r>
        <w:t xml:space="preserve">3. </w:t>
      </w:r>
      <w:r w:rsidRPr="00EA266B">
        <w:rPr>
          <w:i/>
        </w:rPr>
        <w:t>Лейбниц</w:t>
      </w:r>
      <w:r>
        <w:rPr>
          <w:i/>
        </w:rPr>
        <w:t>,</w:t>
      </w:r>
      <w:r w:rsidRPr="00EA266B">
        <w:rPr>
          <w:i/>
        </w:rPr>
        <w:t xml:space="preserve"> Г.В.</w:t>
      </w:r>
      <w:r>
        <w:t xml:space="preserve"> Опыты теодицеи о благости Божией, свободе человека и начале зла // </w:t>
      </w:r>
      <w:r w:rsidRPr="00EA266B">
        <w:rPr>
          <w:i/>
        </w:rPr>
        <w:t>Лейбниц, Г.В.</w:t>
      </w:r>
      <w:r>
        <w:t xml:space="preserve"> Сочинения: в 4 тт. М.: Мысль, 1982 – 1989. Т.4, 1989.</w:t>
      </w:r>
    </w:p>
    <w:p w:rsidR="00D623CC" w:rsidRDefault="00D623CC" w:rsidP="00D623CC">
      <w:r>
        <w:t xml:space="preserve">4. </w:t>
      </w:r>
      <w:r w:rsidRPr="00DF5E52">
        <w:rPr>
          <w:i/>
        </w:rPr>
        <w:t>Готтлиб, Энтони</w:t>
      </w:r>
      <w:r>
        <w:t xml:space="preserve">. Мечта о Просвещении. Рассвет философии Нового времени. М.: Альпина нон-фикшн, 2020. 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szCs w:val="28"/>
        </w:rPr>
        <w:t>5</w:t>
      </w:r>
      <w:r w:rsidRPr="007F7C55">
        <w:rPr>
          <w:szCs w:val="28"/>
        </w:rPr>
        <w:t xml:space="preserve">. </w:t>
      </w:r>
      <w:r w:rsidRPr="007F7C55">
        <w:rPr>
          <w:rFonts w:eastAsia="NewtonTT-Italic"/>
          <w:i/>
          <w:iCs/>
          <w:szCs w:val="28"/>
        </w:rPr>
        <w:t>Жучков</w:t>
      </w:r>
      <w:r>
        <w:rPr>
          <w:rFonts w:eastAsia="NewtonTT-Italic"/>
          <w:i/>
          <w:iCs/>
          <w:szCs w:val="28"/>
        </w:rPr>
        <w:t>,</w:t>
      </w:r>
      <w:r w:rsidRPr="007F7C55">
        <w:rPr>
          <w:rFonts w:eastAsia="NewtonTT-Italic"/>
          <w:i/>
          <w:iCs/>
          <w:szCs w:val="28"/>
        </w:rPr>
        <w:t xml:space="preserve"> В.А. </w:t>
      </w:r>
      <w:r w:rsidRPr="007F7C55">
        <w:rPr>
          <w:rFonts w:eastAsia="NewtonTT-Regular"/>
          <w:szCs w:val="28"/>
        </w:rPr>
        <w:t>Немецкая философия эпохи раннего Просвещения (конец XVII</w:t>
      </w:r>
      <w:r>
        <w:rPr>
          <w:rFonts w:eastAsia="NewtonTT-Regular"/>
          <w:szCs w:val="28"/>
        </w:rPr>
        <w:t xml:space="preserve"> – </w:t>
      </w:r>
      <w:r w:rsidRPr="007F7C55">
        <w:rPr>
          <w:rFonts w:eastAsia="NewtonTT-Regular"/>
          <w:szCs w:val="28"/>
        </w:rPr>
        <w:t>первая четверть XVIII в</w:t>
      </w:r>
      <w:r>
        <w:rPr>
          <w:rFonts w:eastAsia="NewtonTT-Regular"/>
          <w:szCs w:val="28"/>
        </w:rPr>
        <w:t xml:space="preserve">.). </w:t>
      </w:r>
      <w:r w:rsidRPr="007F7C55">
        <w:rPr>
          <w:rFonts w:eastAsia="NewtonTT-Regular"/>
          <w:szCs w:val="28"/>
        </w:rPr>
        <w:t>М.: Наука, 1989.</w:t>
      </w:r>
    </w:p>
    <w:p w:rsidR="00D623CC" w:rsidRDefault="00D623CC" w:rsidP="00D623CC">
      <w:pPr>
        <w:rPr>
          <w:rFonts w:eastAsia="NewtonTT-Regular"/>
          <w:szCs w:val="28"/>
        </w:rPr>
      </w:pPr>
      <w:r w:rsidRPr="00DC0ADA">
        <w:rPr>
          <w:rFonts w:eastAsia="NewtonTT-Regular"/>
          <w:szCs w:val="28"/>
        </w:rPr>
        <w:t xml:space="preserve">6. </w:t>
      </w:r>
      <w:r w:rsidRPr="00DC0ADA">
        <w:rPr>
          <w:rFonts w:eastAsia="NewtonTT-Regular"/>
          <w:i/>
          <w:szCs w:val="28"/>
        </w:rPr>
        <w:t>Майоров, Г.Г</w:t>
      </w:r>
      <w:r w:rsidRPr="00DC0ADA">
        <w:rPr>
          <w:rFonts w:eastAsia="NewtonTT-Regular"/>
          <w:szCs w:val="28"/>
        </w:rPr>
        <w:t xml:space="preserve">. </w:t>
      </w:r>
      <w:r w:rsidRPr="00DC0ADA">
        <w:rPr>
          <w:color w:val="202122"/>
          <w:szCs w:val="28"/>
          <w:shd w:val="clear" w:color="auto" w:fill="FFFFFF"/>
        </w:rPr>
        <w:t>Теоре</w:t>
      </w:r>
      <w:r>
        <w:rPr>
          <w:color w:val="202122"/>
          <w:szCs w:val="28"/>
          <w:shd w:val="clear" w:color="auto" w:fill="FFFFFF"/>
        </w:rPr>
        <w:t>тические основания философии Г.</w:t>
      </w:r>
      <w:r w:rsidRPr="00DC0ADA">
        <w:rPr>
          <w:color w:val="202122"/>
          <w:szCs w:val="28"/>
          <w:shd w:val="clear" w:color="auto" w:fill="FFFFFF"/>
        </w:rPr>
        <w:t>В. Лейбница</w:t>
      </w:r>
      <w:r>
        <w:rPr>
          <w:color w:val="202122"/>
          <w:szCs w:val="28"/>
          <w:shd w:val="clear" w:color="auto" w:fill="FFFFFF"/>
        </w:rPr>
        <w:t xml:space="preserve">. </w:t>
      </w:r>
      <w:r w:rsidRPr="00DC0ADA">
        <w:rPr>
          <w:color w:val="202122"/>
          <w:szCs w:val="28"/>
          <w:shd w:val="clear" w:color="auto" w:fill="FFFFFF"/>
        </w:rPr>
        <w:t>2-е</w:t>
      </w:r>
      <w:r>
        <w:rPr>
          <w:color w:val="202122"/>
          <w:szCs w:val="28"/>
          <w:shd w:val="clear" w:color="auto" w:fill="FFFFFF"/>
        </w:rPr>
        <w:t xml:space="preserve"> изд.</w:t>
      </w:r>
      <w:r w:rsidRPr="00DC0ADA">
        <w:rPr>
          <w:color w:val="202122"/>
          <w:szCs w:val="28"/>
          <w:shd w:val="clear" w:color="auto" w:fill="FFFFFF"/>
        </w:rPr>
        <w:t xml:space="preserve">, </w:t>
      </w:r>
      <w:proofErr w:type="spellStart"/>
      <w:r w:rsidRPr="00DC0ADA">
        <w:rPr>
          <w:color w:val="202122"/>
          <w:szCs w:val="28"/>
          <w:shd w:val="clear" w:color="auto" w:fill="FFFFFF"/>
        </w:rPr>
        <w:t>испр</w:t>
      </w:r>
      <w:proofErr w:type="spellEnd"/>
      <w:r w:rsidRPr="00DC0ADA">
        <w:rPr>
          <w:color w:val="202122"/>
          <w:szCs w:val="28"/>
          <w:shd w:val="clear" w:color="auto" w:fill="FFFFFF"/>
        </w:rPr>
        <w:t>. и доп.</w:t>
      </w:r>
      <w:r>
        <w:rPr>
          <w:color w:val="202122"/>
          <w:szCs w:val="28"/>
          <w:shd w:val="clear" w:color="auto" w:fill="FFFFFF"/>
        </w:rPr>
        <w:t xml:space="preserve"> </w:t>
      </w:r>
      <w:r w:rsidRPr="00DC0ADA">
        <w:rPr>
          <w:szCs w:val="28"/>
        </w:rPr>
        <w:t>М.</w:t>
      </w:r>
      <w:r w:rsidRPr="00DC0ADA">
        <w:rPr>
          <w:color w:val="202122"/>
          <w:szCs w:val="28"/>
          <w:shd w:val="clear" w:color="auto" w:fill="FFFFFF"/>
        </w:rPr>
        <w:t>: К</w:t>
      </w:r>
      <w:r>
        <w:rPr>
          <w:color w:val="202122"/>
          <w:szCs w:val="28"/>
          <w:shd w:val="clear" w:color="auto" w:fill="FFFFFF"/>
        </w:rPr>
        <w:t xml:space="preserve">Д </w:t>
      </w:r>
      <w:r w:rsidRPr="00DC0ADA">
        <w:rPr>
          <w:color w:val="202122"/>
          <w:szCs w:val="28"/>
          <w:shd w:val="clear" w:color="auto" w:fill="FFFFFF"/>
        </w:rPr>
        <w:t>«Университет», 2007.</w:t>
      </w:r>
      <w:r w:rsidRPr="00DC0ADA">
        <w:rPr>
          <w:rFonts w:eastAsia="NewtonTT-Regular"/>
          <w:szCs w:val="28"/>
        </w:rPr>
        <w:t xml:space="preserve"> </w:t>
      </w:r>
    </w:p>
    <w:p w:rsidR="00D623CC" w:rsidRPr="00FE2EA8" w:rsidRDefault="00D623CC" w:rsidP="00D623CC">
      <w:pPr>
        <w:rPr>
          <w:szCs w:val="28"/>
        </w:rPr>
      </w:pPr>
      <w:r>
        <w:rPr>
          <w:rFonts w:eastAsia="NewtonTT-Regular"/>
          <w:szCs w:val="28"/>
        </w:rPr>
        <w:t xml:space="preserve">7. </w:t>
      </w:r>
      <w:r w:rsidRPr="003E3B09">
        <w:rPr>
          <w:bCs/>
          <w:i/>
          <w:iCs/>
          <w:szCs w:val="28"/>
        </w:rPr>
        <w:t>Фишер</w:t>
      </w:r>
      <w:r>
        <w:rPr>
          <w:bCs/>
          <w:i/>
          <w:iCs/>
          <w:szCs w:val="28"/>
        </w:rPr>
        <w:t>,</w:t>
      </w:r>
      <w:r w:rsidRPr="003E3B09">
        <w:rPr>
          <w:bCs/>
          <w:i/>
          <w:iCs/>
          <w:szCs w:val="28"/>
        </w:rPr>
        <w:t xml:space="preserve"> К</w:t>
      </w:r>
      <w:r>
        <w:rPr>
          <w:bCs/>
          <w:i/>
          <w:iCs/>
          <w:szCs w:val="28"/>
        </w:rPr>
        <w:t xml:space="preserve">уно. </w:t>
      </w:r>
      <w:r w:rsidRPr="00494ECC">
        <w:rPr>
          <w:bCs/>
          <w:iCs/>
          <w:szCs w:val="28"/>
        </w:rPr>
        <w:t>Лейбниц</w:t>
      </w:r>
      <w:r>
        <w:rPr>
          <w:bCs/>
          <w:iCs/>
          <w:szCs w:val="28"/>
        </w:rPr>
        <w:t>: его жизнь, сочинения и учение. М.: АСТ: Транзиткнига, 2005.</w:t>
      </w:r>
      <w:r w:rsidRPr="00494ECC">
        <w:rPr>
          <w:szCs w:val="28"/>
        </w:rPr>
        <w:t xml:space="preserve">  </w:t>
      </w:r>
    </w:p>
    <w:p w:rsidR="00D623CC" w:rsidRPr="007F7C55" w:rsidRDefault="00D623CC" w:rsidP="00D623CC">
      <w:pPr>
        <w:rPr>
          <w:szCs w:val="28"/>
        </w:rPr>
      </w:pPr>
      <w:r>
        <w:rPr>
          <w:rFonts w:eastAsia="NewtonTT-Regular"/>
          <w:szCs w:val="28"/>
        </w:rPr>
        <w:t xml:space="preserve">  </w:t>
      </w:r>
      <w:r w:rsidRPr="007F7C55">
        <w:rPr>
          <w:szCs w:val="28"/>
        </w:rPr>
        <w:t xml:space="preserve"> </w:t>
      </w:r>
    </w:p>
    <w:p w:rsidR="00D623CC" w:rsidRPr="006D1214" w:rsidRDefault="00D623CC" w:rsidP="00D623CC">
      <w:pPr>
        <w:rPr>
          <w:b/>
        </w:rPr>
      </w:pPr>
      <w:r w:rsidRPr="006D1214">
        <w:rPr>
          <w:b/>
        </w:rPr>
        <w:t>Кант</w:t>
      </w:r>
    </w:p>
    <w:p w:rsidR="00D623CC" w:rsidRPr="00C45F44" w:rsidRDefault="00D623CC" w:rsidP="00D623CC">
      <w:pPr>
        <w:rPr>
          <w:szCs w:val="28"/>
        </w:rPr>
      </w:pPr>
      <w:r>
        <w:lastRenderedPageBreak/>
        <w:t xml:space="preserve">1. </w:t>
      </w:r>
      <w:r w:rsidRPr="00C45F44">
        <w:rPr>
          <w:i/>
        </w:rPr>
        <w:t>Кант, И</w:t>
      </w:r>
      <w:r>
        <w:t xml:space="preserve">. Критика чистого </w:t>
      </w:r>
      <w:r w:rsidRPr="00C45F44">
        <w:rPr>
          <w:szCs w:val="28"/>
        </w:rPr>
        <w:t xml:space="preserve">разума // </w:t>
      </w:r>
      <w:r w:rsidRPr="00C45F44">
        <w:rPr>
          <w:rFonts w:eastAsia="NewtonTT-Italic"/>
          <w:i/>
          <w:iCs/>
          <w:szCs w:val="28"/>
        </w:rPr>
        <w:t>Кант</w:t>
      </w:r>
      <w:r>
        <w:rPr>
          <w:rFonts w:eastAsia="NewtonTT-Italic"/>
          <w:i/>
          <w:iCs/>
          <w:szCs w:val="28"/>
        </w:rPr>
        <w:t>,</w:t>
      </w:r>
      <w:r w:rsidRPr="00C45F44">
        <w:rPr>
          <w:rFonts w:eastAsia="NewtonTT-Italic"/>
          <w:i/>
          <w:iCs/>
          <w:szCs w:val="28"/>
        </w:rPr>
        <w:t xml:space="preserve"> И. </w:t>
      </w:r>
      <w:r w:rsidRPr="00C45F44">
        <w:rPr>
          <w:rFonts w:eastAsia="NewtonTT-Regular"/>
          <w:szCs w:val="28"/>
        </w:rPr>
        <w:t xml:space="preserve">Сочинения: </w:t>
      </w:r>
      <w:r>
        <w:rPr>
          <w:rFonts w:eastAsia="NewtonTT-Regular"/>
          <w:szCs w:val="28"/>
        </w:rPr>
        <w:t>в</w:t>
      </w:r>
      <w:r w:rsidRPr="00C45F44">
        <w:rPr>
          <w:rFonts w:eastAsia="NewtonTT-Regular"/>
          <w:szCs w:val="28"/>
        </w:rPr>
        <w:t xml:space="preserve"> 8 т. / Общ. ред. </w:t>
      </w:r>
      <w:r w:rsidRPr="00C45F44">
        <w:rPr>
          <w:rFonts w:eastAsia="NewtonTT-Italic"/>
          <w:i/>
          <w:iCs/>
          <w:szCs w:val="28"/>
        </w:rPr>
        <w:t>А.В. Гулыги</w:t>
      </w:r>
      <w:r>
        <w:rPr>
          <w:rFonts w:eastAsia="NewtonTT-Regular"/>
          <w:szCs w:val="28"/>
        </w:rPr>
        <w:t xml:space="preserve">. Т. 3. </w:t>
      </w:r>
      <w:r w:rsidRPr="00C45F44">
        <w:rPr>
          <w:rFonts w:eastAsia="NewtonTT-Regular"/>
          <w:szCs w:val="28"/>
        </w:rPr>
        <w:t>М.: Чоро, 1994.</w:t>
      </w:r>
    </w:p>
    <w:p w:rsidR="00D623CC" w:rsidRPr="00C45F44" w:rsidRDefault="00D623CC" w:rsidP="00D623CC">
      <w:pPr>
        <w:rPr>
          <w:szCs w:val="28"/>
        </w:rPr>
      </w:pPr>
      <w:r w:rsidRPr="00C45F44">
        <w:rPr>
          <w:szCs w:val="28"/>
        </w:rPr>
        <w:t>2.</w:t>
      </w:r>
      <w:r>
        <w:rPr>
          <w:szCs w:val="28"/>
        </w:rPr>
        <w:t xml:space="preserve"> </w:t>
      </w:r>
      <w:r w:rsidRPr="00C45F44">
        <w:rPr>
          <w:i/>
        </w:rPr>
        <w:t>Кант, И</w:t>
      </w:r>
      <w:r>
        <w:t xml:space="preserve">. Пролегомены </w:t>
      </w:r>
      <w:r w:rsidRPr="00C45F44">
        <w:rPr>
          <w:szCs w:val="28"/>
        </w:rPr>
        <w:t xml:space="preserve">// </w:t>
      </w:r>
      <w:r w:rsidRPr="00C45F44">
        <w:rPr>
          <w:rFonts w:eastAsia="NewtonTT-Italic"/>
          <w:i/>
          <w:iCs/>
          <w:szCs w:val="28"/>
        </w:rPr>
        <w:t>Кант</w:t>
      </w:r>
      <w:r>
        <w:rPr>
          <w:rFonts w:eastAsia="NewtonTT-Italic"/>
          <w:i/>
          <w:iCs/>
          <w:szCs w:val="28"/>
        </w:rPr>
        <w:t>,</w:t>
      </w:r>
      <w:r w:rsidRPr="00C45F44">
        <w:rPr>
          <w:rFonts w:eastAsia="NewtonTT-Italic"/>
          <w:i/>
          <w:iCs/>
          <w:szCs w:val="28"/>
        </w:rPr>
        <w:t xml:space="preserve"> И. </w:t>
      </w:r>
      <w:r w:rsidRPr="00C45F44">
        <w:rPr>
          <w:rFonts w:eastAsia="NewtonTT-Regular"/>
          <w:szCs w:val="28"/>
        </w:rPr>
        <w:t xml:space="preserve">Сочинения: </w:t>
      </w:r>
      <w:r>
        <w:rPr>
          <w:rFonts w:eastAsia="NewtonTT-Regular"/>
          <w:szCs w:val="28"/>
        </w:rPr>
        <w:t>в</w:t>
      </w:r>
      <w:r w:rsidRPr="00C45F44">
        <w:rPr>
          <w:rFonts w:eastAsia="NewtonTT-Regular"/>
          <w:szCs w:val="28"/>
        </w:rPr>
        <w:t xml:space="preserve"> 8 т. / Общ. ред. </w:t>
      </w:r>
      <w:r w:rsidRPr="00C45F44">
        <w:rPr>
          <w:rFonts w:eastAsia="NewtonTT-Italic"/>
          <w:i/>
          <w:iCs/>
          <w:szCs w:val="28"/>
        </w:rPr>
        <w:t>А.В. Гулыги</w:t>
      </w:r>
      <w:r>
        <w:rPr>
          <w:rFonts w:eastAsia="NewtonTT-Regular"/>
          <w:szCs w:val="28"/>
        </w:rPr>
        <w:t xml:space="preserve">. Т. 4. </w:t>
      </w:r>
      <w:r w:rsidRPr="00C45F44">
        <w:rPr>
          <w:rFonts w:eastAsia="NewtonTT-Regular"/>
          <w:szCs w:val="28"/>
        </w:rPr>
        <w:t>М.: Чоро, 1994.</w:t>
      </w:r>
    </w:p>
    <w:p w:rsidR="00D623CC" w:rsidRPr="00C45F44" w:rsidRDefault="00D623CC" w:rsidP="00D623CC">
      <w:pPr>
        <w:rPr>
          <w:szCs w:val="28"/>
        </w:rPr>
      </w:pPr>
      <w:r>
        <w:t xml:space="preserve">3. </w:t>
      </w:r>
      <w:r w:rsidRPr="00C45F44">
        <w:rPr>
          <w:i/>
        </w:rPr>
        <w:t>Кант, И</w:t>
      </w:r>
      <w:r>
        <w:t xml:space="preserve">. Критика практического </w:t>
      </w:r>
      <w:r w:rsidRPr="00C45F44">
        <w:rPr>
          <w:szCs w:val="28"/>
        </w:rPr>
        <w:t xml:space="preserve">разума // </w:t>
      </w:r>
      <w:r w:rsidRPr="00C45F44">
        <w:rPr>
          <w:rFonts w:eastAsia="NewtonTT-Italic"/>
          <w:i/>
          <w:iCs/>
          <w:szCs w:val="28"/>
        </w:rPr>
        <w:t>Кант</w:t>
      </w:r>
      <w:r>
        <w:rPr>
          <w:rFonts w:eastAsia="NewtonTT-Italic"/>
          <w:i/>
          <w:iCs/>
          <w:szCs w:val="28"/>
        </w:rPr>
        <w:t>,</w:t>
      </w:r>
      <w:r w:rsidRPr="00C45F44">
        <w:rPr>
          <w:rFonts w:eastAsia="NewtonTT-Italic"/>
          <w:i/>
          <w:iCs/>
          <w:szCs w:val="28"/>
        </w:rPr>
        <w:t xml:space="preserve"> И. </w:t>
      </w:r>
      <w:r w:rsidRPr="00C45F44">
        <w:rPr>
          <w:rFonts w:eastAsia="NewtonTT-Regular"/>
          <w:szCs w:val="28"/>
        </w:rPr>
        <w:t xml:space="preserve">Сочинения: </w:t>
      </w:r>
      <w:r>
        <w:rPr>
          <w:rFonts w:eastAsia="NewtonTT-Regular"/>
          <w:szCs w:val="28"/>
        </w:rPr>
        <w:t>в</w:t>
      </w:r>
      <w:r w:rsidRPr="00C45F44">
        <w:rPr>
          <w:rFonts w:eastAsia="NewtonTT-Regular"/>
          <w:szCs w:val="28"/>
        </w:rPr>
        <w:t xml:space="preserve"> 8 т. / Общ. ред. </w:t>
      </w:r>
      <w:r w:rsidRPr="00C45F44">
        <w:rPr>
          <w:rFonts w:eastAsia="NewtonTT-Italic"/>
          <w:i/>
          <w:iCs/>
          <w:szCs w:val="28"/>
        </w:rPr>
        <w:t>А.В. Гулыги</w:t>
      </w:r>
      <w:r>
        <w:rPr>
          <w:rFonts w:eastAsia="NewtonTT-Regular"/>
          <w:szCs w:val="28"/>
        </w:rPr>
        <w:t xml:space="preserve">. Т. 4. </w:t>
      </w:r>
      <w:r w:rsidRPr="00C45F44">
        <w:rPr>
          <w:rFonts w:eastAsia="NewtonTT-Regular"/>
          <w:szCs w:val="28"/>
        </w:rPr>
        <w:t>М.: Чоро, 1994.</w:t>
      </w:r>
    </w:p>
    <w:p w:rsidR="00D623CC" w:rsidRPr="00C45F44" w:rsidRDefault="00D623CC" w:rsidP="00D623CC">
      <w:pPr>
        <w:rPr>
          <w:szCs w:val="28"/>
        </w:rPr>
      </w:pPr>
      <w:r>
        <w:t xml:space="preserve">4. </w:t>
      </w:r>
      <w:r w:rsidRPr="00C45F44">
        <w:rPr>
          <w:i/>
        </w:rPr>
        <w:t>Кант, И</w:t>
      </w:r>
      <w:r>
        <w:t xml:space="preserve">. Наблюдения над чувством прекрасного и возвышенного </w:t>
      </w:r>
      <w:r w:rsidRPr="00C45F44">
        <w:rPr>
          <w:szCs w:val="28"/>
        </w:rPr>
        <w:t xml:space="preserve">// </w:t>
      </w:r>
      <w:r w:rsidRPr="00C45F44">
        <w:rPr>
          <w:rFonts w:eastAsia="NewtonTT-Italic"/>
          <w:i/>
          <w:iCs/>
          <w:szCs w:val="28"/>
        </w:rPr>
        <w:t>Кант</w:t>
      </w:r>
      <w:r>
        <w:rPr>
          <w:rFonts w:eastAsia="NewtonTT-Italic"/>
          <w:i/>
          <w:iCs/>
          <w:szCs w:val="28"/>
        </w:rPr>
        <w:t>,</w:t>
      </w:r>
      <w:r w:rsidRPr="00C45F44">
        <w:rPr>
          <w:rFonts w:eastAsia="NewtonTT-Italic"/>
          <w:i/>
          <w:iCs/>
          <w:szCs w:val="28"/>
        </w:rPr>
        <w:t xml:space="preserve"> И. </w:t>
      </w:r>
      <w:r w:rsidRPr="00C45F44">
        <w:rPr>
          <w:rFonts w:eastAsia="NewtonTT-Regular"/>
          <w:szCs w:val="28"/>
        </w:rPr>
        <w:t xml:space="preserve">Сочинения: </w:t>
      </w:r>
      <w:r>
        <w:rPr>
          <w:rFonts w:eastAsia="NewtonTT-Regular"/>
          <w:szCs w:val="28"/>
        </w:rPr>
        <w:t>в</w:t>
      </w:r>
      <w:r w:rsidRPr="00C45F44">
        <w:rPr>
          <w:rFonts w:eastAsia="NewtonTT-Regular"/>
          <w:szCs w:val="28"/>
        </w:rPr>
        <w:t xml:space="preserve"> 8 т. / Общ. ред. </w:t>
      </w:r>
      <w:r w:rsidRPr="00C45F44">
        <w:rPr>
          <w:rFonts w:eastAsia="NewtonTT-Italic"/>
          <w:i/>
          <w:iCs/>
          <w:szCs w:val="28"/>
        </w:rPr>
        <w:t>А.В. Гулыги</w:t>
      </w:r>
      <w:r>
        <w:rPr>
          <w:rFonts w:eastAsia="NewtonTT-Regular"/>
          <w:szCs w:val="28"/>
        </w:rPr>
        <w:t xml:space="preserve">. Т. 2. </w:t>
      </w:r>
      <w:r w:rsidRPr="00C45F44">
        <w:rPr>
          <w:rFonts w:eastAsia="NewtonTT-Regular"/>
          <w:szCs w:val="28"/>
        </w:rPr>
        <w:t>М.: Чоро, 1994.</w:t>
      </w:r>
    </w:p>
    <w:p w:rsidR="00D623CC" w:rsidRDefault="00D623CC" w:rsidP="00D623CC">
      <w:r>
        <w:t xml:space="preserve">5. </w:t>
      </w:r>
      <w:r w:rsidRPr="00A32FAD">
        <w:rPr>
          <w:i/>
        </w:rPr>
        <w:t>Кюн, Манфред</w:t>
      </w:r>
      <w:r>
        <w:t xml:space="preserve">. Кант: биография / Пер. с англ. </w:t>
      </w:r>
      <w:r w:rsidRPr="00A32FAD">
        <w:rPr>
          <w:i/>
        </w:rPr>
        <w:t>А. Васильевой</w:t>
      </w:r>
      <w:r>
        <w:t xml:space="preserve">, под ред. </w:t>
      </w:r>
      <w:r w:rsidRPr="00A32FAD">
        <w:rPr>
          <w:i/>
        </w:rPr>
        <w:t>К. Чепурина</w:t>
      </w:r>
      <w:r>
        <w:t>. М.: ИД «Дело», 2021.</w:t>
      </w:r>
    </w:p>
    <w:p w:rsidR="00D623CC" w:rsidRDefault="00D623CC" w:rsidP="00D623CC">
      <w:r>
        <w:t xml:space="preserve">6. </w:t>
      </w:r>
      <w:r w:rsidRPr="00EA2FD5">
        <w:rPr>
          <w:i/>
        </w:rPr>
        <w:t>Гулыга, А.В</w:t>
      </w:r>
      <w:r>
        <w:t xml:space="preserve">. Кант. 4-е изд., </w:t>
      </w:r>
      <w:proofErr w:type="spellStart"/>
      <w:r>
        <w:t>испр</w:t>
      </w:r>
      <w:proofErr w:type="spellEnd"/>
      <w:r>
        <w:t>. и доп. М.: Молодая гвардия, 2005.</w:t>
      </w:r>
    </w:p>
    <w:p w:rsidR="00D623CC" w:rsidRDefault="00D623CC" w:rsidP="00D623CC">
      <w:r>
        <w:t xml:space="preserve">7. </w:t>
      </w:r>
      <w:r w:rsidRPr="00494832">
        <w:rPr>
          <w:i/>
        </w:rPr>
        <w:t>Кассирер, Эрнст</w:t>
      </w:r>
      <w:r>
        <w:t xml:space="preserve">. Жизнь и учение Канта / Пер. </w:t>
      </w:r>
      <w:r w:rsidRPr="00FB2ECA">
        <w:rPr>
          <w:i/>
        </w:rPr>
        <w:t>М.И. Левиной</w:t>
      </w:r>
      <w:r>
        <w:t>. 2-е изд. М., СПб.: Центр гуманитарных инициатив, 2013.</w:t>
      </w:r>
    </w:p>
    <w:p w:rsidR="00D623CC" w:rsidRDefault="00D623CC" w:rsidP="00D623CC">
      <w:r>
        <w:t xml:space="preserve">8. </w:t>
      </w:r>
      <w:r w:rsidRPr="00EB7700">
        <w:rPr>
          <w:i/>
        </w:rPr>
        <w:t>Ясперс, Карл</w:t>
      </w:r>
      <w:r>
        <w:t xml:space="preserve">. Кант: жизнь, труды, влияние / Пер. </w:t>
      </w:r>
      <w:r w:rsidRPr="00EB7700">
        <w:rPr>
          <w:i/>
        </w:rPr>
        <w:t>А.К. Судакова</w:t>
      </w:r>
      <w:r>
        <w:t xml:space="preserve">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/>
          <w:szCs w:val="28"/>
        </w:rPr>
        <w:t>,</w:t>
      </w:r>
      <w:r>
        <w:rPr>
          <w:rFonts w:eastAsia="NewtonTT-Regular"/>
          <w:szCs w:val="28"/>
        </w:rPr>
        <w:t xml:space="preserve"> 2014.</w:t>
      </w:r>
      <w:r>
        <w:t xml:space="preserve">   </w:t>
      </w:r>
    </w:p>
    <w:p w:rsidR="00D623CC" w:rsidRPr="00AA5B57" w:rsidRDefault="00D623CC" w:rsidP="00D623CC">
      <w:pPr>
        <w:rPr>
          <w:szCs w:val="28"/>
        </w:rPr>
      </w:pPr>
      <w:r>
        <w:t xml:space="preserve">9. </w:t>
      </w:r>
      <w:r w:rsidRPr="00351DC2">
        <w:rPr>
          <w:i/>
          <w:szCs w:val="28"/>
        </w:rPr>
        <w:t>Семенов</w:t>
      </w:r>
      <w:r w:rsidRPr="00AA5B57">
        <w:rPr>
          <w:i/>
          <w:szCs w:val="28"/>
        </w:rPr>
        <w:t>, В.Е.</w:t>
      </w:r>
      <w:r w:rsidRPr="00AA5B57">
        <w:rPr>
          <w:szCs w:val="28"/>
        </w:rPr>
        <w:t xml:space="preserve"> Доминирующие парадигмы трансцендентализма в западноевропейской философии. М.: РОССПЭН, 2012.</w:t>
      </w:r>
    </w:p>
    <w:p w:rsidR="00D623CC" w:rsidRDefault="00D623CC" w:rsidP="00D623CC"/>
    <w:p w:rsidR="00D623CC" w:rsidRDefault="00D623CC" w:rsidP="00D623CC"/>
    <w:p w:rsidR="00D623CC" w:rsidRPr="00A54DE4" w:rsidRDefault="00D623CC" w:rsidP="00D623CC">
      <w:pPr>
        <w:jc w:val="center"/>
        <w:rPr>
          <w:b/>
        </w:rPr>
      </w:pPr>
      <w:r>
        <w:rPr>
          <w:b/>
        </w:rPr>
        <w:t>Дополнительная</w:t>
      </w:r>
      <w:r w:rsidRPr="00A54DE4">
        <w:rPr>
          <w:b/>
        </w:rPr>
        <w:t xml:space="preserve"> литература</w:t>
      </w:r>
    </w:p>
    <w:p w:rsidR="00D623CC" w:rsidRPr="006D1214" w:rsidRDefault="00D623CC" w:rsidP="00D623CC">
      <w:pPr>
        <w:rPr>
          <w:b/>
        </w:rPr>
      </w:pPr>
      <w:r w:rsidRPr="006D1214">
        <w:rPr>
          <w:b/>
        </w:rPr>
        <w:t>Платон</w:t>
      </w:r>
    </w:p>
    <w:p w:rsidR="00D623CC" w:rsidRDefault="00D623CC" w:rsidP="00D623CC">
      <w:pPr>
        <w:rPr>
          <w:szCs w:val="28"/>
        </w:rPr>
      </w:pPr>
      <w:r>
        <w:t xml:space="preserve">1. </w:t>
      </w:r>
      <w:r w:rsidRPr="001E663F">
        <w:rPr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szCs w:val="28"/>
        </w:rPr>
        <w:t xml:space="preserve">/ </w:t>
      </w:r>
      <w:r w:rsidRPr="00FE2EA8">
        <w:rPr>
          <w:szCs w:val="28"/>
        </w:rPr>
        <w:t xml:space="preserve">Под ред. </w:t>
      </w:r>
      <w:r w:rsidRPr="001E663F">
        <w:rPr>
          <w:i/>
          <w:szCs w:val="28"/>
        </w:rPr>
        <w:t>В.В. Васильева</w:t>
      </w:r>
      <w:r w:rsidRPr="00FE2EA8">
        <w:rPr>
          <w:szCs w:val="28"/>
        </w:rPr>
        <w:t xml:space="preserve">, </w:t>
      </w:r>
      <w:r w:rsidRPr="001E663F">
        <w:rPr>
          <w:i/>
          <w:szCs w:val="28"/>
        </w:rPr>
        <w:t>А.А. Кротова</w:t>
      </w:r>
      <w:r w:rsidRPr="00FE2EA8">
        <w:rPr>
          <w:szCs w:val="28"/>
        </w:rPr>
        <w:t xml:space="preserve"> и </w:t>
      </w:r>
      <w:r w:rsidRPr="001E663F">
        <w:rPr>
          <w:i/>
          <w:szCs w:val="28"/>
        </w:rPr>
        <w:t>Д.В. Бугая</w:t>
      </w:r>
      <w:r w:rsidRPr="00FE2EA8">
        <w:rPr>
          <w:szCs w:val="28"/>
        </w:rPr>
        <w:t>. Изд. 3-е,</w:t>
      </w:r>
      <w:r>
        <w:rPr>
          <w:szCs w:val="28"/>
        </w:rPr>
        <w:t xml:space="preserve"> </w:t>
      </w:r>
      <w:proofErr w:type="spellStart"/>
      <w:r w:rsidRPr="00FE2EA8">
        <w:rPr>
          <w:szCs w:val="28"/>
        </w:rPr>
        <w:t>перераб</w:t>
      </w:r>
      <w:proofErr w:type="spellEnd"/>
      <w:r w:rsidRPr="00FE2EA8">
        <w:rPr>
          <w:szCs w:val="28"/>
        </w:rPr>
        <w:t>.</w:t>
      </w:r>
      <w:r>
        <w:rPr>
          <w:szCs w:val="28"/>
        </w:rPr>
        <w:t xml:space="preserve"> </w:t>
      </w:r>
      <w:r w:rsidRPr="00FE2EA8">
        <w:rPr>
          <w:szCs w:val="28"/>
        </w:rPr>
        <w:t>М.: ЛЕНАНД, 2014.</w:t>
      </w:r>
      <w:r>
        <w:rPr>
          <w:szCs w:val="28"/>
        </w:rPr>
        <w:t xml:space="preserve"> </w:t>
      </w:r>
      <w:r w:rsidRPr="00FE2EA8">
        <w:rPr>
          <w:szCs w:val="28"/>
        </w:rPr>
        <w:t>(Классический учебник МГУ)</w:t>
      </w:r>
      <w:r>
        <w:rPr>
          <w:szCs w:val="28"/>
        </w:rPr>
        <w:t xml:space="preserve"> (а также другие издания).</w:t>
      </w:r>
    </w:p>
    <w:p w:rsidR="00D623CC" w:rsidRPr="00792118" w:rsidRDefault="00D623CC" w:rsidP="00D623CC">
      <w:pPr>
        <w:rPr>
          <w:szCs w:val="28"/>
        </w:rPr>
      </w:pPr>
      <w:r>
        <w:rPr>
          <w:szCs w:val="28"/>
        </w:rPr>
        <w:t xml:space="preserve">2. </w:t>
      </w:r>
      <w:r w:rsidRPr="00BF3C31">
        <w:rPr>
          <w:bCs/>
          <w:i/>
          <w:szCs w:val="28"/>
        </w:rPr>
        <w:t>Соколов, В.В</w:t>
      </w:r>
      <w:r>
        <w:rPr>
          <w:bCs/>
          <w:szCs w:val="28"/>
        </w:rPr>
        <w:t>. Философия как история философии. 3-е изд. М.: Акад. проект, 2015.</w:t>
      </w:r>
      <w:r w:rsidRPr="00792118">
        <w:rPr>
          <w:szCs w:val="28"/>
        </w:rPr>
        <w:t xml:space="preserve"> 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>3</w:t>
      </w:r>
      <w:r w:rsidRPr="00792118">
        <w:rPr>
          <w:bCs/>
          <w:szCs w:val="28"/>
        </w:rPr>
        <w:t xml:space="preserve">. </w:t>
      </w:r>
      <w:r w:rsidRPr="00792118">
        <w:rPr>
          <w:bCs/>
          <w:i/>
          <w:iCs/>
          <w:szCs w:val="28"/>
        </w:rPr>
        <w:t>Богомолов</w:t>
      </w:r>
      <w:r>
        <w:rPr>
          <w:bCs/>
          <w:i/>
          <w:iCs/>
          <w:szCs w:val="28"/>
        </w:rPr>
        <w:t>, А.</w:t>
      </w:r>
      <w:r w:rsidRPr="00792118">
        <w:rPr>
          <w:bCs/>
          <w:i/>
          <w:iCs/>
          <w:szCs w:val="28"/>
        </w:rPr>
        <w:t xml:space="preserve">С. </w:t>
      </w:r>
      <w:r w:rsidRPr="00792118">
        <w:rPr>
          <w:bCs/>
          <w:szCs w:val="28"/>
        </w:rPr>
        <w:t>Античная философия. М.</w:t>
      </w:r>
      <w:r>
        <w:rPr>
          <w:bCs/>
          <w:szCs w:val="28"/>
        </w:rPr>
        <w:t>: Изд-во Московского университета</w:t>
      </w:r>
      <w:r w:rsidRPr="00792118">
        <w:rPr>
          <w:bCs/>
          <w:szCs w:val="28"/>
        </w:rPr>
        <w:t>, 1985.</w:t>
      </w:r>
    </w:p>
    <w:p w:rsidR="00D623CC" w:rsidRPr="00304AB8" w:rsidRDefault="00D623CC" w:rsidP="00D623CC">
      <w:pPr>
        <w:rPr>
          <w:szCs w:val="28"/>
        </w:rPr>
      </w:pPr>
      <w:r>
        <w:rPr>
          <w:szCs w:val="28"/>
        </w:rPr>
        <w:t>4</w:t>
      </w:r>
      <w:r w:rsidRPr="00304AB8">
        <w:rPr>
          <w:szCs w:val="28"/>
        </w:rPr>
        <w:t>.</w:t>
      </w:r>
      <w:r>
        <w:rPr>
          <w:i/>
          <w:szCs w:val="28"/>
        </w:rPr>
        <w:t xml:space="preserve"> </w:t>
      </w:r>
      <w:r w:rsidRPr="00304AB8">
        <w:rPr>
          <w:i/>
          <w:szCs w:val="28"/>
        </w:rPr>
        <w:t>Бугай, Д.В.</w:t>
      </w:r>
      <w:r w:rsidRPr="00304AB8">
        <w:rPr>
          <w:szCs w:val="28"/>
        </w:rPr>
        <w:t xml:space="preserve"> Единство платоновского «Государства». М.: Издатель Воробьев А.В., 2016.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>5</w:t>
      </w:r>
      <w:r w:rsidRPr="00792118">
        <w:rPr>
          <w:bCs/>
          <w:szCs w:val="28"/>
        </w:rPr>
        <w:t xml:space="preserve">. </w:t>
      </w:r>
      <w:r w:rsidRPr="00792118">
        <w:rPr>
          <w:bCs/>
          <w:i/>
          <w:iCs/>
          <w:szCs w:val="28"/>
        </w:rPr>
        <w:t>Васильева</w:t>
      </w:r>
      <w:r>
        <w:rPr>
          <w:bCs/>
          <w:i/>
          <w:iCs/>
          <w:szCs w:val="28"/>
        </w:rPr>
        <w:t>,</w:t>
      </w:r>
      <w:r w:rsidRPr="00792118">
        <w:rPr>
          <w:bCs/>
          <w:i/>
          <w:iCs/>
          <w:szCs w:val="28"/>
        </w:rPr>
        <w:t xml:space="preserve"> Т. В. </w:t>
      </w:r>
      <w:r w:rsidRPr="00792118">
        <w:rPr>
          <w:bCs/>
          <w:szCs w:val="28"/>
        </w:rPr>
        <w:t>Комментарии к курсу истории античной философии. М.</w:t>
      </w:r>
      <w:r>
        <w:rPr>
          <w:bCs/>
          <w:szCs w:val="28"/>
        </w:rPr>
        <w:t>: Издатель Савин С.А.</w:t>
      </w:r>
      <w:r w:rsidRPr="00792118">
        <w:rPr>
          <w:bCs/>
          <w:szCs w:val="28"/>
        </w:rPr>
        <w:t>, 2002.</w:t>
      </w:r>
      <w:r>
        <w:rPr>
          <w:bCs/>
          <w:szCs w:val="28"/>
        </w:rPr>
        <w:t xml:space="preserve"> </w:t>
      </w:r>
    </w:p>
    <w:p w:rsidR="00D623CC" w:rsidRPr="00B95E30" w:rsidRDefault="00D623CC" w:rsidP="00D623CC">
      <w:pPr>
        <w:jc w:val="left"/>
        <w:rPr>
          <w:bCs/>
          <w:szCs w:val="28"/>
        </w:rPr>
      </w:pPr>
      <w:r w:rsidRPr="00B95E30">
        <w:rPr>
          <w:bCs/>
          <w:szCs w:val="28"/>
        </w:rPr>
        <w:t xml:space="preserve">6. </w:t>
      </w:r>
      <w:r w:rsidRPr="00B95E30">
        <w:rPr>
          <w:rFonts w:eastAsia="NewtonTT-Italic"/>
          <w:i/>
          <w:iCs/>
          <w:szCs w:val="28"/>
        </w:rPr>
        <w:t>Васильева</w:t>
      </w:r>
      <w:r>
        <w:rPr>
          <w:rFonts w:eastAsia="NewtonTT-Italic"/>
          <w:i/>
          <w:iCs/>
          <w:szCs w:val="28"/>
        </w:rPr>
        <w:t>,</w:t>
      </w:r>
      <w:r w:rsidRPr="00B95E30">
        <w:rPr>
          <w:rFonts w:eastAsia="NewtonTT-Italic"/>
          <w:i/>
          <w:iCs/>
          <w:szCs w:val="28"/>
        </w:rPr>
        <w:t xml:space="preserve"> Т.В. </w:t>
      </w:r>
      <w:r w:rsidRPr="00B95E30">
        <w:rPr>
          <w:rFonts w:eastAsia="NewtonTT-Regular"/>
          <w:szCs w:val="28"/>
        </w:rPr>
        <w:t>Поэтика античной философии</w:t>
      </w:r>
      <w:r>
        <w:rPr>
          <w:rFonts w:eastAsia="NewtonTT-Regular"/>
          <w:szCs w:val="28"/>
        </w:rPr>
        <w:t xml:space="preserve">. </w:t>
      </w:r>
      <w:r w:rsidRPr="00B95E30">
        <w:rPr>
          <w:rFonts w:eastAsia="NewtonTT-Regular"/>
          <w:szCs w:val="28"/>
        </w:rPr>
        <w:t xml:space="preserve">М.: Акад. </w:t>
      </w:r>
      <w:r>
        <w:rPr>
          <w:rFonts w:eastAsia="NewtonTT-Regular"/>
          <w:szCs w:val="28"/>
        </w:rPr>
        <w:t>п</w:t>
      </w:r>
      <w:r w:rsidRPr="00B95E30">
        <w:rPr>
          <w:rFonts w:eastAsia="NewtonTT-Regular"/>
          <w:szCs w:val="28"/>
        </w:rPr>
        <w:t>роект; Трикста,</w:t>
      </w:r>
      <w:r>
        <w:rPr>
          <w:rFonts w:eastAsia="NewtonTT-Regular"/>
          <w:szCs w:val="28"/>
        </w:rPr>
        <w:t xml:space="preserve"> </w:t>
      </w:r>
      <w:r w:rsidRPr="00B95E30">
        <w:rPr>
          <w:rFonts w:eastAsia="NewtonTT-Regular"/>
          <w:szCs w:val="28"/>
        </w:rPr>
        <w:t>2008.</w:t>
      </w:r>
      <w:r w:rsidRPr="00B95E30">
        <w:rPr>
          <w:bCs/>
          <w:szCs w:val="28"/>
        </w:rPr>
        <w:t xml:space="preserve"> 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>7</w:t>
      </w:r>
      <w:r w:rsidRPr="00792118">
        <w:rPr>
          <w:bCs/>
          <w:szCs w:val="28"/>
        </w:rPr>
        <w:t xml:space="preserve">. </w:t>
      </w:r>
      <w:r w:rsidRPr="00792118">
        <w:rPr>
          <w:bCs/>
          <w:i/>
          <w:iCs/>
          <w:szCs w:val="28"/>
        </w:rPr>
        <w:t xml:space="preserve">Диоген Лаэртский. </w:t>
      </w:r>
      <w:r w:rsidRPr="00792118">
        <w:rPr>
          <w:bCs/>
          <w:szCs w:val="28"/>
        </w:rPr>
        <w:t xml:space="preserve">О жизни, учениях и изречениях знаменитых философов. Пер. с греч. </w:t>
      </w:r>
      <w:r w:rsidRPr="00AA5B57">
        <w:rPr>
          <w:bCs/>
          <w:i/>
          <w:szCs w:val="28"/>
        </w:rPr>
        <w:t>М.Л. Гаспарова</w:t>
      </w:r>
      <w:r w:rsidRPr="00792118">
        <w:rPr>
          <w:bCs/>
          <w:szCs w:val="28"/>
        </w:rPr>
        <w:t>. 2-е изд. М.</w:t>
      </w:r>
      <w:r>
        <w:rPr>
          <w:bCs/>
          <w:szCs w:val="28"/>
        </w:rPr>
        <w:t>: Мысль</w:t>
      </w:r>
      <w:r w:rsidRPr="00792118">
        <w:rPr>
          <w:bCs/>
          <w:szCs w:val="28"/>
        </w:rPr>
        <w:t>, 1986.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8. </w:t>
      </w:r>
      <w:r w:rsidRPr="00E154CE">
        <w:rPr>
          <w:bCs/>
          <w:i/>
          <w:szCs w:val="28"/>
        </w:rPr>
        <w:t>Лебедев, С.П.</w:t>
      </w:r>
      <w:r>
        <w:rPr>
          <w:bCs/>
          <w:szCs w:val="28"/>
        </w:rPr>
        <w:t xml:space="preserve"> Идеализм: история и логика генезиса. СПб.: Изд-во С.-</w:t>
      </w:r>
      <w:proofErr w:type="spellStart"/>
      <w:r>
        <w:rPr>
          <w:bCs/>
          <w:szCs w:val="28"/>
        </w:rPr>
        <w:t>Петерб</w:t>
      </w:r>
      <w:proofErr w:type="spellEnd"/>
      <w:r>
        <w:rPr>
          <w:bCs/>
          <w:szCs w:val="28"/>
        </w:rPr>
        <w:t xml:space="preserve">. у-та; Изд-во Рус. христиан. </w:t>
      </w:r>
      <w:proofErr w:type="spellStart"/>
      <w:r>
        <w:rPr>
          <w:bCs/>
          <w:szCs w:val="28"/>
        </w:rPr>
        <w:t>гуманит</w:t>
      </w:r>
      <w:proofErr w:type="spellEnd"/>
      <w:r>
        <w:rPr>
          <w:bCs/>
          <w:szCs w:val="28"/>
        </w:rPr>
        <w:t>. академии, 2008.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9. </w:t>
      </w:r>
      <w:r w:rsidRPr="00CC614C">
        <w:rPr>
          <w:bCs/>
          <w:i/>
          <w:szCs w:val="28"/>
        </w:rPr>
        <w:t>Лосев, А.Ф., Тахо-Годи, А.А.</w:t>
      </w:r>
      <w:r>
        <w:rPr>
          <w:bCs/>
          <w:szCs w:val="28"/>
        </w:rPr>
        <w:t xml:space="preserve"> Платон. Аристотель. М.: Молодая гвардия, 1993.</w:t>
      </w:r>
    </w:p>
    <w:p w:rsidR="00D623CC" w:rsidRDefault="00D623CC" w:rsidP="00D623CC">
      <w:pPr>
        <w:rPr>
          <w:rFonts w:eastAsia="NewtonTT-Regular"/>
          <w:szCs w:val="28"/>
        </w:rPr>
      </w:pPr>
      <w:r w:rsidRPr="00056702">
        <w:rPr>
          <w:bCs/>
          <w:szCs w:val="28"/>
        </w:rPr>
        <w:t xml:space="preserve">10. </w:t>
      </w:r>
      <w:r w:rsidRPr="00056702">
        <w:rPr>
          <w:rFonts w:eastAsia="NewtonTT-Italic"/>
          <w:i/>
          <w:iCs/>
          <w:szCs w:val="28"/>
        </w:rPr>
        <w:t>Трубецкой</w:t>
      </w:r>
      <w:r>
        <w:rPr>
          <w:rFonts w:eastAsia="NewtonTT-Italic"/>
          <w:i/>
          <w:iCs/>
          <w:szCs w:val="28"/>
        </w:rPr>
        <w:t>,</w:t>
      </w:r>
      <w:r w:rsidRPr="00056702">
        <w:rPr>
          <w:rFonts w:eastAsia="NewtonTT-Italic"/>
          <w:i/>
          <w:iCs/>
          <w:szCs w:val="28"/>
        </w:rPr>
        <w:t xml:space="preserve"> С.Н. </w:t>
      </w:r>
      <w:r w:rsidRPr="00056702">
        <w:rPr>
          <w:rFonts w:eastAsia="NewtonTT-Regular"/>
          <w:szCs w:val="28"/>
        </w:rPr>
        <w:t>Метафизика в Древней Греции</w:t>
      </w:r>
      <w:r>
        <w:rPr>
          <w:rFonts w:eastAsia="NewtonTT-Regular"/>
          <w:szCs w:val="28"/>
        </w:rPr>
        <w:t xml:space="preserve">. </w:t>
      </w:r>
      <w:r w:rsidRPr="00056702">
        <w:rPr>
          <w:rFonts w:eastAsia="NewtonTT-Regular"/>
          <w:szCs w:val="28"/>
        </w:rPr>
        <w:t>М.: Мысль, 2003.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rFonts w:eastAsia="NewtonTT-Regular"/>
          <w:szCs w:val="28"/>
        </w:rPr>
        <w:t xml:space="preserve">11. </w:t>
      </w:r>
      <w:r w:rsidRPr="00114A55">
        <w:rPr>
          <w:rFonts w:eastAsia="NewtonTT-Regular"/>
          <w:i/>
          <w:szCs w:val="28"/>
        </w:rPr>
        <w:t>Рассел, Бертран</w:t>
      </w:r>
      <w:r>
        <w:rPr>
          <w:rFonts w:eastAsia="NewtonTT-Regular"/>
          <w:szCs w:val="28"/>
        </w:rPr>
        <w:t xml:space="preserve">. История западной </w:t>
      </w:r>
      <w:r w:rsidRPr="00371FFC">
        <w:rPr>
          <w:rFonts w:eastAsia="NewtonTT-Regular"/>
          <w:szCs w:val="28"/>
        </w:rPr>
        <w:t>философии</w:t>
      </w:r>
      <w:r>
        <w:rPr>
          <w:rFonts w:eastAsia="NewtonTT-Regular"/>
          <w:szCs w:val="28"/>
        </w:rPr>
        <w:t xml:space="preserve">. М.: АСТ, 2017. </w:t>
      </w:r>
    </w:p>
    <w:p w:rsidR="00D623CC" w:rsidRPr="00792118" w:rsidRDefault="00D623CC" w:rsidP="00D623CC">
      <w:pPr>
        <w:rPr>
          <w:szCs w:val="28"/>
        </w:rPr>
      </w:pPr>
      <w:r>
        <w:rPr>
          <w:bCs/>
          <w:szCs w:val="28"/>
        </w:rPr>
        <w:t xml:space="preserve"> </w:t>
      </w:r>
    </w:p>
    <w:p w:rsidR="00D623CC" w:rsidRPr="006D1214" w:rsidRDefault="00D623CC" w:rsidP="00D623CC">
      <w:pPr>
        <w:rPr>
          <w:b/>
        </w:rPr>
      </w:pPr>
      <w:r w:rsidRPr="006D1214">
        <w:rPr>
          <w:b/>
        </w:rPr>
        <w:t>Аристотель</w:t>
      </w:r>
    </w:p>
    <w:p w:rsidR="00D623CC" w:rsidRDefault="00D623CC" w:rsidP="00D623CC">
      <w:pPr>
        <w:rPr>
          <w:szCs w:val="28"/>
        </w:rPr>
      </w:pPr>
      <w:r>
        <w:t xml:space="preserve">1. </w:t>
      </w:r>
      <w:r w:rsidRPr="001E663F">
        <w:rPr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szCs w:val="28"/>
        </w:rPr>
        <w:t xml:space="preserve">/ </w:t>
      </w:r>
      <w:r w:rsidRPr="00FE2EA8">
        <w:rPr>
          <w:szCs w:val="28"/>
        </w:rPr>
        <w:t xml:space="preserve">Под ред. </w:t>
      </w:r>
      <w:r w:rsidRPr="001E663F">
        <w:rPr>
          <w:i/>
          <w:szCs w:val="28"/>
        </w:rPr>
        <w:t>В.В. Васильева</w:t>
      </w:r>
      <w:r w:rsidRPr="00FE2EA8">
        <w:rPr>
          <w:szCs w:val="28"/>
        </w:rPr>
        <w:t xml:space="preserve">, </w:t>
      </w:r>
      <w:r w:rsidRPr="001E663F">
        <w:rPr>
          <w:i/>
          <w:szCs w:val="28"/>
        </w:rPr>
        <w:t>А.А. Кротова</w:t>
      </w:r>
      <w:r w:rsidRPr="00FE2EA8">
        <w:rPr>
          <w:szCs w:val="28"/>
        </w:rPr>
        <w:t xml:space="preserve"> и </w:t>
      </w:r>
      <w:r w:rsidRPr="001E663F">
        <w:rPr>
          <w:i/>
          <w:szCs w:val="28"/>
        </w:rPr>
        <w:t>Д.В. Бугая</w:t>
      </w:r>
      <w:r w:rsidRPr="00FE2EA8">
        <w:rPr>
          <w:szCs w:val="28"/>
        </w:rPr>
        <w:t>. Изд. 3-е,</w:t>
      </w:r>
      <w:r>
        <w:rPr>
          <w:szCs w:val="28"/>
        </w:rPr>
        <w:t xml:space="preserve"> </w:t>
      </w:r>
      <w:proofErr w:type="spellStart"/>
      <w:r w:rsidRPr="00FE2EA8">
        <w:rPr>
          <w:szCs w:val="28"/>
        </w:rPr>
        <w:t>перераб</w:t>
      </w:r>
      <w:proofErr w:type="spellEnd"/>
      <w:r w:rsidRPr="00FE2EA8">
        <w:rPr>
          <w:szCs w:val="28"/>
        </w:rPr>
        <w:t>.</w:t>
      </w:r>
      <w:r>
        <w:rPr>
          <w:szCs w:val="28"/>
        </w:rPr>
        <w:t xml:space="preserve"> </w:t>
      </w:r>
      <w:r w:rsidRPr="00FE2EA8">
        <w:rPr>
          <w:szCs w:val="28"/>
        </w:rPr>
        <w:t>М.: ЛЕНАНД, 2014.</w:t>
      </w:r>
      <w:r>
        <w:rPr>
          <w:szCs w:val="28"/>
        </w:rPr>
        <w:t xml:space="preserve"> </w:t>
      </w:r>
      <w:r w:rsidRPr="00FE2EA8">
        <w:rPr>
          <w:szCs w:val="28"/>
        </w:rPr>
        <w:t>(Классический учебник МГУ)</w:t>
      </w:r>
      <w:r>
        <w:rPr>
          <w:szCs w:val="28"/>
        </w:rPr>
        <w:t xml:space="preserve"> (а также другие издания).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t xml:space="preserve">2. </w:t>
      </w:r>
      <w:r w:rsidRPr="00BF3C31">
        <w:rPr>
          <w:bCs/>
          <w:i/>
          <w:szCs w:val="28"/>
        </w:rPr>
        <w:t>Соколов, В.В</w:t>
      </w:r>
      <w:r>
        <w:rPr>
          <w:bCs/>
          <w:szCs w:val="28"/>
        </w:rPr>
        <w:t>. Философия как история философии. 3-е изд. М.: Академический проект, 2015.</w:t>
      </w:r>
      <w:r w:rsidRPr="00792118">
        <w:rPr>
          <w:szCs w:val="28"/>
        </w:rPr>
        <w:t xml:space="preserve"> </w:t>
      </w:r>
      <w:r>
        <w:rPr>
          <w:szCs w:val="28"/>
        </w:rPr>
        <w:t xml:space="preserve"> </w:t>
      </w:r>
      <w:r w:rsidRPr="00FE2EA8">
        <w:rPr>
          <w:szCs w:val="28"/>
        </w:rPr>
        <w:t xml:space="preserve"> </w:t>
      </w:r>
    </w:p>
    <w:p w:rsidR="00D623CC" w:rsidRDefault="00D623CC" w:rsidP="00D623CC">
      <w:pPr>
        <w:rPr>
          <w:bCs/>
          <w:szCs w:val="28"/>
        </w:rPr>
      </w:pPr>
      <w:r>
        <w:rPr>
          <w:szCs w:val="28"/>
        </w:rPr>
        <w:t xml:space="preserve">3. </w:t>
      </w:r>
      <w:r w:rsidRPr="00792118">
        <w:rPr>
          <w:bCs/>
          <w:i/>
          <w:iCs/>
          <w:szCs w:val="28"/>
        </w:rPr>
        <w:t xml:space="preserve">Богомолов А. С. </w:t>
      </w:r>
      <w:r w:rsidRPr="00792118">
        <w:rPr>
          <w:bCs/>
          <w:szCs w:val="28"/>
        </w:rPr>
        <w:t>Античная философия. М.</w:t>
      </w:r>
      <w:r>
        <w:rPr>
          <w:bCs/>
          <w:szCs w:val="28"/>
        </w:rPr>
        <w:t>: Изд-во Московского университета</w:t>
      </w:r>
      <w:r w:rsidRPr="00792118">
        <w:rPr>
          <w:bCs/>
          <w:szCs w:val="28"/>
        </w:rPr>
        <w:t>, 1985.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4. </w:t>
      </w:r>
      <w:r w:rsidRPr="00792118">
        <w:rPr>
          <w:bCs/>
          <w:i/>
          <w:iCs/>
          <w:szCs w:val="28"/>
        </w:rPr>
        <w:t xml:space="preserve">Диоген Лаэртский. </w:t>
      </w:r>
      <w:r w:rsidRPr="00792118">
        <w:rPr>
          <w:bCs/>
          <w:szCs w:val="28"/>
        </w:rPr>
        <w:t xml:space="preserve">О жизни, учениях и изречениях знаменитых философов. Пер. с греч. </w:t>
      </w:r>
      <w:r w:rsidRPr="00AA5B57">
        <w:rPr>
          <w:bCs/>
          <w:i/>
          <w:szCs w:val="28"/>
        </w:rPr>
        <w:t>М.Л. Гаспарова</w:t>
      </w:r>
      <w:r w:rsidRPr="00792118">
        <w:rPr>
          <w:bCs/>
          <w:szCs w:val="28"/>
        </w:rPr>
        <w:t>. 2-е изд. М.</w:t>
      </w:r>
      <w:r>
        <w:rPr>
          <w:bCs/>
          <w:szCs w:val="28"/>
        </w:rPr>
        <w:t>: Мысль</w:t>
      </w:r>
      <w:r w:rsidRPr="00792118">
        <w:rPr>
          <w:bCs/>
          <w:szCs w:val="28"/>
        </w:rPr>
        <w:t>, 1986.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t xml:space="preserve">5. </w:t>
      </w:r>
      <w:r w:rsidRPr="003E2725">
        <w:rPr>
          <w:i/>
          <w:szCs w:val="28"/>
        </w:rPr>
        <w:t>Зубов, В.П</w:t>
      </w:r>
      <w:r>
        <w:rPr>
          <w:szCs w:val="28"/>
        </w:rPr>
        <w:t>. Аристотель. М.: Э</w:t>
      </w:r>
      <w:r w:rsidRPr="001A2407">
        <w:rPr>
          <w:szCs w:val="28"/>
        </w:rPr>
        <w:t>диториал УРСС, 20</w:t>
      </w:r>
      <w:r>
        <w:rPr>
          <w:szCs w:val="28"/>
        </w:rPr>
        <w:t xml:space="preserve">00.  </w:t>
      </w:r>
    </w:p>
    <w:p w:rsidR="00D623CC" w:rsidRDefault="00D623CC" w:rsidP="00D623CC">
      <w:pPr>
        <w:rPr>
          <w:bCs/>
          <w:szCs w:val="28"/>
        </w:rPr>
      </w:pPr>
      <w:r>
        <w:rPr>
          <w:szCs w:val="28"/>
        </w:rPr>
        <w:t>6.</w:t>
      </w:r>
      <w:r>
        <w:rPr>
          <w:bCs/>
          <w:szCs w:val="28"/>
        </w:rPr>
        <w:t xml:space="preserve"> </w:t>
      </w:r>
      <w:r w:rsidRPr="00E154CE">
        <w:rPr>
          <w:bCs/>
          <w:i/>
          <w:szCs w:val="28"/>
        </w:rPr>
        <w:t>Лебедев, С.П.</w:t>
      </w:r>
      <w:r>
        <w:rPr>
          <w:bCs/>
          <w:szCs w:val="28"/>
        </w:rPr>
        <w:t xml:space="preserve"> Идеализм: история и логика генезиса. СПб.: Изд-во С.-</w:t>
      </w:r>
      <w:proofErr w:type="spellStart"/>
      <w:r>
        <w:rPr>
          <w:bCs/>
          <w:szCs w:val="28"/>
        </w:rPr>
        <w:t>Петерб</w:t>
      </w:r>
      <w:proofErr w:type="spellEnd"/>
      <w:r>
        <w:rPr>
          <w:bCs/>
          <w:szCs w:val="28"/>
        </w:rPr>
        <w:t xml:space="preserve">. у-та; Изд-во Рус. христиан. </w:t>
      </w:r>
      <w:proofErr w:type="spellStart"/>
      <w:r>
        <w:rPr>
          <w:bCs/>
          <w:szCs w:val="28"/>
        </w:rPr>
        <w:t>гуманит</w:t>
      </w:r>
      <w:proofErr w:type="spellEnd"/>
      <w:r>
        <w:rPr>
          <w:bCs/>
          <w:szCs w:val="28"/>
        </w:rPr>
        <w:t>. академии, 2008.</w:t>
      </w:r>
    </w:p>
    <w:p w:rsidR="00D623CC" w:rsidRDefault="00D623CC" w:rsidP="00D623CC">
      <w:pPr>
        <w:rPr>
          <w:bCs/>
          <w:szCs w:val="28"/>
        </w:rPr>
      </w:pPr>
      <w:r w:rsidRPr="00440EF2">
        <w:rPr>
          <w:bCs/>
          <w:szCs w:val="28"/>
        </w:rPr>
        <w:t>7.</w:t>
      </w:r>
      <w:r>
        <w:rPr>
          <w:bCs/>
          <w:i/>
          <w:szCs w:val="28"/>
        </w:rPr>
        <w:t xml:space="preserve"> </w:t>
      </w:r>
      <w:r w:rsidRPr="00CC614C">
        <w:rPr>
          <w:bCs/>
          <w:i/>
          <w:szCs w:val="28"/>
        </w:rPr>
        <w:t>Лосев, А.Ф., Тахо-Годи, А.А.</w:t>
      </w:r>
      <w:r>
        <w:rPr>
          <w:bCs/>
          <w:szCs w:val="28"/>
        </w:rPr>
        <w:t xml:space="preserve"> Платон. Аристотель. М.: Молодая гвардия, 1993.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8. </w:t>
      </w:r>
      <w:r w:rsidRPr="00440EF2">
        <w:rPr>
          <w:bCs/>
          <w:i/>
          <w:szCs w:val="28"/>
        </w:rPr>
        <w:t>Холл, Эдит</w:t>
      </w:r>
      <w:r>
        <w:rPr>
          <w:bCs/>
          <w:szCs w:val="28"/>
        </w:rPr>
        <w:t xml:space="preserve">. Счастье по Аристотелю. М.: Альпина нон-фикшн, 2019. 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t xml:space="preserve">9. </w:t>
      </w:r>
      <w:r w:rsidRPr="00F14C70">
        <w:rPr>
          <w:i/>
          <w:szCs w:val="28"/>
        </w:rPr>
        <w:t>Чанышев, А.Н.</w:t>
      </w:r>
      <w:r>
        <w:rPr>
          <w:szCs w:val="28"/>
        </w:rPr>
        <w:t xml:space="preserve"> Аристотель. М.: Мысль, 1987.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szCs w:val="28"/>
        </w:rPr>
        <w:t xml:space="preserve">10. </w:t>
      </w:r>
      <w:r w:rsidRPr="00114A55">
        <w:rPr>
          <w:rFonts w:eastAsia="NewtonTT-Regular"/>
          <w:i/>
          <w:szCs w:val="28"/>
        </w:rPr>
        <w:t>Рассел, Бертран</w:t>
      </w:r>
      <w:r>
        <w:rPr>
          <w:rFonts w:eastAsia="NewtonTT-Regular"/>
          <w:szCs w:val="28"/>
        </w:rPr>
        <w:t xml:space="preserve">. История западной </w:t>
      </w:r>
      <w:r w:rsidRPr="00371FFC">
        <w:rPr>
          <w:rFonts w:eastAsia="NewtonTT-Regular"/>
          <w:szCs w:val="28"/>
        </w:rPr>
        <w:t>философии</w:t>
      </w:r>
      <w:r>
        <w:rPr>
          <w:rFonts w:eastAsia="NewtonTT-Regular"/>
          <w:szCs w:val="28"/>
        </w:rPr>
        <w:t xml:space="preserve">. М.: АСТ, 2017. </w:t>
      </w:r>
    </w:p>
    <w:p w:rsidR="00D623CC" w:rsidRDefault="00D623CC" w:rsidP="00D623CC">
      <w:pPr>
        <w:rPr>
          <w:szCs w:val="28"/>
        </w:rPr>
      </w:pPr>
    </w:p>
    <w:p w:rsidR="00D623CC" w:rsidRPr="006D1214" w:rsidRDefault="00D623CC" w:rsidP="00D623CC">
      <w:pPr>
        <w:rPr>
          <w:b/>
        </w:rPr>
      </w:pPr>
      <w:r>
        <w:rPr>
          <w:szCs w:val="28"/>
        </w:rPr>
        <w:t xml:space="preserve"> </w:t>
      </w:r>
      <w:r>
        <w:t xml:space="preserve"> </w:t>
      </w:r>
      <w:r w:rsidRPr="006D1214">
        <w:rPr>
          <w:b/>
        </w:rPr>
        <w:t>Фома Аквинский</w:t>
      </w:r>
    </w:p>
    <w:p w:rsidR="00D623CC" w:rsidRDefault="00D623CC" w:rsidP="00D623CC">
      <w:pPr>
        <w:rPr>
          <w:szCs w:val="28"/>
        </w:rPr>
      </w:pPr>
      <w:r>
        <w:lastRenderedPageBreak/>
        <w:t xml:space="preserve">1. </w:t>
      </w:r>
      <w:r w:rsidRPr="001E663F">
        <w:rPr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szCs w:val="28"/>
        </w:rPr>
        <w:t xml:space="preserve">/ </w:t>
      </w:r>
      <w:r w:rsidRPr="00FE2EA8">
        <w:rPr>
          <w:szCs w:val="28"/>
        </w:rPr>
        <w:t xml:space="preserve">Под ред. </w:t>
      </w:r>
      <w:r w:rsidRPr="001E663F">
        <w:rPr>
          <w:i/>
          <w:szCs w:val="28"/>
        </w:rPr>
        <w:t>В.В. Васильева</w:t>
      </w:r>
      <w:r w:rsidRPr="00FE2EA8">
        <w:rPr>
          <w:szCs w:val="28"/>
        </w:rPr>
        <w:t xml:space="preserve">, </w:t>
      </w:r>
      <w:r w:rsidRPr="001E663F">
        <w:rPr>
          <w:i/>
          <w:szCs w:val="28"/>
        </w:rPr>
        <w:t>А.А. Кротова</w:t>
      </w:r>
      <w:r w:rsidRPr="00FE2EA8">
        <w:rPr>
          <w:szCs w:val="28"/>
        </w:rPr>
        <w:t xml:space="preserve"> и </w:t>
      </w:r>
      <w:r w:rsidRPr="001E663F">
        <w:rPr>
          <w:i/>
          <w:szCs w:val="28"/>
        </w:rPr>
        <w:t>Д.В. Бугая</w:t>
      </w:r>
      <w:r w:rsidRPr="00FE2EA8">
        <w:rPr>
          <w:szCs w:val="28"/>
        </w:rPr>
        <w:t>. Изд. 3-е,</w:t>
      </w:r>
      <w:r>
        <w:rPr>
          <w:szCs w:val="28"/>
        </w:rPr>
        <w:t xml:space="preserve"> </w:t>
      </w:r>
      <w:r w:rsidRPr="00FE2EA8">
        <w:rPr>
          <w:szCs w:val="28"/>
        </w:rPr>
        <w:t>М.: ЛЕНАНД, 2014.</w:t>
      </w:r>
      <w:r>
        <w:rPr>
          <w:szCs w:val="28"/>
        </w:rPr>
        <w:t xml:space="preserve"> </w:t>
      </w:r>
    </w:p>
    <w:p w:rsidR="00D623CC" w:rsidRDefault="00D623CC" w:rsidP="00D623CC">
      <w:pPr>
        <w:rPr>
          <w:bCs/>
          <w:szCs w:val="28"/>
        </w:rPr>
      </w:pPr>
      <w:r>
        <w:rPr>
          <w:szCs w:val="28"/>
        </w:rPr>
        <w:t xml:space="preserve">2. </w:t>
      </w:r>
      <w:r w:rsidRPr="00BF3C31">
        <w:rPr>
          <w:bCs/>
          <w:i/>
          <w:szCs w:val="28"/>
        </w:rPr>
        <w:t>Соколов, В.В</w:t>
      </w:r>
      <w:r>
        <w:rPr>
          <w:bCs/>
          <w:szCs w:val="28"/>
        </w:rPr>
        <w:t>. Философия как история философии. 3-е изд. М.: Академический проект, 2015.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t>3</w:t>
      </w:r>
      <w:r w:rsidRPr="00C42B5C">
        <w:rPr>
          <w:szCs w:val="28"/>
        </w:rPr>
        <w:t xml:space="preserve">. </w:t>
      </w:r>
      <w:r w:rsidRPr="00C42B5C">
        <w:rPr>
          <w:bCs/>
          <w:i/>
          <w:szCs w:val="28"/>
        </w:rPr>
        <w:t>Де Либера, Ален</w:t>
      </w:r>
      <w:r w:rsidRPr="00C42B5C">
        <w:rPr>
          <w:bCs/>
          <w:szCs w:val="28"/>
        </w:rPr>
        <w:t xml:space="preserve">. </w:t>
      </w:r>
      <w:r w:rsidRPr="00C42B5C">
        <w:rPr>
          <w:szCs w:val="28"/>
        </w:rPr>
        <w:t xml:space="preserve">Средневековое мышление / Пер. с франц. </w:t>
      </w:r>
      <w:r w:rsidRPr="00C42B5C">
        <w:rPr>
          <w:i/>
          <w:szCs w:val="28"/>
        </w:rPr>
        <w:t>О.В. Головой</w:t>
      </w:r>
      <w:r w:rsidRPr="00C42B5C">
        <w:rPr>
          <w:szCs w:val="28"/>
        </w:rPr>
        <w:t>,</w:t>
      </w:r>
      <w:r w:rsidRPr="00C42B5C">
        <w:rPr>
          <w:i/>
          <w:szCs w:val="28"/>
        </w:rPr>
        <w:t xml:space="preserve"> А.М. Руткевича</w:t>
      </w:r>
      <w:r>
        <w:rPr>
          <w:szCs w:val="28"/>
        </w:rPr>
        <w:t xml:space="preserve">. </w:t>
      </w:r>
      <w:r w:rsidRPr="00C42B5C">
        <w:rPr>
          <w:szCs w:val="28"/>
        </w:rPr>
        <w:t>М.: Праксис, 2004.</w:t>
      </w:r>
    </w:p>
    <w:p w:rsidR="00D623CC" w:rsidRPr="00C42B5C" w:rsidRDefault="00D623CC" w:rsidP="00D623CC">
      <w:pPr>
        <w:rPr>
          <w:szCs w:val="28"/>
        </w:rPr>
      </w:pPr>
      <w:r>
        <w:rPr>
          <w:szCs w:val="28"/>
        </w:rPr>
        <w:t xml:space="preserve">4. </w:t>
      </w:r>
      <w:r w:rsidRPr="00CC500E">
        <w:rPr>
          <w:i/>
          <w:szCs w:val="28"/>
        </w:rPr>
        <w:t>Ле Гофф, Ж</w:t>
      </w:r>
      <w:r w:rsidRPr="00646E68">
        <w:rPr>
          <w:szCs w:val="28"/>
        </w:rPr>
        <w:t>. Интеллектуалы в Средние века</w:t>
      </w:r>
      <w:r>
        <w:rPr>
          <w:szCs w:val="28"/>
        </w:rPr>
        <w:t xml:space="preserve"> / Пер. </w:t>
      </w:r>
      <w:r w:rsidRPr="00150913">
        <w:rPr>
          <w:i/>
          <w:szCs w:val="28"/>
        </w:rPr>
        <w:t>А.М. Руткевича</w:t>
      </w:r>
      <w:r w:rsidRPr="00646E68">
        <w:rPr>
          <w:szCs w:val="28"/>
        </w:rPr>
        <w:t>.</w:t>
      </w:r>
      <w:r>
        <w:rPr>
          <w:szCs w:val="28"/>
        </w:rPr>
        <w:t xml:space="preserve"> СПб.: Изд-во С.-Петербур. ун-та, 2003. </w:t>
      </w:r>
    </w:p>
    <w:p w:rsidR="00D623CC" w:rsidRDefault="00D623CC" w:rsidP="00D623CC">
      <w:pPr>
        <w:rPr>
          <w:szCs w:val="28"/>
        </w:rPr>
      </w:pPr>
      <w:r>
        <w:rPr>
          <w:szCs w:val="28"/>
        </w:rPr>
        <w:t xml:space="preserve">5. </w:t>
      </w:r>
      <w:r w:rsidRPr="008367AA">
        <w:rPr>
          <w:i/>
          <w:szCs w:val="28"/>
        </w:rPr>
        <w:t>Лобковиц, Н</w:t>
      </w:r>
      <w:r>
        <w:rPr>
          <w:szCs w:val="28"/>
        </w:rPr>
        <w:t xml:space="preserve">. Вечная философия и современные размышления о ней. М.: Сигнум Веритатис, 2007. 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6. </w:t>
      </w:r>
      <w:r w:rsidRPr="00E66020">
        <w:rPr>
          <w:bCs/>
          <w:i/>
          <w:szCs w:val="28"/>
        </w:rPr>
        <w:t>Соколов, В.В</w:t>
      </w:r>
      <w:r>
        <w:rPr>
          <w:bCs/>
          <w:szCs w:val="28"/>
        </w:rPr>
        <w:t xml:space="preserve">. Средневековая философия. 4-е изд. М.: ЛКИ; </w:t>
      </w:r>
      <w:r>
        <w:rPr>
          <w:bCs/>
          <w:szCs w:val="28"/>
          <w:lang w:val="en-US"/>
        </w:rPr>
        <w:t>URSS</w:t>
      </w:r>
      <w:r>
        <w:rPr>
          <w:bCs/>
          <w:szCs w:val="28"/>
        </w:rPr>
        <w:t>, 2010.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 xml:space="preserve">7. </w:t>
      </w:r>
      <w:r w:rsidRPr="008367AA">
        <w:rPr>
          <w:bCs/>
          <w:i/>
          <w:szCs w:val="28"/>
        </w:rPr>
        <w:t>Честертон, Г.К</w:t>
      </w:r>
      <w:r>
        <w:rPr>
          <w:bCs/>
          <w:szCs w:val="28"/>
        </w:rPr>
        <w:t xml:space="preserve">. Святой Фома Аквинский // </w:t>
      </w:r>
      <w:r w:rsidRPr="008367AA">
        <w:rPr>
          <w:bCs/>
          <w:i/>
          <w:szCs w:val="28"/>
        </w:rPr>
        <w:t>Честертон, Г.К</w:t>
      </w:r>
      <w:r>
        <w:rPr>
          <w:bCs/>
          <w:szCs w:val="28"/>
        </w:rPr>
        <w:t xml:space="preserve">. Вечный человек / Пер. </w:t>
      </w:r>
      <w:r w:rsidRPr="000D72BB">
        <w:rPr>
          <w:bCs/>
          <w:i/>
          <w:szCs w:val="28"/>
        </w:rPr>
        <w:t>Н.Л. Трауберг</w:t>
      </w:r>
      <w:r>
        <w:rPr>
          <w:bCs/>
          <w:szCs w:val="28"/>
        </w:rPr>
        <w:t>. М.: Политиздат, 1991 (или любое др. издание).</w:t>
      </w:r>
    </w:p>
    <w:p w:rsidR="00D623CC" w:rsidRDefault="00D623CC" w:rsidP="00D623CC">
      <w:pPr>
        <w:rPr>
          <w:bCs/>
          <w:szCs w:val="28"/>
        </w:rPr>
      </w:pPr>
      <w:r>
        <w:rPr>
          <w:bCs/>
          <w:szCs w:val="28"/>
        </w:rPr>
        <w:t>8</w:t>
      </w:r>
      <w:r w:rsidRPr="009F345A">
        <w:rPr>
          <w:bCs/>
          <w:szCs w:val="28"/>
        </w:rPr>
        <w:t xml:space="preserve">. </w:t>
      </w:r>
      <w:r w:rsidRPr="009F345A">
        <w:rPr>
          <w:bCs/>
          <w:i/>
          <w:iCs/>
          <w:szCs w:val="28"/>
        </w:rPr>
        <w:t>Шишков</w:t>
      </w:r>
      <w:r>
        <w:rPr>
          <w:bCs/>
          <w:i/>
          <w:iCs/>
          <w:szCs w:val="28"/>
        </w:rPr>
        <w:t>,</w:t>
      </w:r>
      <w:r w:rsidRPr="009F345A">
        <w:rPr>
          <w:bCs/>
          <w:i/>
          <w:iCs/>
          <w:szCs w:val="28"/>
        </w:rPr>
        <w:t xml:space="preserve"> А</w:t>
      </w:r>
      <w:r>
        <w:rPr>
          <w:bCs/>
          <w:i/>
          <w:iCs/>
          <w:szCs w:val="28"/>
        </w:rPr>
        <w:t>.</w:t>
      </w:r>
      <w:r w:rsidRPr="009F345A">
        <w:rPr>
          <w:bCs/>
          <w:i/>
          <w:iCs/>
          <w:szCs w:val="28"/>
        </w:rPr>
        <w:t xml:space="preserve">М. </w:t>
      </w:r>
      <w:r>
        <w:rPr>
          <w:bCs/>
          <w:szCs w:val="28"/>
        </w:rPr>
        <w:t xml:space="preserve">На плечах гигантов. Очерки интеллектуальной культуры западноевропейского Средневековья: </w:t>
      </w:r>
      <w:r>
        <w:rPr>
          <w:bCs/>
          <w:szCs w:val="28"/>
          <w:lang w:val="en-US"/>
        </w:rPr>
        <w:t>V</w:t>
      </w:r>
      <w:r w:rsidRPr="000D531D">
        <w:rPr>
          <w:bCs/>
          <w:szCs w:val="28"/>
        </w:rPr>
        <w:t xml:space="preserve"> </w:t>
      </w:r>
      <w:r>
        <w:rPr>
          <w:bCs/>
          <w:szCs w:val="28"/>
        </w:rPr>
        <w:t>–</w:t>
      </w:r>
      <w:r w:rsidRPr="000D531D"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XIV</w:t>
      </w:r>
      <w:r w:rsidRPr="000D531D">
        <w:rPr>
          <w:bCs/>
          <w:szCs w:val="28"/>
        </w:rPr>
        <w:t xml:space="preserve"> </w:t>
      </w:r>
      <w:r>
        <w:rPr>
          <w:bCs/>
          <w:szCs w:val="28"/>
        </w:rPr>
        <w:t>вв</w:t>
      </w:r>
      <w:r w:rsidRPr="009F345A">
        <w:rPr>
          <w:bCs/>
          <w:szCs w:val="28"/>
        </w:rPr>
        <w:t>. М.</w:t>
      </w:r>
      <w:r>
        <w:rPr>
          <w:bCs/>
          <w:szCs w:val="28"/>
        </w:rPr>
        <w:t>, СПб.: Университетская книга, 2016</w:t>
      </w:r>
      <w:r w:rsidRPr="009F345A">
        <w:rPr>
          <w:bCs/>
          <w:szCs w:val="28"/>
        </w:rPr>
        <w:t>.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bCs/>
          <w:szCs w:val="28"/>
        </w:rPr>
        <w:t xml:space="preserve">9. </w:t>
      </w:r>
      <w:r w:rsidRPr="00114A55">
        <w:rPr>
          <w:rFonts w:eastAsia="NewtonTT-Regular"/>
          <w:i/>
          <w:szCs w:val="28"/>
        </w:rPr>
        <w:t>Рассел, Бертран</w:t>
      </w:r>
      <w:r>
        <w:rPr>
          <w:rFonts w:eastAsia="NewtonTT-Regular"/>
          <w:szCs w:val="28"/>
        </w:rPr>
        <w:t xml:space="preserve">. История западной </w:t>
      </w:r>
      <w:r w:rsidRPr="00371FFC">
        <w:rPr>
          <w:rFonts w:eastAsia="NewtonTT-Regular"/>
          <w:szCs w:val="28"/>
        </w:rPr>
        <w:t>философии</w:t>
      </w:r>
      <w:r>
        <w:rPr>
          <w:rFonts w:eastAsia="NewtonTT-Regular"/>
          <w:szCs w:val="28"/>
        </w:rPr>
        <w:t xml:space="preserve">. М.: АСТ, 2017. </w:t>
      </w:r>
    </w:p>
    <w:p w:rsidR="00D623CC" w:rsidRDefault="00D623CC" w:rsidP="00D623CC"/>
    <w:p w:rsidR="00D623CC" w:rsidRDefault="00D623CC" w:rsidP="00D623CC"/>
    <w:p w:rsidR="00D623CC" w:rsidRPr="006D1214" w:rsidRDefault="00D623CC" w:rsidP="00D623CC">
      <w:pPr>
        <w:rPr>
          <w:b/>
        </w:rPr>
      </w:pPr>
      <w:r>
        <w:rPr>
          <w:bCs/>
          <w:szCs w:val="28"/>
        </w:rPr>
        <w:t xml:space="preserve"> </w:t>
      </w:r>
      <w:r w:rsidRPr="006D1214">
        <w:rPr>
          <w:b/>
        </w:rPr>
        <w:t>Декарт</w:t>
      </w:r>
    </w:p>
    <w:p w:rsidR="00D623CC" w:rsidRDefault="00D623CC" w:rsidP="00D623CC">
      <w:pPr>
        <w:rPr>
          <w:szCs w:val="28"/>
        </w:rPr>
      </w:pPr>
      <w:r>
        <w:t xml:space="preserve">1. </w:t>
      </w:r>
      <w:r w:rsidRPr="001E663F">
        <w:rPr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szCs w:val="28"/>
        </w:rPr>
        <w:t xml:space="preserve">/ </w:t>
      </w:r>
      <w:r w:rsidRPr="00FE2EA8">
        <w:rPr>
          <w:szCs w:val="28"/>
        </w:rPr>
        <w:t xml:space="preserve">Под ред. </w:t>
      </w:r>
      <w:r w:rsidRPr="001E663F">
        <w:rPr>
          <w:i/>
          <w:szCs w:val="28"/>
        </w:rPr>
        <w:t>В.В. Васильева</w:t>
      </w:r>
      <w:r w:rsidRPr="00FE2EA8">
        <w:rPr>
          <w:szCs w:val="28"/>
        </w:rPr>
        <w:t xml:space="preserve">, </w:t>
      </w:r>
      <w:r w:rsidRPr="001E663F">
        <w:rPr>
          <w:i/>
          <w:szCs w:val="28"/>
        </w:rPr>
        <w:t>А.А. Кротова</w:t>
      </w:r>
      <w:r w:rsidRPr="00FE2EA8">
        <w:rPr>
          <w:szCs w:val="28"/>
        </w:rPr>
        <w:t xml:space="preserve"> и </w:t>
      </w:r>
      <w:r w:rsidRPr="001E663F">
        <w:rPr>
          <w:i/>
          <w:szCs w:val="28"/>
        </w:rPr>
        <w:t>Д.В. Бугая</w:t>
      </w:r>
      <w:r w:rsidRPr="00FE2EA8">
        <w:rPr>
          <w:szCs w:val="28"/>
        </w:rPr>
        <w:t>. Изд. 3-е,</w:t>
      </w:r>
      <w:r>
        <w:rPr>
          <w:szCs w:val="28"/>
        </w:rPr>
        <w:t xml:space="preserve"> </w:t>
      </w:r>
      <w:proofErr w:type="spellStart"/>
      <w:r w:rsidRPr="00FE2EA8">
        <w:rPr>
          <w:szCs w:val="28"/>
        </w:rPr>
        <w:t>перераб</w:t>
      </w:r>
      <w:proofErr w:type="spellEnd"/>
      <w:r w:rsidRPr="00FE2EA8">
        <w:rPr>
          <w:szCs w:val="28"/>
        </w:rPr>
        <w:t>.</w:t>
      </w:r>
      <w:r>
        <w:rPr>
          <w:szCs w:val="28"/>
        </w:rPr>
        <w:t xml:space="preserve"> </w:t>
      </w:r>
      <w:r w:rsidRPr="00FE2EA8">
        <w:rPr>
          <w:szCs w:val="28"/>
        </w:rPr>
        <w:t>М.: ЛЕНАНД, 2014.</w:t>
      </w:r>
      <w:r>
        <w:rPr>
          <w:szCs w:val="28"/>
        </w:rPr>
        <w:t xml:space="preserve"> </w:t>
      </w:r>
      <w:r w:rsidRPr="00FE2EA8">
        <w:rPr>
          <w:szCs w:val="28"/>
        </w:rPr>
        <w:t>(Классический учебник МГУ)</w:t>
      </w:r>
      <w:r>
        <w:rPr>
          <w:szCs w:val="28"/>
        </w:rPr>
        <w:t xml:space="preserve"> (а также другие издания).</w:t>
      </w:r>
    </w:p>
    <w:p w:rsidR="00D623CC" w:rsidRDefault="00D623CC" w:rsidP="00D623CC">
      <w:pPr>
        <w:rPr>
          <w:bCs/>
          <w:szCs w:val="28"/>
        </w:rPr>
      </w:pPr>
      <w:r>
        <w:rPr>
          <w:szCs w:val="28"/>
        </w:rPr>
        <w:t xml:space="preserve">2. </w:t>
      </w:r>
      <w:r w:rsidRPr="00BF3C31">
        <w:rPr>
          <w:bCs/>
          <w:i/>
          <w:szCs w:val="28"/>
        </w:rPr>
        <w:t>Соколов, В.В</w:t>
      </w:r>
      <w:r>
        <w:rPr>
          <w:bCs/>
          <w:szCs w:val="28"/>
        </w:rPr>
        <w:t>. Философия как история философии. 3-е изд. М.: Академический проект, 2015.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bCs/>
          <w:szCs w:val="28"/>
        </w:rPr>
        <w:t xml:space="preserve">3. </w:t>
      </w:r>
      <w:r w:rsidRPr="00B214D4">
        <w:rPr>
          <w:rFonts w:eastAsia="NewtonTT-Italic"/>
          <w:i/>
          <w:iCs/>
          <w:szCs w:val="28"/>
        </w:rPr>
        <w:t>Виндельбанд</w:t>
      </w:r>
      <w:r>
        <w:rPr>
          <w:rFonts w:eastAsia="NewtonTT-Italic"/>
          <w:i/>
          <w:iCs/>
          <w:szCs w:val="28"/>
        </w:rPr>
        <w:t>,</w:t>
      </w:r>
      <w:r w:rsidRPr="00B214D4">
        <w:rPr>
          <w:rFonts w:eastAsia="NewtonTT-Italic"/>
          <w:i/>
          <w:iCs/>
          <w:szCs w:val="28"/>
        </w:rPr>
        <w:t xml:space="preserve"> В. </w:t>
      </w:r>
      <w:r w:rsidRPr="00B214D4">
        <w:rPr>
          <w:rFonts w:eastAsia="NewtonTT-Regular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/>
          <w:szCs w:val="28"/>
        </w:rPr>
        <w:t xml:space="preserve"> </w:t>
      </w:r>
      <w:r w:rsidRPr="00B214D4">
        <w:rPr>
          <w:rFonts w:eastAsia="NewtonTT-Regular"/>
          <w:szCs w:val="28"/>
        </w:rPr>
        <w:t>М.: Гиперборея, Кучково поле, 2007.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rFonts w:eastAsia="NewtonTT-Regular"/>
          <w:szCs w:val="28"/>
        </w:rPr>
        <w:t xml:space="preserve">4. </w:t>
      </w:r>
      <w:r w:rsidRPr="00114A55">
        <w:rPr>
          <w:rFonts w:eastAsia="NewtonTT-Regular"/>
          <w:i/>
          <w:szCs w:val="28"/>
        </w:rPr>
        <w:t>Рассел, Бертран</w:t>
      </w:r>
      <w:r>
        <w:rPr>
          <w:rFonts w:eastAsia="NewtonTT-Regular"/>
          <w:szCs w:val="28"/>
        </w:rPr>
        <w:t xml:space="preserve">. История западной </w:t>
      </w:r>
      <w:r w:rsidRPr="00371FFC">
        <w:rPr>
          <w:rFonts w:eastAsia="NewtonTT-Regular"/>
          <w:szCs w:val="28"/>
        </w:rPr>
        <w:t>философии</w:t>
      </w:r>
      <w:r>
        <w:rPr>
          <w:rFonts w:eastAsia="NewtonTT-Regular"/>
          <w:szCs w:val="28"/>
        </w:rPr>
        <w:t xml:space="preserve">. М.: АСТ, 2017. </w:t>
      </w:r>
    </w:p>
    <w:p w:rsidR="00D623CC" w:rsidRDefault="00D623CC" w:rsidP="00D623CC">
      <w:pPr>
        <w:rPr>
          <w:bCs/>
          <w:szCs w:val="28"/>
        </w:rPr>
      </w:pPr>
      <w:r w:rsidRPr="00B214D4">
        <w:rPr>
          <w:szCs w:val="28"/>
        </w:rPr>
        <w:t xml:space="preserve">  </w:t>
      </w:r>
      <w:r w:rsidRPr="00792118">
        <w:rPr>
          <w:szCs w:val="28"/>
        </w:rPr>
        <w:t xml:space="preserve"> </w:t>
      </w:r>
    </w:p>
    <w:p w:rsidR="00D623CC" w:rsidRDefault="00D623CC" w:rsidP="00D623CC"/>
    <w:p w:rsidR="00D623CC" w:rsidRPr="006D1214" w:rsidRDefault="00D623CC" w:rsidP="00D623CC">
      <w:pPr>
        <w:rPr>
          <w:b/>
        </w:rPr>
      </w:pPr>
      <w:r w:rsidRPr="006D1214">
        <w:rPr>
          <w:b/>
        </w:rPr>
        <w:t>Лейбниц</w:t>
      </w:r>
    </w:p>
    <w:p w:rsidR="00D623CC" w:rsidRDefault="00D623CC" w:rsidP="00D623CC">
      <w:pPr>
        <w:rPr>
          <w:szCs w:val="28"/>
        </w:rPr>
      </w:pPr>
      <w:r>
        <w:t xml:space="preserve">1. </w:t>
      </w:r>
      <w:r w:rsidRPr="001E663F">
        <w:rPr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szCs w:val="28"/>
        </w:rPr>
        <w:t xml:space="preserve">/ </w:t>
      </w:r>
      <w:r w:rsidRPr="00FE2EA8">
        <w:rPr>
          <w:szCs w:val="28"/>
        </w:rPr>
        <w:t xml:space="preserve">Под ред. </w:t>
      </w:r>
      <w:r w:rsidRPr="001E663F">
        <w:rPr>
          <w:i/>
          <w:szCs w:val="28"/>
        </w:rPr>
        <w:t>В.В. Васильева</w:t>
      </w:r>
      <w:r w:rsidRPr="00FE2EA8">
        <w:rPr>
          <w:szCs w:val="28"/>
        </w:rPr>
        <w:t xml:space="preserve">, </w:t>
      </w:r>
      <w:r w:rsidRPr="001E663F">
        <w:rPr>
          <w:i/>
          <w:szCs w:val="28"/>
        </w:rPr>
        <w:t>А.А. Кротова</w:t>
      </w:r>
      <w:r w:rsidRPr="00FE2EA8">
        <w:rPr>
          <w:szCs w:val="28"/>
        </w:rPr>
        <w:t xml:space="preserve"> и </w:t>
      </w:r>
      <w:r w:rsidRPr="001E663F">
        <w:rPr>
          <w:i/>
          <w:szCs w:val="28"/>
        </w:rPr>
        <w:t>Д.В. Бугая</w:t>
      </w:r>
      <w:r w:rsidRPr="00FE2EA8">
        <w:rPr>
          <w:szCs w:val="28"/>
        </w:rPr>
        <w:t>. Изд. 3-е,</w:t>
      </w:r>
      <w:r>
        <w:rPr>
          <w:szCs w:val="28"/>
        </w:rPr>
        <w:t xml:space="preserve"> </w:t>
      </w:r>
      <w:proofErr w:type="spellStart"/>
      <w:r w:rsidRPr="00FE2EA8">
        <w:rPr>
          <w:szCs w:val="28"/>
        </w:rPr>
        <w:t>перераб</w:t>
      </w:r>
      <w:proofErr w:type="spellEnd"/>
      <w:r w:rsidRPr="00FE2EA8">
        <w:rPr>
          <w:szCs w:val="28"/>
        </w:rPr>
        <w:t>.</w:t>
      </w:r>
      <w:r>
        <w:rPr>
          <w:szCs w:val="28"/>
        </w:rPr>
        <w:t xml:space="preserve"> </w:t>
      </w:r>
      <w:r w:rsidRPr="00FE2EA8">
        <w:rPr>
          <w:szCs w:val="28"/>
        </w:rPr>
        <w:t>М.: ЛЕНАНД, 2014.</w:t>
      </w:r>
      <w:r>
        <w:rPr>
          <w:szCs w:val="28"/>
        </w:rPr>
        <w:t xml:space="preserve"> </w:t>
      </w:r>
      <w:r w:rsidRPr="00FE2EA8">
        <w:rPr>
          <w:szCs w:val="28"/>
        </w:rPr>
        <w:t>(Классический учебник МГУ)</w:t>
      </w:r>
      <w:r>
        <w:rPr>
          <w:szCs w:val="28"/>
        </w:rPr>
        <w:t xml:space="preserve"> (а также другие издания).</w:t>
      </w:r>
    </w:p>
    <w:p w:rsidR="00D623CC" w:rsidRDefault="00D623CC" w:rsidP="00D623CC">
      <w:pPr>
        <w:rPr>
          <w:bCs/>
          <w:szCs w:val="28"/>
        </w:rPr>
      </w:pPr>
      <w:r>
        <w:rPr>
          <w:szCs w:val="28"/>
        </w:rPr>
        <w:t xml:space="preserve">2. </w:t>
      </w:r>
      <w:r w:rsidRPr="00BF3C31">
        <w:rPr>
          <w:bCs/>
          <w:i/>
          <w:szCs w:val="28"/>
        </w:rPr>
        <w:t>Соколов, В.В</w:t>
      </w:r>
      <w:r>
        <w:rPr>
          <w:bCs/>
          <w:szCs w:val="28"/>
        </w:rPr>
        <w:t>. Философия как история философии. 3-е изд. М.: Академический проект, 2015.</w:t>
      </w:r>
    </w:p>
    <w:p w:rsidR="00D623CC" w:rsidRDefault="00D623CC" w:rsidP="00D623CC">
      <w:pPr>
        <w:autoSpaceDE w:val="0"/>
        <w:autoSpaceDN w:val="0"/>
        <w:adjustRightInd w:val="0"/>
        <w:rPr>
          <w:rFonts w:eastAsia="NewtonTT-Regular"/>
          <w:szCs w:val="28"/>
        </w:rPr>
      </w:pPr>
      <w:r>
        <w:rPr>
          <w:bCs/>
          <w:szCs w:val="28"/>
        </w:rPr>
        <w:t xml:space="preserve">3. </w:t>
      </w:r>
      <w:r w:rsidRPr="00B214D4">
        <w:rPr>
          <w:rFonts w:eastAsia="NewtonTT-Italic"/>
          <w:i/>
          <w:iCs/>
          <w:szCs w:val="28"/>
        </w:rPr>
        <w:t>Виндельбанд</w:t>
      </w:r>
      <w:r>
        <w:rPr>
          <w:rFonts w:eastAsia="NewtonTT-Italic"/>
          <w:i/>
          <w:iCs/>
          <w:szCs w:val="28"/>
        </w:rPr>
        <w:t>,</w:t>
      </w:r>
      <w:r w:rsidRPr="00B214D4">
        <w:rPr>
          <w:rFonts w:eastAsia="NewtonTT-Italic"/>
          <w:i/>
          <w:iCs/>
          <w:szCs w:val="28"/>
        </w:rPr>
        <w:t xml:space="preserve"> В. </w:t>
      </w:r>
      <w:r w:rsidRPr="00B214D4">
        <w:rPr>
          <w:rFonts w:eastAsia="NewtonTT-Regular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/>
          <w:szCs w:val="28"/>
        </w:rPr>
        <w:t xml:space="preserve"> </w:t>
      </w:r>
      <w:r w:rsidRPr="00B214D4">
        <w:rPr>
          <w:rFonts w:eastAsia="NewtonTT-Regular"/>
          <w:szCs w:val="28"/>
        </w:rPr>
        <w:t>М.: Гиперборея, Кучково поле, 2007.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rFonts w:eastAsia="NewtonTT-Regular"/>
          <w:szCs w:val="28"/>
        </w:rPr>
        <w:t xml:space="preserve">4. </w:t>
      </w:r>
      <w:r w:rsidRPr="00114A55">
        <w:rPr>
          <w:rFonts w:eastAsia="NewtonTT-Regular"/>
          <w:i/>
          <w:szCs w:val="28"/>
        </w:rPr>
        <w:t>Рассел, Бертран</w:t>
      </w:r>
      <w:r>
        <w:rPr>
          <w:rFonts w:eastAsia="NewtonTT-Regular"/>
          <w:szCs w:val="28"/>
        </w:rPr>
        <w:t xml:space="preserve">. История западной </w:t>
      </w:r>
      <w:r w:rsidRPr="00371FFC">
        <w:rPr>
          <w:rFonts w:eastAsia="NewtonTT-Regular"/>
          <w:szCs w:val="28"/>
        </w:rPr>
        <w:t>философии</w:t>
      </w:r>
      <w:r>
        <w:rPr>
          <w:rFonts w:eastAsia="NewtonTT-Regular"/>
          <w:szCs w:val="28"/>
        </w:rPr>
        <w:t xml:space="preserve">. М.: АСТ, 2017. </w:t>
      </w:r>
    </w:p>
    <w:p w:rsidR="00D623CC" w:rsidRDefault="00D623CC" w:rsidP="00D623CC">
      <w:pPr>
        <w:autoSpaceDE w:val="0"/>
        <w:autoSpaceDN w:val="0"/>
        <w:adjustRightInd w:val="0"/>
        <w:rPr>
          <w:szCs w:val="28"/>
        </w:rPr>
      </w:pPr>
    </w:p>
    <w:p w:rsidR="00D623CC" w:rsidRDefault="00D623CC" w:rsidP="00D623CC">
      <w:pPr>
        <w:autoSpaceDE w:val="0"/>
        <w:autoSpaceDN w:val="0"/>
        <w:adjustRightInd w:val="0"/>
        <w:rPr>
          <w:szCs w:val="28"/>
        </w:rPr>
      </w:pPr>
      <w:r w:rsidRPr="00B214D4">
        <w:rPr>
          <w:szCs w:val="28"/>
        </w:rPr>
        <w:t xml:space="preserve">  </w:t>
      </w:r>
      <w:r w:rsidRPr="00792118">
        <w:rPr>
          <w:szCs w:val="28"/>
        </w:rPr>
        <w:t xml:space="preserve"> </w:t>
      </w:r>
    </w:p>
    <w:p w:rsidR="00D623CC" w:rsidRPr="006D1214" w:rsidRDefault="00D623CC" w:rsidP="00D623CC">
      <w:pPr>
        <w:rPr>
          <w:b/>
        </w:rPr>
      </w:pPr>
      <w:r w:rsidRPr="006D1214">
        <w:rPr>
          <w:b/>
        </w:rPr>
        <w:t>Кант</w:t>
      </w:r>
    </w:p>
    <w:p w:rsidR="00D623CC" w:rsidRDefault="00D623CC" w:rsidP="00D623CC">
      <w:pPr>
        <w:rPr>
          <w:szCs w:val="28"/>
        </w:rPr>
      </w:pPr>
      <w:r>
        <w:t xml:space="preserve">1. </w:t>
      </w:r>
      <w:r w:rsidRPr="001E663F">
        <w:rPr>
          <w:bCs/>
          <w:szCs w:val="28"/>
        </w:rPr>
        <w:t xml:space="preserve">История философии: От философии Древнего Востока до философии XXI века </w:t>
      </w:r>
      <w:r w:rsidRPr="001E663F">
        <w:rPr>
          <w:szCs w:val="28"/>
        </w:rPr>
        <w:t xml:space="preserve">/ </w:t>
      </w:r>
      <w:r w:rsidRPr="00FE2EA8">
        <w:rPr>
          <w:szCs w:val="28"/>
        </w:rPr>
        <w:t xml:space="preserve">Под ред. </w:t>
      </w:r>
      <w:r w:rsidRPr="001E663F">
        <w:rPr>
          <w:i/>
          <w:szCs w:val="28"/>
        </w:rPr>
        <w:t>В.В. Васильева</w:t>
      </w:r>
      <w:r w:rsidRPr="00FE2EA8">
        <w:rPr>
          <w:szCs w:val="28"/>
        </w:rPr>
        <w:t xml:space="preserve">, </w:t>
      </w:r>
      <w:r w:rsidRPr="001E663F">
        <w:rPr>
          <w:i/>
          <w:szCs w:val="28"/>
        </w:rPr>
        <w:t>А.А. Кротова</w:t>
      </w:r>
      <w:r w:rsidRPr="00FE2EA8">
        <w:rPr>
          <w:szCs w:val="28"/>
        </w:rPr>
        <w:t xml:space="preserve"> и </w:t>
      </w:r>
      <w:r w:rsidRPr="001E663F">
        <w:rPr>
          <w:i/>
          <w:szCs w:val="28"/>
        </w:rPr>
        <w:t>Д.В. Бугая</w:t>
      </w:r>
      <w:r w:rsidRPr="00FE2EA8">
        <w:rPr>
          <w:szCs w:val="28"/>
        </w:rPr>
        <w:t>. Изд. 3-е,</w:t>
      </w:r>
      <w:r>
        <w:rPr>
          <w:szCs w:val="28"/>
        </w:rPr>
        <w:t xml:space="preserve"> </w:t>
      </w:r>
      <w:r w:rsidRPr="00FE2EA8">
        <w:rPr>
          <w:szCs w:val="28"/>
        </w:rPr>
        <w:t>М.: ЛЕНАНД, 2014.</w:t>
      </w:r>
      <w:r>
        <w:rPr>
          <w:szCs w:val="28"/>
        </w:rPr>
        <w:t xml:space="preserve"> </w:t>
      </w:r>
    </w:p>
    <w:p w:rsidR="00D623CC" w:rsidRPr="00966A34" w:rsidRDefault="00D623CC" w:rsidP="00D623CC">
      <w:pPr>
        <w:rPr>
          <w:bCs/>
          <w:szCs w:val="28"/>
        </w:rPr>
      </w:pPr>
      <w:r>
        <w:rPr>
          <w:szCs w:val="28"/>
        </w:rPr>
        <w:t xml:space="preserve">2. </w:t>
      </w:r>
      <w:r w:rsidRPr="00BF3C31">
        <w:rPr>
          <w:bCs/>
          <w:i/>
          <w:szCs w:val="28"/>
        </w:rPr>
        <w:t>Соколов, В.В</w:t>
      </w:r>
      <w:r>
        <w:rPr>
          <w:bCs/>
          <w:szCs w:val="28"/>
        </w:rPr>
        <w:t xml:space="preserve">. Философия как история философии. 3-е изд. М.: Акад. </w:t>
      </w:r>
      <w:r w:rsidRPr="00966A34">
        <w:rPr>
          <w:bCs/>
          <w:szCs w:val="28"/>
        </w:rPr>
        <w:t xml:space="preserve">проект, 2015. </w:t>
      </w:r>
    </w:p>
    <w:p w:rsidR="00D623CC" w:rsidRDefault="00D623CC" w:rsidP="00D623CC">
      <w:pPr>
        <w:rPr>
          <w:rFonts w:eastAsia="NewtonTT-Regular"/>
          <w:szCs w:val="28"/>
        </w:rPr>
      </w:pPr>
      <w:r w:rsidRPr="00966A34">
        <w:rPr>
          <w:bCs/>
          <w:szCs w:val="28"/>
        </w:rPr>
        <w:t xml:space="preserve">3. </w:t>
      </w:r>
      <w:r w:rsidRPr="00966A34">
        <w:rPr>
          <w:rFonts w:eastAsia="NewtonTT-Italic"/>
          <w:i/>
          <w:iCs/>
          <w:szCs w:val="28"/>
        </w:rPr>
        <w:t>Васильев</w:t>
      </w:r>
      <w:r>
        <w:rPr>
          <w:rFonts w:eastAsia="NewtonTT-Italic"/>
          <w:i/>
          <w:iCs/>
          <w:szCs w:val="28"/>
        </w:rPr>
        <w:t>,</w:t>
      </w:r>
      <w:r w:rsidRPr="00966A34">
        <w:rPr>
          <w:rFonts w:eastAsia="NewtonTT-Italic"/>
          <w:i/>
          <w:iCs/>
          <w:szCs w:val="28"/>
        </w:rPr>
        <w:t xml:space="preserve"> В.В. </w:t>
      </w:r>
      <w:r w:rsidRPr="00966A34">
        <w:rPr>
          <w:rFonts w:eastAsia="NewtonTT-Regular"/>
          <w:szCs w:val="28"/>
        </w:rPr>
        <w:t>Подвалы кантовской метафизики (дедукция категорий</w:t>
      </w:r>
      <w:r>
        <w:rPr>
          <w:rFonts w:eastAsia="NewtonTT-Regular"/>
          <w:szCs w:val="28"/>
        </w:rPr>
        <w:t xml:space="preserve">). </w:t>
      </w:r>
      <w:r w:rsidRPr="00966A34">
        <w:rPr>
          <w:rFonts w:eastAsia="NewtonTT-Regular"/>
          <w:szCs w:val="28"/>
        </w:rPr>
        <w:t>М.: Наследие, 1998.</w:t>
      </w:r>
      <w:r>
        <w:rPr>
          <w:rFonts w:eastAsia="NewtonTT-Regular"/>
          <w:szCs w:val="28"/>
        </w:rPr>
        <w:t xml:space="preserve"> </w:t>
      </w:r>
    </w:p>
    <w:p w:rsidR="00D623CC" w:rsidRDefault="00D623CC" w:rsidP="00D623CC">
      <w:pPr>
        <w:autoSpaceDE w:val="0"/>
        <w:autoSpaceDN w:val="0"/>
        <w:adjustRightInd w:val="0"/>
        <w:rPr>
          <w:rFonts w:eastAsia="NewtonTT-Regular"/>
          <w:szCs w:val="28"/>
        </w:rPr>
      </w:pPr>
      <w:r w:rsidRPr="00966A34">
        <w:rPr>
          <w:rFonts w:eastAsia="NewtonTT-Regular"/>
          <w:szCs w:val="28"/>
        </w:rPr>
        <w:t xml:space="preserve">4. </w:t>
      </w:r>
      <w:r w:rsidRPr="00966A34">
        <w:rPr>
          <w:rFonts w:eastAsia="NewtonTT-Italic"/>
          <w:i/>
          <w:iCs/>
          <w:szCs w:val="28"/>
        </w:rPr>
        <w:t>Васильев</w:t>
      </w:r>
      <w:r>
        <w:rPr>
          <w:rFonts w:eastAsia="NewtonTT-Italic"/>
          <w:i/>
          <w:iCs/>
          <w:szCs w:val="28"/>
        </w:rPr>
        <w:t>,</w:t>
      </w:r>
      <w:r w:rsidRPr="00966A34">
        <w:rPr>
          <w:rFonts w:eastAsia="NewtonTT-Italic"/>
          <w:i/>
          <w:iCs/>
          <w:szCs w:val="28"/>
        </w:rPr>
        <w:t xml:space="preserve"> В.В. </w:t>
      </w:r>
      <w:r w:rsidRPr="00966A34">
        <w:rPr>
          <w:rFonts w:eastAsia="NewtonTT-Regular"/>
          <w:szCs w:val="28"/>
        </w:rPr>
        <w:t>Философская психология в эпоху Просвещения.</w:t>
      </w:r>
      <w:r>
        <w:rPr>
          <w:rFonts w:eastAsia="NewtonTT-Regular"/>
          <w:szCs w:val="28"/>
        </w:rPr>
        <w:t xml:space="preserve"> </w:t>
      </w:r>
      <w:r w:rsidRPr="00966A34">
        <w:rPr>
          <w:rFonts w:eastAsia="NewtonTT-Regular"/>
          <w:szCs w:val="28"/>
        </w:rPr>
        <w:t xml:space="preserve">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/>
          <w:szCs w:val="28"/>
        </w:rPr>
        <w:t>, 2010.</w:t>
      </w:r>
      <w:r>
        <w:rPr>
          <w:rFonts w:eastAsia="NewtonTT-Regular"/>
          <w:szCs w:val="28"/>
        </w:rPr>
        <w:t xml:space="preserve"> </w:t>
      </w:r>
    </w:p>
    <w:p w:rsidR="00D623CC" w:rsidRDefault="00D623CC" w:rsidP="00D623CC">
      <w:pPr>
        <w:autoSpaceDE w:val="0"/>
        <w:autoSpaceDN w:val="0"/>
        <w:adjustRightInd w:val="0"/>
        <w:rPr>
          <w:rFonts w:eastAsia="NewtonTT-Regular"/>
          <w:szCs w:val="28"/>
        </w:rPr>
      </w:pPr>
      <w:r>
        <w:rPr>
          <w:rFonts w:eastAsia="NewtonTT-Regular"/>
          <w:szCs w:val="28"/>
        </w:rPr>
        <w:t xml:space="preserve">5. </w:t>
      </w:r>
      <w:r w:rsidRPr="00B214D4">
        <w:rPr>
          <w:rFonts w:eastAsia="NewtonTT-Italic"/>
          <w:i/>
          <w:iCs/>
          <w:szCs w:val="28"/>
        </w:rPr>
        <w:t>Виндельбанд</w:t>
      </w:r>
      <w:r>
        <w:rPr>
          <w:rFonts w:eastAsia="NewtonTT-Italic"/>
          <w:i/>
          <w:iCs/>
          <w:szCs w:val="28"/>
        </w:rPr>
        <w:t>,</w:t>
      </w:r>
      <w:r w:rsidRPr="00B214D4">
        <w:rPr>
          <w:rFonts w:eastAsia="NewtonTT-Italic"/>
          <w:i/>
          <w:iCs/>
          <w:szCs w:val="28"/>
        </w:rPr>
        <w:t xml:space="preserve"> В. </w:t>
      </w:r>
      <w:r w:rsidRPr="00B214D4">
        <w:rPr>
          <w:rFonts w:eastAsia="NewtonTT-Regular"/>
          <w:szCs w:val="28"/>
        </w:rPr>
        <w:t>История новой философии в ее связи с общей культурой и отдельными науками: в 2 т.</w:t>
      </w:r>
      <w:r>
        <w:rPr>
          <w:rFonts w:eastAsia="NewtonTT-Regular"/>
          <w:szCs w:val="28"/>
        </w:rPr>
        <w:t xml:space="preserve"> </w:t>
      </w:r>
      <w:r w:rsidRPr="00B214D4">
        <w:rPr>
          <w:rFonts w:eastAsia="NewtonTT-Regular"/>
          <w:szCs w:val="28"/>
        </w:rPr>
        <w:t>М.: Гиперборея, Кучково поле, 2007.</w:t>
      </w:r>
    </w:p>
    <w:p w:rsidR="00D623CC" w:rsidRDefault="00D623CC" w:rsidP="00D623CC">
      <w:pPr>
        <w:autoSpaceDE w:val="0"/>
        <w:autoSpaceDN w:val="0"/>
        <w:adjustRightInd w:val="0"/>
        <w:rPr>
          <w:bCs/>
          <w:szCs w:val="28"/>
        </w:rPr>
      </w:pPr>
      <w:r>
        <w:rPr>
          <w:rFonts w:eastAsia="NewtonTT-Regular"/>
          <w:szCs w:val="28"/>
        </w:rPr>
        <w:t xml:space="preserve">6. </w:t>
      </w:r>
      <w:r w:rsidRPr="00536B6D">
        <w:rPr>
          <w:bCs/>
          <w:i/>
          <w:szCs w:val="28"/>
        </w:rPr>
        <w:t>Ясперс, Карл</w:t>
      </w:r>
      <w:r>
        <w:rPr>
          <w:bCs/>
          <w:szCs w:val="28"/>
        </w:rPr>
        <w:t xml:space="preserve">. Великие философы: в 3 кн. М.: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/>
          <w:szCs w:val="28"/>
        </w:rPr>
        <w:t>Канон+</w:t>
      </w:r>
      <w:r>
        <w:rPr>
          <w:rFonts w:ascii="Cambria Math" w:eastAsia="NewtonTT-Regular" w:hAnsi="Cambria Math" w:cs="Cambria Math"/>
          <w:szCs w:val="28"/>
        </w:rPr>
        <w:t xml:space="preserve">» </w:t>
      </w:r>
      <w:r w:rsidRPr="00966A34">
        <w:rPr>
          <w:rFonts w:eastAsia="NewtonTT-Regular"/>
          <w:szCs w:val="28"/>
        </w:rPr>
        <w:t xml:space="preserve">РООИ </w:t>
      </w:r>
      <w:r>
        <w:rPr>
          <w:rFonts w:ascii="Cambria Math" w:eastAsia="NewtonTT-Regular" w:hAnsi="Cambria Math" w:cs="Cambria Math"/>
          <w:szCs w:val="28"/>
        </w:rPr>
        <w:t>«</w:t>
      </w:r>
      <w:r w:rsidRPr="00966A34">
        <w:rPr>
          <w:rFonts w:eastAsia="NewtonTT-Regular"/>
          <w:szCs w:val="28"/>
        </w:rPr>
        <w:t>Реабилитация</w:t>
      </w:r>
      <w:r>
        <w:rPr>
          <w:rFonts w:ascii="Cambria Math" w:eastAsia="NewtonTT-Regular" w:hAnsi="Cambria Math" w:cs="Cambria Math"/>
          <w:szCs w:val="28"/>
        </w:rPr>
        <w:t>»</w:t>
      </w:r>
      <w:r w:rsidRPr="00966A34">
        <w:rPr>
          <w:rFonts w:eastAsia="NewtonTT-Regular"/>
          <w:szCs w:val="28"/>
        </w:rPr>
        <w:t>,</w:t>
      </w:r>
      <w:r>
        <w:rPr>
          <w:bCs/>
          <w:szCs w:val="28"/>
        </w:rPr>
        <w:t xml:space="preserve"> 2018 – 2021. Кн. 2, 2019.</w:t>
      </w:r>
    </w:p>
    <w:p w:rsidR="00D623CC" w:rsidRDefault="00D623CC" w:rsidP="00D623CC">
      <w:pPr>
        <w:rPr>
          <w:rFonts w:eastAsia="NewtonTT-Regular"/>
          <w:szCs w:val="28"/>
        </w:rPr>
      </w:pPr>
      <w:r>
        <w:rPr>
          <w:bCs/>
          <w:szCs w:val="28"/>
        </w:rPr>
        <w:t xml:space="preserve">7. </w:t>
      </w:r>
      <w:r w:rsidRPr="00114A55">
        <w:rPr>
          <w:rFonts w:eastAsia="NewtonTT-Regular"/>
          <w:i/>
          <w:szCs w:val="28"/>
        </w:rPr>
        <w:t>Рассел, Бертран</w:t>
      </w:r>
      <w:r>
        <w:rPr>
          <w:rFonts w:eastAsia="NewtonTT-Regular"/>
          <w:szCs w:val="28"/>
        </w:rPr>
        <w:t xml:space="preserve">. История западной </w:t>
      </w:r>
      <w:r w:rsidRPr="00371FFC">
        <w:rPr>
          <w:rFonts w:eastAsia="NewtonTT-Regular"/>
          <w:szCs w:val="28"/>
        </w:rPr>
        <w:t>философии</w:t>
      </w:r>
      <w:r>
        <w:rPr>
          <w:rFonts w:eastAsia="NewtonTT-Regular"/>
          <w:szCs w:val="28"/>
        </w:rPr>
        <w:t xml:space="preserve">. М.: АСТ, 2017. </w:t>
      </w:r>
    </w:p>
    <w:p w:rsidR="00D623CC" w:rsidRDefault="00D623CC" w:rsidP="00D623CC">
      <w:pPr>
        <w:autoSpaceDE w:val="0"/>
        <w:autoSpaceDN w:val="0"/>
        <w:adjustRightInd w:val="0"/>
        <w:rPr>
          <w:bCs/>
          <w:szCs w:val="28"/>
        </w:rPr>
      </w:pPr>
    </w:p>
    <w:p w:rsidR="00D623CC" w:rsidRPr="004F4221" w:rsidRDefault="00D623CC" w:rsidP="00D623CC">
      <w:pPr>
        <w:tabs>
          <w:tab w:val="left" w:pos="426"/>
        </w:tabs>
        <w:rPr>
          <w:b/>
          <w:szCs w:val="28"/>
        </w:rPr>
      </w:pPr>
      <w:r w:rsidRPr="004F4221">
        <w:rPr>
          <w:b/>
          <w:szCs w:val="28"/>
        </w:rPr>
        <w:t>Перечень ресурсов информационно-телекоммуникационной сети «Интернет»</w:t>
      </w:r>
    </w:p>
    <w:p w:rsidR="00D623CC" w:rsidRPr="00D623CC" w:rsidRDefault="00D623CC" w:rsidP="00D623CC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firstLine="425"/>
      </w:pPr>
      <w:r w:rsidRPr="00D623CC">
        <w:t xml:space="preserve">Философский портал </w:t>
      </w:r>
      <w:hyperlink r:id="rId7" w:history="1">
        <w:r w:rsidRPr="00D623CC">
          <w:rPr>
            <w:rStyle w:val="a6"/>
          </w:rPr>
          <w:t>http://www.philosophy.ru</w:t>
        </w:r>
      </w:hyperlink>
      <w:r w:rsidRPr="00D623CC">
        <w:t xml:space="preserve">  </w:t>
      </w:r>
    </w:p>
    <w:p w:rsidR="00D623CC" w:rsidRPr="00D623CC" w:rsidRDefault="00D623CC" w:rsidP="00D623CC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firstLine="425"/>
      </w:pPr>
      <w:r w:rsidRPr="00D623CC">
        <w:t xml:space="preserve">Федеральный портал «Российское образование» </w:t>
      </w:r>
      <w:hyperlink r:id="rId8" w:history="1">
        <w:r w:rsidRPr="00D623CC">
          <w:rPr>
            <w:rStyle w:val="a6"/>
          </w:rPr>
          <w:t>http://www.edu.ru/</w:t>
        </w:r>
      </w:hyperlink>
    </w:p>
    <w:p w:rsidR="00D623CC" w:rsidRPr="00D623CC" w:rsidRDefault="00D623CC" w:rsidP="00D623CC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firstLine="425"/>
      </w:pPr>
      <w:r w:rsidRPr="00D623CC">
        <w:t xml:space="preserve">Портал «Философия </w:t>
      </w:r>
      <w:proofErr w:type="spellStart"/>
      <w:r w:rsidRPr="00D623CC">
        <w:t>online</w:t>
      </w:r>
      <w:proofErr w:type="spellEnd"/>
      <w:r w:rsidRPr="00D623CC">
        <w:t xml:space="preserve">» </w:t>
      </w:r>
      <w:hyperlink r:id="rId9" w:history="1">
        <w:r w:rsidRPr="00D623CC">
          <w:rPr>
            <w:rStyle w:val="a6"/>
          </w:rPr>
          <w:t>http://phenomen.ru/</w:t>
        </w:r>
      </w:hyperlink>
    </w:p>
    <w:p w:rsidR="00D623CC" w:rsidRPr="00D623CC" w:rsidRDefault="00D623CC" w:rsidP="00D623CC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firstLine="425"/>
      </w:pPr>
      <w:r w:rsidRPr="00D623CC">
        <w:t xml:space="preserve">Электронная библиотека по философии:  </w:t>
      </w:r>
      <w:hyperlink r:id="rId10" w:history="1">
        <w:r w:rsidRPr="00D623CC">
          <w:rPr>
            <w:rStyle w:val="a6"/>
          </w:rPr>
          <w:t>https://www.gumer.info</w:t>
        </w:r>
      </w:hyperlink>
      <w:r w:rsidRPr="00D623CC">
        <w:t xml:space="preserve"> </w:t>
      </w:r>
    </w:p>
    <w:p w:rsidR="00D623CC" w:rsidRPr="00D623CC" w:rsidRDefault="00D623CC" w:rsidP="00D623CC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firstLine="425"/>
        <w:rPr>
          <w:lang w:val="en-US"/>
        </w:rPr>
      </w:pPr>
      <w:r w:rsidRPr="00D623CC">
        <w:rPr>
          <w:lang w:val="en-US"/>
        </w:rPr>
        <w:lastRenderedPageBreak/>
        <w:t xml:space="preserve">Britannica - </w:t>
      </w:r>
      <w:hyperlink r:id="rId11" w:history="1">
        <w:r w:rsidRPr="00D623CC">
          <w:rPr>
            <w:rStyle w:val="a6"/>
            <w:lang w:val="en-US"/>
          </w:rPr>
          <w:t>www.britannica.com</w:t>
        </w:r>
      </w:hyperlink>
    </w:p>
    <w:p w:rsidR="00D623CC" w:rsidRPr="00D623CC" w:rsidRDefault="00D623CC" w:rsidP="00D623CC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firstLine="425"/>
        <w:rPr>
          <w:lang w:val="en-US"/>
        </w:rPr>
      </w:pPr>
      <w:r w:rsidRPr="00D623CC">
        <w:rPr>
          <w:lang w:val="en-US"/>
        </w:rPr>
        <w:t xml:space="preserve">Stanford Encyclopedia of Philosophy: </w:t>
      </w:r>
      <w:hyperlink r:id="rId12" w:history="1">
        <w:r w:rsidRPr="00D623CC">
          <w:rPr>
            <w:rStyle w:val="a6"/>
            <w:lang w:val="en-US"/>
          </w:rPr>
          <w:t>http://plato.stanford.edu/</w:t>
        </w:r>
      </w:hyperlink>
    </w:p>
    <w:p w:rsidR="00D623CC" w:rsidRPr="00D623CC" w:rsidRDefault="00D623CC" w:rsidP="00D623CC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firstLine="425"/>
        <w:rPr>
          <w:lang w:val="en-US"/>
        </w:rPr>
      </w:pPr>
      <w:r w:rsidRPr="00D623CC">
        <w:rPr>
          <w:lang w:val="en-US"/>
        </w:rPr>
        <w:t xml:space="preserve">The Internet Encyclopedia of Philosophy (IEP) </w:t>
      </w:r>
      <w:hyperlink r:id="rId13" w:history="1">
        <w:r w:rsidRPr="00D623CC">
          <w:rPr>
            <w:rStyle w:val="a6"/>
            <w:lang w:val="en-US"/>
          </w:rPr>
          <w:t>http://www.iep.utm.edu/</w:t>
        </w:r>
      </w:hyperlink>
    </w:p>
    <w:p w:rsidR="00D623CC" w:rsidRPr="00D623CC" w:rsidRDefault="00D623CC" w:rsidP="00D623CC">
      <w:pPr>
        <w:pStyle w:val="a0"/>
        <w:numPr>
          <w:ilvl w:val="0"/>
          <w:numId w:val="7"/>
        </w:numPr>
        <w:tabs>
          <w:tab w:val="left" w:pos="426"/>
        </w:tabs>
        <w:spacing w:line="276" w:lineRule="auto"/>
        <w:ind w:firstLine="425"/>
      </w:pPr>
      <w:r w:rsidRPr="00D623CC">
        <w:t xml:space="preserve">Новая философская энциклопедия </w:t>
      </w:r>
      <w:hyperlink r:id="rId14" w:history="1">
        <w:r w:rsidRPr="00D623CC">
          <w:rPr>
            <w:rStyle w:val="a6"/>
          </w:rPr>
          <w:t>http://iph.ras.ru/enc.htm</w:t>
        </w:r>
      </w:hyperlink>
    </w:p>
    <w:sectPr w:rsidR="00D623CC" w:rsidRPr="00D623CC" w:rsidSect="0040338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TT-Regular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NewtonTT-Itali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5FA"/>
    <w:multiLevelType w:val="multilevel"/>
    <w:tmpl w:val="B504E6E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310F3C22"/>
    <w:multiLevelType w:val="multilevel"/>
    <w:tmpl w:val="5A4A4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BBE1D3A"/>
    <w:multiLevelType w:val="multilevel"/>
    <w:tmpl w:val="C9AEAD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B04207A"/>
    <w:multiLevelType w:val="multilevel"/>
    <w:tmpl w:val="5BC2796E"/>
    <w:lvl w:ilvl="0">
      <w:start w:val="1"/>
      <w:numFmt w:val="bullet"/>
      <w:pStyle w:val="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6C76A1B"/>
    <w:multiLevelType w:val="multilevel"/>
    <w:tmpl w:val="93A48B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7762378"/>
    <w:multiLevelType w:val="hybridMultilevel"/>
    <w:tmpl w:val="FA5E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E4884"/>
    <w:multiLevelType w:val="multilevel"/>
    <w:tmpl w:val="6DB8B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07"/>
    <w:rsid w:val="00005350"/>
    <w:rsid w:val="00006162"/>
    <w:rsid w:val="00035260"/>
    <w:rsid w:val="00036CD6"/>
    <w:rsid w:val="0004204B"/>
    <w:rsid w:val="0004426D"/>
    <w:rsid w:val="0005038B"/>
    <w:rsid w:val="0006611E"/>
    <w:rsid w:val="00072114"/>
    <w:rsid w:val="00076682"/>
    <w:rsid w:val="00085990"/>
    <w:rsid w:val="000A397C"/>
    <w:rsid w:val="000A44AE"/>
    <w:rsid w:val="000A75B0"/>
    <w:rsid w:val="000B2BAD"/>
    <w:rsid w:val="000B4B15"/>
    <w:rsid w:val="000C3E6D"/>
    <w:rsid w:val="000D78E5"/>
    <w:rsid w:val="000F0545"/>
    <w:rsid w:val="001075A3"/>
    <w:rsid w:val="00107A47"/>
    <w:rsid w:val="00125BED"/>
    <w:rsid w:val="001329BD"/>
    <w:rsid w:val="00133333"/>
    <w:rsid w:val="001355EB"/>
    <w:rsid w:val="00145D17"/>
    <w:rsid w:val="001530DD"/>
    <w:rsid w:val="00164C23"/>
    <w:rsid w:val="00167FE5"/>
    <w:rsid w:val="00173686"/>
    <w:rsid w:val="00176840"/>
    <w:rsid w:val="00194BEB"/>
    <w:rsid w:val="001A12D1"/>
    <w:rsid w:val="001A3486"/>
    <w:rsid w:val="001A3D31"/>
    <w:rsid w:val="001A6BD6"/>
    <w:rsid w:val="001B0115"/>
    <w:rsid w:val="001C124A"/>
    <w:rsid w:val="001D46DB"/>
    <w:rsid w:val="001D7EF9"/>
    <w:rsid w:val="001F28FE"/>
    <w:rsid w:val="00201D04"/>
    <w:rsid w:val="00215A3E"/>
    <w:rsid w:val="0022349C"/>
    <w:rsid w:val="002317F6"/>
    <w:rsid w:val="00234EDE"/>
    <w:rsid w:val="0024192E"/>
    <w:rsid w:val="0025048C"/>
    <w:rsid w:val="00282F56"/>
    <w:rsid w:val="002A6E68"/>
    <w:rsid w:val="002B4DD4"/>
    <w:rsid w:val="002C40B3"/>
    <w:rsid w:val="002D0C37"/>
    <w:rsid w:val="002D5585"/>
    <w:rsid w:val="002D7929"/>
    <w:rsid w:val="002D7A17"/>
    <w:rsid w:val="002E21D3"/>
    <w:rsid w:val="002E70FB"/>
    <w:rsid w:val="003100E8"/>
    <w:rsid w:val="003170D1"/>
    <w:rsid w:val="003546AA"/>
    <w:rsid w:val="00355F21"/>
    <w:rsid w:val="00361FEA"/>
    <w:rsid w:val="003675DC"/>
    <w:rsid w:val="00395901"/>
    <w:rsid w:val="003B3E8C"/>
    <w:rsid w:val="003D6C31"/>
    <w:rsid w:val="003F3A12"/>
    <w:rsid w:val="00403387"/>
    <w:rsid w:val="00432E24"/>
    <w:rsid w:val="0044195B"/>
    <w:rsid w:val="004528A4"/>
    <w:rsid w:val="00457AF6"/>
    <w:rsid w:val="00466E69"/>
    <w:rsid w:val="00474151"/>
    <w:rsid w:val="00475D6A"/>
    <w:rsid w:val="004A6DB2"/>
    <w:rsid w:val="004B6FED"/>
    <w:rsid w:val="004C2A11"/>
    <w:rsid w:val="004D1A54"/>
    <w:rsid w:val="004E0E39"/>
    <w:rsid w:val="004E34EA"/>
    <w:rsid w:val="004F31C0"/>
    <w:rsid w:val="00501CC0"/>
    <w:rsid w:val="00505749"/>
    <w:rsid w:val="00555144"/>
    <w:rsid w:val="005643B3"/>
    <w:rsid w:val="00564FC1"/>
    <w:rsid w:val="0057690D"/>
    <w:rsid w:val="00596743"/>
    <w:rsid w:val="005A0A11"/>
    <w:rsid w:val="005A6AD9"/>
    <w:rsid w:val="005C545B"/>
    <w:rsid w:val="005F50C5"/>
    <w:rsid w:val="005F5CBA"/>
    <w:rsid w:val="006076FE"/>
    <w:rsid w:val="006332C7"/>
    <w:rsid w:val="0063560D"/>
    <w:rsid w:val="00640807"/>
    <w:rsid w:val="0064281E"/>
    <w:rsid w:val="00647479"/>
    <w:rsid w:val="00651F5E"/>
    <w:rsid w:val="00653A62"/>
    <w:rsid w:val="00653EB6"/>
    <w:rsid w:val="00654220"/>
    <w:rsid w:val="00654939"/>
    <w:rsid w:val="00656521"/>
    <w:rsid w:val="00667BD1"/>
    <w:rsid w:val="006904A7"/>
    <w:rsid w:val="00693D1F"/>
    <w:rsid w:val="006D4E00"/>
    <w:rsid w:val="006D6229"/>
    <w:rsid w:val="006F4423"/>
    <w:rsid w:val="007010AE"/>
    <w:rsid w:val="00707DF4"/>
    <w:rsid w:val="00724E14"/>
    <w:rsid w:val="00725CBE"/>
    <w:rsid w:val="00753E8E"/>
    <w:rsid w:val="00763350"/>
    <w:rsid w:val="007A4B9D"/>
    <w:rsid w:val="007A636B"/>
    <w:rsid w:val="007C18F5"/>
    <w:rsid w:val="007E0126"/>
    <w:rsid w:val="007E7880"/>
    <w:rsid w:val="007F0C2E"/>
    <w:rsid w:val="007F65D4"/>
    <w:rsid w:val="0080177C"/>
    <w:rsid w:val="00801E42"/>
    <w:rsid w:val="00801F50"/>
    <w:rsid w:val="00807FA2"/>
    <w:rsid w:val="00822DF5"/>
    <w:rsid w:val="00826C1F"/>
    <w:rsid w:val="00834F91"/>
    <w:rsid w:val="00843B2D"/>
    <w:rsid w:val="00846B48"/>
    <w:rsid w:val="00851554"/>
    <w:rsid w:val="00854A78"/>
    <w:rsid w:val="00870656"/>
    <w:rsid w:val="00871316"/>
    <w:rsid w:val="008A3038"/>
    <w:rsid w:val="008B129A"/>
    <w:rsid w:val="008B21D1"/>
    <w:rsid w:val="008E4D8B"/>
    <w:rsid w:val="008F0834"/>
    <w:rsid w:val="008F19D1"/>
    <w:rsid w:val="008F1A3C"/>
    <w:rsid w:val="008F5262"/>
    <w:rsid w:val="00923BF3"/>
    <w:rsid w:val="0094089A"/>
    <w:rsid w:val="0095040D"/>
    <w:rsid w:val="00950BA6"/>
    <w:rsid w:val="00957240"/>
    <w:rsid w:val="00970257"/>
    <w:rsid w:val="009718A2"/>
    <w:rsid w:val="0097294E"/>
    <w:rsid w:val="00997A1C"/>
    <w:rsid w:val="009A4F72"/>
    <w:rsid w:val="009D49BB"/>
    <w:rsid w:val="009D67EF"/>
    <w:rsid w:val="009E1529"/>
    <w:rsid w:val="009F1294"/>
    <w:rsid w:val="00A01DDA"/>
    <w:rsid w:val="00A15EB8"/>
    <w:rsid w:val="00A167F1"/>
    <w:rsid w:val="00A45FDE"/>
    <w:rsid w:val="00A501DF"/>
    <w:rsid w:val="00A53C08"/>
    <w:rsid w:val="00A704A5"/>
    <w:rsid w:val="00A95E96"/>
    <w:rsid w:val="00AB34FA"/>
    <w:rsid w:val="00AC2E5B"/>
    <w:rsid w:val="00AF2B73"/>
    <w:rsid w:val="00B1066F"/>
    <w:rsid w:val="00B20C25"/>
    <w:rsid w:val="00B27922"/>
    <w:rsid w:val="00B52A65"/>
    <w:rsid w:val="00B561D3"/>
    <w:rsid w:val="00B648AE"/>
    <w:rsid w:val="00B6645A"/>
    <w:rsid w:val="00B7654C"/>
    <w:rsid w:val="00B7700A"/>
    <w:rsid w:val="00BA07F3"/>
    <w:rsid w:val="00BA1C2D"/>
    <w:rsid w:val="00BA4D94"/>
    <w:rsid w:val="00BA51E1"/>
    <w:rsid w:val="00BB664B"/>
    <w:rsid w:val="00BC1963"/>
    <w:rsid w:val="00BE5203"/>
    <w:rsid w:val="00BF38B5"/>
    <w:rsid w:val="00C02F21"/>
    <w:rsid w:val="00C05236"/>
    <w:rsid w:val="00C0758F"/>
    <w:rsid w:val="00C119BA"/>
    <w:rsid w:val="00C3002C"/>
    <w:rsid w:val="00C32FAA"/>
    <w:rsid w:val="00C46882"/>
    <w:rsid w:val="00C72D47"/>
    <w:rsid w:val="00C86664"/>
    <w:rsid w:val="00C9745D"/>
    <w:rsid w:val="00CB1DEE"/>
    <w:rsid w:val="00CB58DA"/>
    <w:rsid w:val="00CC6FD8"/>
    <w:rsid w:val="00CF3E7A"/>
    <w:rsid w:val="00D034BD"/>
    <w:rsid w:val="00D111BB"/>
    <w:rsid w:val="00D26516"/>
    <w:rsid w:val="00D3148C"/>
    <w:rsid w:val="00D4398E"/>
    <w:rsid w:val="00D515A1"/>
    <w:rsid w:val="00D52E86"/>
    <w:rsid w:val="00D623CC"/>
    <w:rsid w:val="00D631CB"/>
    <w:rsid w:val="00D63D25"/>
    <w:rsid w:val="00D71F02"/>
    <w:rsid w:val="00D7749B"/>
    <w:rsid w:val="00D900F4"/>
    <w:rsid w:val="00DA1768"/>
    <w:rsid w:val="00DA59E2"/>
    <w:rsid w:val="00DA6B2E"/>
    <w:rsid w:val="00DD2865"/>
    <w:rsid w:val="00E11A0D"/>
    <w:rsid w:val="00E26495"/>
    <w:rsid w:val="00E35EAE"/>
    <w:rsid w:val="00E41E53"/>
    <w:rsid w:val="00E61B9E"/>
    <w:rsid w:val="00E943BA"/>
    <w:rsid w:val="00E96A25"/>
    <w:rsid w:val="00EA5A57"/>
    <w:rsid w:val="00EA6CAA"/>
    <w:rsid w:val="00EB06A6"/>
    <w:rsid w:val="00EB5403"/>
    <w:rsid w:val="00EB77BC"/>
    <w:rsid w:val="00EE239A"/>
    <w:rsid w:val="00EE64FE"/>
    <w:rsid w:val="00EF6357"/>
    <w:rsid w:val="00F142F2"/>
    <w:rsid w:val="00F15FD7"/>
    <w:rsid w:val="00F21606"/>
    <w:rsid w:val="00F30E91"/>
    <w:rsid w:val="00F318FE"/>
    <w:rsid w:val="00F53C64"/>
    <w:rsid w:val="00F60783"/>
    <w:rsid w:val="00F72590"/>
    <w:rsid w:val="00F75AC4"/>
    <w:rsid w:val="00F80F0F"/>
    <w:rsid w:val="00F81814"/>
    <w:rsid w:val="00F97810"/>
    <w:rsid w:val="00FA3566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66"/>
    <w:pPr>
      <w:spacing w:after="0" w:line="240" w:lineRule="auto"/>
      <w:ind w:firstLine="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uiPriority w:val="99"/>
    <w:qFormat/>
    <w:rsid w:val="00FA3566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FA3566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A3566"/>
    <w:rPr>
      <w:rFonts w:eastAsia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A3566"/>
    <w:rPr>
      <w:rFonts w:eastAsia="Times New Roman" w:cs="Times New Roman"/>
      <w:b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A3566"/>
    <w:pPr>
      <w:spacing w:after="240"/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uiPriority w:val="10"/>
    <w:rsid w:val="00FA3566"/>
    <w:rPr>
      <w:rFonts w:eastAsia="Times New Roman" w:cs="Times New Roman"/>
      <w:b/>
      <w:sz w:val="32"/>
      <w:szCs w:val="24"/>
      <w:lang w:eastAsia="ru-RU"/>
    </w:rPr>
  </w:style>
  <w:style w:type="paragraph" w:styleId="a0">
    <w:name w:val="List Paragraph"/>
    <w:basedOn w:val="a"/>
    <w:uiPriority w:val="34"/>
    <w:qFormat/>
    <w:rsid w:val="00FA3566"/>
    <w:pPr>
      <w:ind w:left="720"/>
    </w:pPr>
  </w:style>
  <w:style w:type="character" w:styleId="a6">
    <w:name w:val="Hyperlink"/>
    <w:basedOn w:val="a1"/>
    <w:uiPriority w:val="99"/>
    <w:unhideWhenUsed/>
    <w:rsid w:val="008F19D1"/>
    <w:rPr>
      <w:color w:val="0563C1" w:themeColor="hyperlink"/>
      <w:u w:val="single"/>
    </w:rPr>
  </w:style>
  <w:style w:type="character" w:styleId="a7">
    <w:name w:val="Strong"/>
    <w:basedOn w:val="a1"/>
    <w:uiPriority w:val="22"/>
    <w:qFormat/>
    <w:rsid w:val="002D0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66"/>
    <w:pPr>
      <w:spacing w:after="0" w:line="240" w:lineRule="auto"/>
      <w:ind w:firstLine="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"/>
    <w:link w:val="10"/>
    <w:uiPriority w:val="99"/>
    <w:qFormat/>
    <w:rsid w:val="00FA3566"/>
    <w:pPr>
      <w:numPr>
        <w:numId w:val="4"/>
      </w:numPr>
      <w:spacing w:before="240" w:after="12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FA3566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FA3566"/>
    <w:rPr>
      <w:rFonts w:eastAsia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A3566"/>
    <w:rPr>
      <w:rFonts w:eastAsia="Times New Roman" w:cs="Times New Roman"/>
      <w:b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FA3566"/>
    <w:pPr>
      <w:spacing w:after="240"/>
      <w:jc w:val="center"/>
    </w:pPr>
    <w:rPr>
      <w:b/>
      <w:sz w:val="32"/>
    </w:rPr>
  </w:style>
  <w:style w:type="character" w:customStyle="1" w:styleId="a5">
    <w:name w:val="Название Знак"/>
    <w:basedOn w:val="a1"/>
    <w:link w:val="a4"/>
    <w:uiPriority w:val="10"/>
    <w:rsid w:val="00FA3566"/>
    <w:rPr>
      <w:rFonts w:eastAsia="Times New Roman" w:cs="Times New Roman"/>
      <w:b/>
      <w:sz w:val="32"/>
      <w:szCs w:val="24"/>
      <w:lang w:eastAsia="ru-RU"/>
    </w:rPr>
  </w:style>
  <w:style w:type="paragraph" w:styleId="a0">
    <w:name w:val="List Paragraph"/>
    <w:basedOn w:val="a"/>
    <w:uiPriority w:val="34"/>
    <w:qFormat/>
    <w:rsid w:val="00FA3566"/>
    <w:pPr>
      <w:ind w:left="720"/>
    </w:pPr>
  </w:style>
  <w:style w:type="character" w:styleId="a6">
    <w:name w:val="Hyperlink"/>
    <w:basedOn w:val="a1"/>
    <w:uiPriority w:val="99"/>
    <w:unhideWhenUsed/>
    <w:rsid w:val="008F19D1"/>
    <w:rPr>
      <w:color w:val="0563C1" w:themeColor="hyperlink"/>
      <w:u w:val="single"/>
    </w:rPr>
  </w:style>
  <w:style w:type="character" w:styleId="a7">
    <w:name w:val="Strong"/>
    <w:basedOn w:val="a1"/>
    <w:uiPriority w:val="22"/>
    <w:qFormat/>
    <w:rsid w:val="002D0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iep.utm.ed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hilosophy.ru" TargetMode="External"/><Relationship Id="rId12" Type="http://schemas.openxmlformats.org/officeDocument/2006/relationships/hyperlink" Target="http://plato.stanford.ed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emyonov.ve@philos.msu.ru" TargetMode="External"/><Relationship Id="rId11" Type="http://schemas.openxmlformats.org/officeDocument/2006/relationships/hyperlink" Target="http://www.britannica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umer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enomen.ru/" TargetMode="External"/><Relationship Id="rId14" Type="http://schemas.openxmlformats.org/officeDocument/2006/relationships/hyperlink" Target="http://iph.ras.ru/enc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 Semenov</dc:creator>
  <cp:lastModifiedBy>philos</cp:lastModifiedBy>
  <cp:revision>4</cp:revision>
  <dcterms:created xsi:type="dcterms:W3CDTF">2022-09-15T12:54:00Z</dcterms:created>
  <dcterms:modified xsi:type="dcterms:W3CDTF">2022-09-15T13:02:00Z</dcterms:modified>
</cp:coreProperties>
</file>