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2D" w:rsidRDefault="00765C3C" w:rsidP="00765C3C">
      <w:pPr>
        <w:pStyle w:val="1"/>
        <w:jc w:val="center"/>
      </w:pPr>
      <w:r>
        <w:t>Экономический анализ права (</w:t>
      </w:r>
      <w:r>
        <w:rPr>
          <w:lang w:val="en-US"/>
        </w:rPr>
        <w:t>law</w:t>
      </w:r>
      <w:r w:rsidRPr="00765C3C">
        <w:t xml:space="preserve"> </w:t>
      </w:r>
      <w:r>
        <w:rPr>
          <w:lang w:val="en-US"/>
        </w:rPr>
        <w:t>and</w:t>
      </w:r>
      <w:r w:rsidRPr="00765C3C">
        <w:t xml:space="preserve"> </w:t>
      </w:r>
      <w:r>
        <w:rPr>
          <w:lang w:val="en-US"/>
        </w:rPr>
        <w:t>economics</w:t>
      </w:r>
      <w:r w:rsidRPr="00765C3C">
        <w:t>)</w:t>
      </w:r>
    </w:p>
    <w:p w:rsidR="00924981" w:rsidRPr="00924981" w:rsidRDefault="00924981" w:rsidP="00924981">
      <w:pPr>
        <w:keepNext/>
        <w:keepLines/>
        <w:spacing w:before="40" w:after="0"/>
        <w:jc w:val="center"/>
        <w:outlineLvl w:val="1"/>
        <w:rPr>
          <w:rFonts w:asciiTheme="majorHAnsi" w:eastAsiaTheme="majorEastAsia" w:hAnsiTheme="majorHAnsi" w:cstheme="majorBidi"/>
          <w:color w:val="2F5496" w:themeColor="accent1" w:themeShade="BF"/>
          <w:sz w:val="26"/>
          <w:szCs w:val="26"/>
        </w:rPr>
      </w:pPr>
      <w:bookmarkStart w:id="0" w:name="_GoBack"/>
      <w:bookmarkEnd w:id="0"/>
      <w:r w:rsidRPr="00924981">
        <w:rPr>
          <w:rFonts w:asciiTheme="majorHAnsi" w:eastAsiaTheme="majorEastAsia" w:hAnsiTheme="majorHAnsi" w:cstheme="majorBidi"/>
          <w:color w:val="2F5496" w:themeColor="accent1" w:themeShade="BF"/>
          <w:sz w:val="26"/>
          <w:szCs w:val="26"/>
        </w:rPr>
        <w:t>Аннотация</w:t>
      </w:r>
    </w:p>
    <w:p w:rsidR="00924981" w:rsidRPr="00924981" w:rsidRDefault="00924981" w:rsidP="00924981">
      <w:r w:rsidRPr="00924981">
        <w:t>Экономический анализ права (</w:t>
      </w:r>
      <w:proofErr w:type="spellStart"/>
      <w:r w:rsidRPr="00924981">
        <w:t>Law</w:t>
      </w:r>
      <w:proofErr w:type="spellEnd"/>
      <w:r w:rsidRPr="00924981">
        <w:t xml:space="preserve"> </w:t>
      </w:r>
      <w:proofErr w:type="spellStart"/>
      <w:r w:rsidRPr="00924981">
        <w:t>and</w:t>
      </w:r>
      <w:proofErr w:type="spellEnd"/>
      <w:r w:rsidRPr="00924981">
        <w:t xml:space="preserve"> </w:t>
      </w:r>
      <w:proofErr w:type="spellStart"/>
      <w:proofErr w:type="gramStart"/>
      <w:r w:rsidRPr="00924981">
        <w:t>Economics</w:t>
      </w:r>
      <w:proofErr w:type="spellEnd"/>
      <w:r w:rsidRPr="00924981">
        <w:t>)  анализ</w:t>
      </w:r>
      <w:proofErr w:type="gramEnd"/>
      <w:r w:rsidRPr="00924981">
        <w:t xml:space="preserve"> законодательных и судебных решений экономическими методами. Экономический подход к анализу права, позволяет преодолеть повсеместно распространенную проблему противоречивости и непоследовательности правовых норм. Также экономический подход сосредоточивает свое внимание на результатах и возможных неблагоприятных последствиях действия правовых норм.</w:t>
      </w:r>
    </w:p>
    <w:p w:rsidR="00924981" w:rsidRPr="00924981" w:rsidRDefault="00924981" w:rsidP="00924981">
      <w:r w:rsidRPr="00924981">
        <w:t>Настоящий курс предназначен для всех студентов, интересующихся экономическими науками и правом, а также связями между этими двумя областями знаний. В первую очередь, данный курс представляет интерес для студентов-правоведов.</w:t>
      </w:r>
    </w:p>
    <w:p w:rsidR="00924981" w:rsidRPr="00924981" w:rsidRDefault="00924981" w:rsidP="00924981"/>
    <w:p w:rsidR="00924981" w:rsidRPr="00924981" w:rsidRDefault="00924981" w:rsidP="00924981">
      <w:pPr>
        <w:rPr>
          <w:lang w:val="en-US"/>
        </w:rPr>
      </w:pPr>
      <w:r w:rsidRPr="00924981">
        <w:rPr>
          <w:lang w:val="en-US"/>
        </w:rPr>
        <w:t>Economic analysis of law (Law and Economics) is analysis of legislative and judicial decisions by economic methods. The economic approach to the analysis of law allows to overcome the widespread problem of legal norms inconsistency. The economic approach also focuses on the results and possible adverse consequences of the legal norms.</w:t>
      </w:r>
    </w:p>
    <w:p w:rsidR="00924981" w:rsidRPr="00924981" w:rsidRDefault="00924981" w:rsidP="00924981">
      <w:pPr>
        <w:rPr>
          <w:lang w:val="en-US"/>
        </w:rPr>
      </w:pPr>
      <w:r w:rsidRPr="00924981">
        <w:rPr>
          <w:lang w:val="en-US"/>
        </w:rPr>
        <w:t>This course is intended for all students interested in economics and law, as well as links between these two fields of study. First of all, this course is of interest for law students.</w:t>
      </w:r>
    </w:p>
    <w:p w:rsidR="00924981" w:rsidRPr="00924981" w:rsidRDefault="00924981" w:rsidP="00924981">
      <w:pPr>
        <w:rPr>
          <w:lang w:val="en-US"/>
        </w:rPr>
      </w:pPr>
    </w:p>
    <w:p w:rsidR="00765C3C" w:rsidRDefault="0040183B" w:rsidP="00765C3C">
      <w:pPr>
        <w:pStyle w:val="2"/>
        <w:jc w:val="center"/>
      </w:pPr>
      <w:r>
        <w:t>Программа</w:t>
      </w:r>
      <w:r w:rsidR="00765C3C">
        <w:t xml:space="preserve"> курса</w:t>
      </w:r>
    </w:p>
    <w:p w:rsidR="00765C3C" w:rsidRPr="003B2A1E" w:rsidRDefault="00765C3C" w:rsidP="00765C3C">
      <w:pPr>
        <w:pStyle w:val="11"/>
        <w:spacing w:line="240" w:lineRule="auto"/>
        <w:ind w:right="43"/>
        <w:rPr>
          <w:rFonts w:asciiTheme="minorHAnsi" w:hAnsiTheme="minorHAnsi" w:cstheme="minorHAnsi"/>
          <w:b/>
          <w:sz w:val="22"/>
          <w:szCs w:val="22"/>
        </w:rPr>
      </w:pPr>
      <w:r w:rsidRPr="003B2A1E">
        <w:rPr>
          <w:rFonts w:asciiTheme="minorHAnsi" w:hAnsiTheme="minorHAnsi" w:cstheme="minorHAnsi"/>
          <w:b/>
          <w:sz w:val="22"/>
          <w:szCs w:val="22"/>
        </w:rPr>
        <w:t>Тема. 1. Проблематика экономического анализа права: общий обзор – 2 ч.</w:t>
      </w:r>
    </w:p>
    <w:p w:rsidR="00765C3C" w:rsidRPr="003B2A1E" w:rsidRDefault="00765C3C" w:rsidP="00765C3C">
      <w:pPr>
        <w:pStyle w:val="11"/>
        <w:spacing w:line="240" w:lineRule="auto"/>
        <w:ind w:right="43"/>
        <w:rPr>
          <w:rFonts w:asciiTheme="minorHAnsi" w:hAnsiTheme="minorHAnsi" w:cstheme="minorHAnsi"/>
          <w:sz w:val="22"/>
          <w:szCs w:val="22"/>
        </w:rPr>
      </w:pPr>
      <w:r w:rsidRPr="003B2A1E">
        <w:rPr>
          <w:rFonts w:asciiTheme="minorHAnsi" w:hAnsiTheme="minorHAnsi" w:cstheme="minorHAnsi"/>
          <w:sz w:val="22"/>
          <w:szCs w:val="22"/>
        </w:rPr>
        <w:t xml:space="preserve">Основные предпосылки экономического подхода к анализу права. Позитивный и нормативный подходы к анализу права. Экономическая эффективность как критерий оценки правовых норм. Эффективность </w:t>
      </w:r>
      <w:r w:rsidRPr="003B2A1E">
        <w:rPr>
          <w:rFonts w:asciiTheme="minorHAnsi" w:hAnsiTheme="minorHAnsi" w:cstheme="minorHAnsi"/>
          <w:sz w:val="22"/>
          <w:szCs w:val="22"/>
          <w:lang w:val="en-US"/>
        </w:rPr>
        <w:t>vs</w:t>
      </w:r>
      <w:r w:rsidRPr="003B2A1E">
        <w:rPr>
          <w:rFonts w:asciiTheme="minorHAnsi" w:hAnsiTheme="minorHAnsi" w:cstheme="minorHAnsi"/>
          <w:sz w:val="22"/>
          <w:szCs w:val="22"/>
        </w:rPr>
        <w:t>. справедливость права.</w:t>
      </w:r>
    </w:p>
    <w:p w:rsidR="00765C3C" w:rsidRPr="003B2A1E" w:rsidRDefault="00765C3C" w:rsidP="00765C3C">
      <w:pPr>
        <w:jc w:val="both"/>
        <w:rPr>
          <w:rFonts w:cstheme="minorHAnsi"/>
          <w:b/>
        </w:rPr>
      </w:pPr>
    </w:p>
    <w:p w:rsidR="00765C3C" w:rsidRPr="003B2A1E" w:rsidRDefault="00765C3C" w:rsidP="00765C3C">
      <w:pPr>
        <w:pStyle w:val="11"/>
        <w:spacing w:line="240" w:lineRule="auto"/>
        <w:ind w:right="43"/>
        <w:rPr>
          <w:rFonts w:asciiTheme="minorHAnsi" w:hAnsiTheme="minorHAnsi" w:cstheme="minorHAnsi"/>
          <w:b/>
          <w:sz w:val="22"/>
          <w:szCs w:val="22"/>
        </w:rPr>
      </w:pPr>
      <w:r w:rsidRPr="003B2A1E">
        <w:rPr>
          <w:rFonts w:asciiTheme="minorHAnsi" w:hAnsiTheme="minorHAnsi" w:cstheme="minorHAnsi"/>
          <w:b/>
          <w:sz w:val="22"/>
          <w:szCs w:val="22"/>
        </w:rPr>
        <w:t>Тема 2. Экономический анализ ответственности за неумышленное</w:t>
      </w:r>
      <w:r w:rsidRPr="003B2A1E">
        <w:rPr>
          <w:rFonts w:asciiTheme="minorHAnsi" w:hAnsiTheme="minorHAnsi" w:cstheme="minorHAnsi"/>
          <w:sz w:val="22"/>
          <w:szCs w:val="22"/>
        </w:rPr>
        <w:t xml:space="preserve"> </w:t>
      </w:r>
      <w:r w:rsidRPr="003B2A1E">
        <w:rPr>
          <w:rFonts w:asciiTheme="minorHAnsi" w:hAnsiTheme="minorHAnsi" w:cstheme="minorHAnsi"/>
          <w:b/>
          <w:sz w:val="22"/>
          <w:szCs w:val="22"/>
        </w:rPr>
        <w:t>причинение ущерба – 4 ч.</w:t>
      </w:r>
    </w:p>
    <w:p w:rsidR="00765C3C" w:rsidRPr="003B2A1E" w:rsidRDefault="00765C3C" w:rsidP="00765C3C">
      <w:pPr>
        <w:pStyle w:val="11"/>
        <w:spacing w:line="240" w:lineRule="auto"/>
        <w:ind w:right="43"/>
        <w:rPr>
          <w:rFonts w:asciiTheme="minorHAnsi" w:hAnsiTheme="minorHAnsi" w:cstheme="minorHAnsi"/>
          <w:sz w:val="22"/>
          <w:szCs w:val="22"/>
        </w:rPr>
      </w:pPr>
      <w:r w:rsidRPr="003B2A1E">
        <w:rPr>
          <w:rFonts w:asciiTheme="minorHAnsi" w:hAnsiTheme="minorHAnsi" w:cstheme="minorHAnsi"/>
          <w:sz w:val="22"/>
          <w:szCs w:val="22"/>
        </w:rPr>
        <w:t xml:space="preserve">Основания </w:t>
      </w:r>
      <w:proofErr w:type="spellStart"/>
      <w:r w:rsidRPr="003B2A1E">
        <w:rPr>
          <w:rFonts w:asciiTheme="minorHAnsi" w:hAnsiTheme="minorHAnsi" w:cstheme="minorHAnsi"/>
          <w:sz w:val="22"/>
          <w:szCs w:val="22"/>
        </w:rPr>
        <w:t>деликтной</w:t>
      </w:r>
      <w:proofErr w:type="spellEnd"/>
      <w:r w:rsidRPr="003B2A1E">
        <w:rPr>
          <w:rFonts w:asciiTheme="minorHAnsi" w:hAnsiTheme="minorHAnsi" w:cstheme="minorHAnsi"/>
          <w:sz w:val="22"/>
          <w:szCs w:val="22"/>
        </w:rPr>
        <w:t xml:space="preserve"> ответственности. Общественные издержки несчастного случая. Правило строгой ответственности и правило небрежности в одностороннем и двустороннем несчастных случаях. Несчастный случай и масштаб деятельности индивидов. Выбор правила ответственности. Регулирование рисков неумышленного причинения вреда. Неплатежеспособность </w:t>
      </w:r>
      <w:proofErr w:type="spellStart"/>
      <w:r w:rsidRPr="003B2A1E">
        <w:rPr>
          <w:rFonts w:asciiTheme="minorHAnsi" w:hAnsiTheme="minorHAnsi" w:cstheme="minorHAnsi"/>
          <w:sz w:val="22"/>
          <w:szCs w:val="22"/>
        </w:rPr>
        <w:t>причинителя</w:t>
      </w:r>
      <w:proofErr w:type="spellEnd"/>
      <w:r w:rsidRPr="003B2A1E">
        <w:rPr>
          <w:rFonts w:asciiTheme="minorHAnsi" w:hAnsiTheme="minorHAnsi" w:cstheme="minorHAnsi"/>
          <w:sz w:val="22"/>
          <w:szCs w:val="22"/>
        </w:rPr>
        <w:t xml:space="preserve"> вреда и проблема защищенности от приговора (</w:t>
      </w:r>
      <w:proofErr w:type="spellStart"/>
      <w:r w:rsidRPr="003B2A1E">
        <w:rPr>
          <w:rFonts w:asciiTheme="minorHAnsi" w:hAnsiTheme="minorHAnsi" w:cstheme="minorHAnsi"/>
          <w:sz w:val="22"/>
          <w:szCs w:val="22"/>
        </w:rPr>
        <w:t>judgment-proof</w:t>
      </w:r>
      <w:proofErr w:type="spellEnd"/>
      <w:r w:rsidRPr="003B2A1E">
        <w:rPr>
          <w:rFonts w:asciiTheme="minorHAnsi" w:hAnsiTheme="minorHAnsi" w:cstheme="minorHAnsi"/>
          <w:sz w:val="22"/>
          <w:szCs w:val="22"/>
        </w:rPr>
        <w:t xml:space="preserve"> </w:t>
      </w:r>
      <w:proofErr w:type="spellStart"/>
      <w:r w:rsidRPr="003B2A1E">
        <w:rPr>
          <w:rFonts w:asciiTheme="minorHAnsi" w:hAnsiTheme="minorHAnsi" w:cstheme="minorHAnsi"/>
          <w:sz w:val="22"/>
          <w:szCs w:val="22"/>
        </w:rPr>
        <w:t>problem</w:t>
      </w:r>
      <w:proofErr w:type="spellEnd"/>
      <w:r w:rsidRPr="003B2A1E">
        <w:rPr>
          <w:rFonts w:asciiTheme="minorHAnsi" w:hAnsiTheme="minorHAnsi" w:cstheme="minorHAnsi"/>
          <w:sz w:val="22"/>
          <w:szCs w:val="22"/>
        </w:rPr>
        <w:t>). Страхование.</w:t>
      </w:r>
    </w:p>
    <w:p w:rsidR="00765C3C" w:rsidRPr="003B2A1E" w:rsidRDefault="00765C3C" w:rsidP="00765C3C">
      <w:pPr>
        <w:pStyle w:val="11"/>
        <w:spacing w:line="240" w:lineRule="auto"/>
        <w:ind w:right="43"/>
        <w:rPr>
          <w:rFonts w:asciiTheme="minorHAnsi" w:hAnsiTheme="minorHAnsi" w:cstheme="minorHAnsi"/>
          <w:sz w:val="22"/>
          <w:szCs w:val="22"/>
        </w:rPr>
      </w:pPr>
    </w:p>
    <w:p w:rsidR="00765C3C" w:rsidRPr="003B2A1E" w:rsidRDefault="00765C3C" w:rsidP="00765C3C">
      <w:pPr>
        <w:pStyle w:val="11"/>
        <w:spacing w:line="240" w:lineRule="auto"/>
        <w:ind w:right="43"/>
        <w:rPr>
          <w:rFonts w:asciiTheme="minorHAnsi" w:hAnsiTheme="minorHAnsi" w:cstheme="minorHAnsi"/>
          <w:b/>
          <w:sz w:val="22"/>
          <w:szCs w:val="22"/>
        </w:rPr>
      </w:pPr>
      <w:r w:rsidRPr="003B2A1E">
        <w:rPr>
          <w:rFonts w:asciiTheme="minorHAnsi" w:hAnsiTheme="minorHAnsi" w:cstheme="minorHAnsi"/>
          <w:b/>
          <w:sz w:val="22"/>
          <w:szCs w:val="22"/>
        </w:rPr>
        <w:t>Тема 3. Экономический анализ прав собственности – 4 ч.</w:t>
      </w:r>
    </w:p>
    <w:p w:rsidR="00765C3C" w:rsidRPr="003B2A1E" w:rsidRDefault="00765C3C" w:rsidP="00765C3C">
      <w:pPr>
        <w:pStyle w:val="11"/>
        <w:spacing w:line="240" w:lineRule="auto"/>
        <w:ind w:right="43"/>
        <w:rPr>
          <w:rFonts w:asciiTheme="minorHAnsi" w:hAnsiTheme="minorHAnsi" w:cstheme="minorHAnsi"/>
          <w:sz w:val="22"/>
          <w:szCs w:val="22"/>
        </w:rPr>
      </w:pPr>
      <w:r w:rsidRPr="003B2A1E">
        <w:rPr>
          <w:rFonts w:asciiTheme="minorHAnsi" w:hAnsiTheme="minorHAnsi" w:cstheme="minorHAnsi"/>
          <w:sz w:val="22"/>
          <w:szCs w:val="22"/>
        </w:rPr>
        <w:t xml:space="preserve">Понятие прав собственности. Оправдание прав собственности: стимулы к труду, стимулы к инвестированию, стимулы к передаче прав на объекты собственности. Внешние эффекты и теорема </w:t>
      </w:r>
      <w:proofErr w:type="spellStart"/>
      <w:r w:rsidRPr="003B2A1E">
        <w:rPr>
          <w:rFonts w:asciiTheme="minorHAnsi" w:hAnsiTheme="minorHAnsi" w:cstheme="minorHAnsi"/>
          <w:sz w:val="22"/>
          <w:szCs w:val="22"/>
        </w:rPr>
        <w:t>Коуза</w:t>
      </w:r>
      <w:proofErr w:type="spellEnd"/>
      <w:r w:rsidRPr="003B2A1E">
        <w:rPr>
          <w:rFonts w:asciiTheme="minorHAnsi" w:hAnsiTheme="minorHAnsi" w:cstheme="minorHAnsi"/>
          <w:sz w:val="22"/>
          <w:szCs w:val="22"/>
        </w:rPr>
        <w:t xml:space="preserve">. Происхождение и источники прав собственности. Передача и приобретение прав собственности. Право первооткрывателя. Потеря и возврат собственности. Приобретение бесхозной собственности. Регистрация собственности. Защита прав собственности. Правило собственности и правило ответственности. </w:t>
      </w:r>
      <w:proofErr w:type="spellStart"/>
      <w:r w:rsidRPr="003B2A1E">
        <w:rPr>
          <w:rFonts w:asciiTheme="minorHAnsi" w:hAnsiTheme="minorHAnsi" w:cstheme="minorHAnsi"/>
          <w:sz w:val="22"/>
          <w:szCs w:val="22"/>
        </w:rPr>
        <w:t>Неотчуждаемость</w:t>
      </w:r>
      <w:proofErr w:type="spellEnd"/>
      <w:r w:rsidRPr="003B2A1E">
        <w:rPr>
          <w:rFonts w:asciiTheme="minorHAnsi" w:hAnsiTheme="minorHAnsi" w:cstheme="minorHAnsi"/>
          <w:sz w:val="22"/>
          <w:szCs w:val="22"/>
        </w:rPr>
        <w:t xml:space="preserve"> собственности. Значение прав собственности.</w:t>
      </w:r>
    </w:p>
    <w:p w:rsidR="00765C3C" w:rsidRPr="003B2A1E" w:rsidRDefault="00765C3C" w:rsidP="00765C3C">
      <w:pPr>
        <w:pStyle w:val="11"/>
        <w:spacing w:line="240" w:lineRule="auto"/>
        <w:ind w:right="43"/>
        <w:rPr>
          <w:rFonts w:asciiTheme="minorHAnsi" w:hAnsiTheme="minorHAnsi" w:cstheme="minorHAnsi"/>
          <w:sz w:val="22"/>
          <w:szCs w:val="22"/>
        </w:rPr>
      </w:pPr>
    </w:p>
    <w:p w:rsidR="00765C3C" w:rsidRPr="003B2A1E" w:rsidRDefault="00765C3C" w:rsidP="00765C3C">
      <w:pPr>
        <w:pStyle w:val="11"/>
        <w:spacing w:line="240" w:lineRule="auto"/>
        <w:ind w:right="43"/>
        <w:rPr>
          <w:rFonts w:asciiTheme="minorHAnsi" w:hAnsiTheme="minorHAnsi" w:cstheme="minorHAnsi"/>
          <w:b/>
          <w:sz w:val="22"/>
          <w:szCs w:val="22"/>
        </w:rPr>
      </w:pPr>
      <w:r w:rsidRPr="003B2A1E">
        <w:rPr>
          <w:rFonts w:asciiTheme="minorHAnsi" w:hAnsiTheme="minorHAnsi" w:cstheme="minorHAnsi"/>
          <w:b/>
          <w:sz w:val="22"/>
          <w:szCs w:val="22"/>
        </w:rPr>
        <w:t>Тема 4. Экономический анализ контрактного права – 4 ч.</w:t>
      </w:r>
    </w:p>
    <w:p w:rsidR="00765C3C" w:rsidRPr="003B2A1E" w:rsidRDefault="00765C3C" w:rsidP="00765C3C">
      <w:pPr>
        <w:pStyle w:val="11"/>
        <w:spacing w:line="240" w:lineRule="auto"/>
        <w:ind w:right="43"/>
        <w:rPr>
          <w:rFonts w:asciiTheme="minorHAnsi" w:hAnsiTheme="minorHAnsi" w:cstheme="minorHAnsi"/>
          <w:sz w:val="22"/>
          <w:szCs w:val="22"/>
        </w:rPr>
      </w:pPr>
      <w:r w:rsidRPr="003B2A1E">
        <w:rPr>
          <w:rFonts w:asciiTheme="minorHAnsi" w:hAnsiTheme="minorHAnsi" w:cstheme="minorHAnsi"/>
          <w:sz w:val="22"/>
          <w:szCs w:val="22"/>
        </w:rPr>
        <w:t xml:space="preserve">Экономические функции контрактного права. Заключение и судебная защита контрактов. Недостатки судебной защиты контрактов. Возражения о пороках заключения договоров: ограниченная рациональность индивидов, неполнота информации, внешние эффекты и монопольная власть. Способы судебной защиты договоров. Одностороннее и взаимное </w:t>
      </w:r>
      <w:r w:rsidRPr="003B2A1E">
        <w:rPr>
          <w:rFonts w:asciiTheme="minorHAnsi" w:hAnsiTheme="minorHAnsi" w:cstheme="minorHAnsi"/>
          <w:sz w:val="22"/>
          <w:szCs w:val="22"/>
        </w:rPr>
        <w:lastRenderedPageBreak/>
        <w:t>заблуждение. Судебная защита при нарушении договора: реальное исполнения договора и возмещение убытков. Эффективное нарушение договора.</w:t>
      </w:r>
    </w:p>
    <w:p w:rsidR="00765C3C" w:rsidRPr="003B2A1E" w:rsidRDefault="00765C3C" w:rsidP="00765C3C">
      <w:pPr>
        <w:jc w:val="both"/>
        <w:rPr>
          <w:rFonts w:cstheme="minorHAnsi"/>
          <w:b/>
        </w:rPr>
      </w:pPr>
    </w:p>
    <w:p w:rsidR="00765C3C" w:rsidRPr="003B2A1E" w:rsidRDefault="00765C3C" w:rsidP="00765C3C">
      <w:pPr>
        <w:pStyle w:val="11"/>
        <w:spacing w:line="240" w:lineRule="auto"/>
        <w:ind w:right="43"/>
        <w:rPr>
          <w:rFonts w:asciiTheme="minorHAnsi" w:hAnsiTheme="minorHAnsi" w:cstheme="minorHAnsi"/>
          <w:b/>
          <w:sz w:val="22"/>
          <w:szCs w:val="22"/>
        </w:rPr>
      </w:pPr>
      <w:r w:rsidRPr="003B2A1E">
        <w:rPr>
          <w:rFonts w:asciiTheme="minorHAnsi" w:hAnsiTheme="minorHAnsi" w:cstheme="minorHAnsi"/>
          <w:b/>
          <w:sz w:val="22"/>
          <w:szCs w:val="22"/>
        </w:rPr>
        <w:t xml:space="preserve">Тема 5. Экономический анализ уголовного права и общественного </w:t>
      </w:r>
      <w:proofErr w:type="spellStart"/>
      <w:r w:rsidRPr="003B2A1E">
        <w:rPr>
          <w:rFonts w:asciiTheme="minorHAnsi" w:hAnsiTheme="minorHAnsi" w:cstheme="minorHAnsi"/>
          <w:b/>
          <w:sz w:val="22"/>
          <w:szCs w:val="22"/>
        </w:rPr>
        <w:t>правоприменения</w:t>
      </w:r>
      <w:proofErr w:type="spellEnd"/>
      <w:r w:rsidRPr="003B2A1E">
        <w:rPr>
          <w:rFonts w:asciiTheme="minorHAnsi" w:hAnsiTheme="minorHAnsi" w:cstheme="minorHAnsi"/>
          <w:b/>
          <w:sz w:val="22"/>
          <w:szCs w:val="22"/>
        </w:rPr>
        <w:t xml:space="preserve"> – 4 ч.</w:t>
      </w:r>
    </w:p>
    <w:p w:rsidR="00765C3C" w:rsidRPr="003B2A1E" w:rsidRDefault="00765C3C" w:rsidP="00765C3C">
      <w:pPr>
        <w:pStyle w:val="11"/>
        <w:spacing w:line="240" w:lineRule="auto"/>
        <w:ind w:right="43"/>
        <w:rPr>
          <w:rFonts w:asciiTheme="minorHAnsi" w:hAnsiTheme="minorHAnsi" w:cstheme="minorHAnsi"/>
          <w:sz w:val="22"/>
          <w:szCs w:val="22"/>
        </w:rPr>
      </w:pPr>
      <w:r w:rsidRPr="003B2A1E">
        <w:rPr>
          <w:rFonts w:asciiTheme="minorHAnsi" w:hAnsiTheme="minorHAnsi" w:cstheme="minorHAnsi"/>
          <w:sz w:val="22"/>
          <w:szCs w:val="22"/>
        </w:rPr>
        <w:t xml:space="preserve">Экономический подход к анализу криминального поведения. Общественное </w:t>
      </w:r>
      <w:proofErr w:type="spellStart"/>
      <w:r w:rsidRPr="003B2A1E">
        <w:rPr>
          <w:rFonts w:asciiTheme="minorHAnsi" w:hAnsiTheme="minorHAnsi" w:cstheme="minorHAnsi"/>
          <w:sz w:val="22"/>
          <w:szCs w:val="22"/>
        </w:rPr>
        <w:t>vs</w:t>
      </w:r>
      <w:proofErr w:type="spellEnd"/>
      <w:r w:rsidRPr="003B2A1E">
        <w:rPr>
          <w:rFonts w:asciiTheme="minorHAnsi" w:hAnsiTheme="minorHAnsi" w:cstheme="minorHAnsi"/>
          <w:sz w:val="22"/>
          <w:szCs w:val="22"/>
        </w:rPr>
        <w:t xml:space="preserve">. частное </w:t>
      </w:r>
      <w:proofErr w:type="spellStart"/>
      <w:r w:rsidRPr="003B2A1E">
        <w:rPr>
          <w:rFonts w:asciiTheme="minorHAnsi" w:hAnsiTheme="minorHAnsi" w:cstheme="minorHAnsi"/>
          <w:sz w:val="22"/>
          <w:szCs w:val="22"/>
        </w:rPr>
        <w:t>правоприменение</w:t>
      </w:r>
      <w:proofErr w:type="spellEnd"/>
      <w:r w:rsidRPr="003B2A1E">
        <w:rPr>
          <w:rFonts w:asciiTheme="minorHAnsi" w:hAnsiTheme="minorHAnsi" w:cstheme="minorHAnsi"/>
          <w:sz w:val="22"/>
          <w:szCs w:val="22"/>
        </w:rPr>
        <w:t xml:space="preserve">. Теория сдерживания. Сдерживание и денежные санкции. Сдерживание и </w:t>
      </w:r>
      <w:proofErr w:type="spellStart"/>
      <w:r w:rsidRPr="003B2A1E">
        <w:rPr>
          <w:rFonts w:asciiTheme="minorHAnsi" w:hAnsiTheme="minorHAnsi" w:cstheme="minorHAnsi"/>
          <w:sz w:val="22"/>
          <w:szCs w:val="22"/>
        </w:rPr>
        <w:t>неденежные</w:t>
      </w:r>
      <w:proofErr w:type="spellEnd"/>
      <w:r w:rsidRPr="003B2A1E">
        <w:rPr>
          <w:rFonts w:asciiTheme="minorHAnsi" w:hAnsiTheme="minorHAnsi" w:cstheme="minorHAnsi"/>
          <w:sz w:val="22"/>
          <w:szCs w:val="22"/>
        </w:rPr>
        <w:t xml:space="preserve"> санкции. Концепция рынка преступлений. Альтернативные функции наказания преступников. Смертная казнь как способ наказания преступников. Проблемы теории сдерживания: ошибки измерения, проблемы определения причинно-следственной связи, факторы, ослабляющие сдерживающий эффект наказания. Сдерживают ли наказания преступность?</w:t>
      </w:r>
    </w:p>
    <w:p w:rsidR="00765C3C" w:rsidRPr="003B2A1E" w:rsidRDefault="00765C3C" w:rsidP="00765C3C">
      <w:pPr>
        <w:jc w:val="both"/>
        <w:rPr>
          <w:rFonts w:cstheme="minorHAnsi"/>
          <w:b/>
        </w:rPr>
      </w:pPr>
    </w:p>
    <w:p w:rsidR="00765C3C" w:rsidRPr="003B2A1E" w:rsidRDefault="00765C3C" w:rsidP="00765C3C">
      <w:pPr>
        <w:pStyle w:val="11"/>
        <w:spacing w:line="240" w:lineRule="auto"/>
        <w:ind w:right="43"/>
        <w:rPr>
          <w:rFonts w:asciiTheme="minorHAnsi" w:hAnsiTheme="minorHAnsi" w:cstheme="minorHAnsi"/>
          <w:b/>
          <w:sz w:val="22"/>
          <w:szCs w:val="22"/>
        </w:rPr>
      </w:pPr>
      <w:r w:rsidRPr="003B2A1E">
        <w:rPr>
          <w:rFonts w:asciiTheme="minorHAnsi" w:hAnsiTheme="minorHAnsi" w:cstheme="minorHAnsi"/>
          <w:b/>
          <w:sz w:val="22"/>
          <w:szCs w:val="22"/>
        </w:rPr>
        <w:t>Тема 6. Экономический анализ судебного процесса – 2 ч.</w:t>
      </w:r>
    </w:p>
    <w:p w:rsidR="00765C3C" w:rsidRPr="003B2A1E" w:rsidRDefault="00765C3C" w:rsidP="00765C3C">
      <w:pPr>
        <w:pStyle w:val="11"/>
        <w:spacing w:line="240" w:lineRule="auto"/>
        <w:ind w:right="43"/>
        <w:rPr>
          <w:rFonts w:asciiTheme="minorHAnsi" w:hAnsiTheme="minorHAnsi" w:cstheme="minorHAnsi"/>
          <w:sz w:val="22"/>
          <w:szCs w:val="22"/>
        </w:rPr>
      </w:pPr>
      <w:r w:rsidRPr="003B2A1E">
        <w:rPr>
          <w:rFonts w:asciiTheme="minorHAnsi" w:hAnsiTheme="minorHAnsi" w:cstheme="minorHAnsi"/>
          <w:sz w:val="22"/>
          <w:szCs w:val="22"/>
        </w:rPr>
        <w:t>Экономика судебного иска. Выбор между частным улаживанием конфликта и судебным разбирательством. Издержки судебного процесса и стимулы сторон. Адвокаты, судебные ошибки и апелляции.</w:t>
      </w:r>
    </w:p>
    <w:p w:rsidR="00765C3C" w:rsidRPr="003B2A1E" w:rsidRDefault="00765C3C" w:rsidP="00765C3C">
      <w:pPr>
        <w:jc w:val="both"/>
        <w:rPr>
          <w:rFonts w:cstheme="minorHAnsi"/>
          <w:b/>
        </w:rPr>
      </w:pPr>
    </w:p>
    <w:p w:rsidR="00765C3C" w:rsidRPr="003B2A1E" w:rsidRDefault="00765C3C" w:rsidP="00765C3C">
      <w:pPr>
        <w:pStyle w:val="11"/>
        <w:spacing w:line="240" w:lineRule="auto"/>
        <w:ind w:right="43"/>
        <w:rPr>
          <w:rFonts w:asciiTheme="minorHAnsi" w:hAnsiTheme="minorHAnsi" w:cstheme="minorHAnsi"/>
          <w:b/>
          <w:sz w:val="22"/>
          <w:szCs w:val="22"/>
        </w:rPr>
      </w:pPr>
      <w:r w:rsidRPr="003B2A1E">
        <w:rPr>
          <w:rFonts w:asciiTheme="minorHAnsi" w:hAnsiTheme="minorHAnsi" w:cstheme="minorHAnsi"/>
          <w:b/>
          <w:sz w:val="22"/>
          <w:szCs w:val="22"/>
        </w:rPr>
        <w:t>Тема 7. Право и неформальные нормы. Происхождение норм – 2 ч.</w:t>
      </w:r>
    </w:p>
    <w:p w:rsidR="00765C3C" w:rsidRPr="003B2A1E" w:rsidRDefault="00765C3C" w:rsidP="00765C3C">
      <w:pPr>
        <w:pStyle w:val="11"/>
        <w:spacing w:line="240" w:lineRule="auto"/>
        <w:ind w:right="43"/>
        <w:rPr>
          <w:rFonts w:asciiTheme="minorHAnsi" w:hAnsiTheme="minorHAnsi" w:cstheme="minorHAnsi"/>
          <w:sz w:val="22"/>
          <w:szCs w:val="22"/>
        </w:rPr>
      </w:pPr>
      <w:r w:rsidRPr="003B2A1E">
        <w:rPr>
          <w:rFonts w:asciiTheme="minorHAnsi" w:hAnsiTheme="minorHAnsi" w:cstheme="minorHAnsi"/>
          <w:sz w:val="22"/>
          <w:szCs w:val="22"/>
        </w:rPr>
        <w:t>Как действуют нормы. Откуда берутся нормы: спонтанное происхождение норм. Конвенции и нормы. Откуда берутся неэффективные нормы.</w:t>
      </w:r>
    </w:p>
    <w:p w:rsidR="00765C3C" w:rsidRPr="003B2A1E" w:rsidRDefault="00765C3C" w:rsidP="00765C3C">
      <w:pPr>
        <w:pStyle w:val="11"/>
        <w:spacing w:line="240" w:lineRule="auto"/>
        <w:ind w:right="43"/>
        <w:rPr>
          <w:rFonts w:asciiTheme="minorHAnsi" w:hAnsiTheme="minorHAnsi" w:cstheme="minorHAnsi"/>
          <w:sz w:val="22"/>
          <w:szCs w:val="22"/>
        </w:rPr>
      </w:pPr>
    </w:p>
    <w:p w:rsidR="00765C3C" w:rsidRPr="003B2A1E" w:rsidRDefault="00765C3C" w:rsidP="00765C3C">
      <w:pPr>
        <w:pStyle w:val="11"/>
        <w:spacing w:line="240" w:lineRule="auto"/>
        <w:ind w:right="43"/>
        <w:rPr>
          <w:rFonts w:asciiTheme="minorHAnsi" w:hAnsiTheme="minorHAnsi" w:cstheme="minorHAnsi"/>
          <w:b/>
          <w:sz w:val="22"/>
          <w:szCs w:val="22"/>
        </w:rPr>
      </w:pPr>
      <w:r w:rsidRPr="003B2A1E">
        <w:rPr>
          <w:rFonts w:asciiTheme="minorHAnsi" w:hAnsiTheme="minorHAnsi" w:cstheme="minorHAnsi"/>
          <w:b/>
          <w:sz w:val="22"/>
          <w:szCs w:val="22"/>
        </w:rPr>
        <w:t>Письменный зачет – 2 ч.</w:t>
      </w:r>
    </w:p>
    <w:p w:rsidR="00C259FA" w:rsidRPr="003B2A1E" w:rsidRDefault="00C259FA" w:rsidP="00765C3C">
      <w:pPr>
        <w:rPr>
          <w:rFonts w:cstheme="minorHAnsi"/>
        </w:rPr>
      </w:pPr>
    </w:p>
    <w:p w:rsidR="00765C3C" w:rsidRDefault="00C259FA" w:rsidP="00C259FA">
      <w:pPr>
        <w:pStyle w:val="2"/>
        <w:jc w:val="center"/>
      </w:pPr>
      <w:r>
        <w:t>Основная литература</w:t>
      </w:r>
    </w:p>
    <w:p w:rsidR="003B2A1E" w:rsidRPr="0040183B" w:rsidRDefault="003B2A1E" w:rsidP="00D57E32">
      <w:pPr>
        <w:rPr>
          <w:rFonts w:eastAsia="Arial Unicode MS"/>
          <w:iCs/>
          <w:lang w:val="en-US"/>
        </w:rPr>
      </w:pPr>
      <w:r w:rsidRPr="000402FC">
        <w:rPr>
          <w:lang w:val="en-US"/>
        </w:rPr>
        <w:t>Becker</w:t>
      </w:r>
      <w:r w:rsidRPr="00924981">
        <w:t xml:space="preserve">, </w:t>
      </w:r>
      <w:r w:rsidRPr="000402FC">
        <w:rPr>
          <w:lang w:val="en-US"/>
        </w:rPr>
        <w:t>Gary</w:t>
      </w:r>
      <w:r w:rsidRPr="00924981">
        <w:t xml:space="preserve"> </w:t>
      </w:r>
      <w:r w:rsidRPr="000402FC">
        <w:rPr>
          <w:lang w:val="en-US"/>
        </w:rPr>
        <w:t>S</w:t>
      </w:r>
      <w:r w:rsidRPr="00924981">
        <w:t xml:space="preserve">. 1968. </w:t>
      </w:r>
      <w:r>
        <w:rPr>
          <w:lang w:val="en-US"/>
        </w:rPr>
        <w:t>‘</w:t>
      </w:r>
      <w:r w:rsidRPr="000402FC">
        <w:rPr>
          <w:lang w:val="en-US"/>
        </w:rPr>
        <w:t>Crime and Punishment: An Economic Approach</w:t>
      </w:r>
      <w:r>
        <w:rPr>
          <w:lang w:val="en-US"/>
        </w:rPr>
        <w:t xml:space="preserve">.’ </w:t>
      </w:r>
      <w:r w:rsidRPr="00181284">
        <w:rPr>
          <w:lang w:val="en-US"/>
        </w:rPr>
        <w:t>Journal</w:t>
      </w:r>
      <w:r w:rsidRPr="0040183B">
        <w:t xml:space="preserve"> </w:t>
      </w:r>
      <w:r w:rsidRPr="00181284">
        <w:rPr>
          <w:lang w:val="en-US"/>
        </w:rPr>
        <w:t>of</w:t>
      </w:r>
      <w:r w:rsidRPr="0040183B">
        <w:t xml:space="preserve"> </w:t>
      </w:r>
      <w:r w:rsidRPr="00181284">
        <w:rPr>
          <w:lang w:val="en-US"/>
        </w:rPr>
        <w:t>Political</w:t>
      </w:r>
      <w:r w:rsidRPr="0040183B">
        <w:t xml:space="preserve"> </w:t>
      </w:r>
      <w:r w:rsidRPr="00181284">
        <w:rPr>
          <w:lang w:val="en-US"/>
        </w:rPr>
        <w:t>Economy</w:t>
      </w:r>
      <w:r w:rsidRPr="0040183B">
        <w:t xml:space="preserve"> 76, </w:t>
      </w:r>
      <w:r w:rsidRPr="00181284">
        <w:rPr>
          <w:lang w:val="en-US"/>
        </w:rPr>
        <w:t>no</w:t>
      </w:r>
      <w:r w:rsidRPr="0040183B">
        <w:t>. 2 (</w:t>
      </w:r>
      <w:r w:rsidRPr="00181284">
        <w:rPr>
          <w:lang w:val="en-US"/>
        </w:rPr>
        <w:t>Mar</w:t>
      </w:r>
      <w:r w:rsidRPr="0040183B">
        <w:t xml:space="preserve">. - </w:t>
      </w:r>
      <w:r w:rsidRPr="00181284">
        <w:rPr>
          <w:lang w:val="en-US"/>
        </w:rPr>
        <w:t>Apr</w:t>
      </w:r>
      <w:r w:rsidRPr="0040183B">
        <w:t>., 1968): 169-217 (</w:t>
      </w:r>
      <w:r>
        <w:t>Беккер</w:t>
      </w:r>
      <w:r w:rsidRPr="0040183B">
        <w:t xml:space="preserve"> </w:t>
      </w:r>
      <w:r>
        <w:t>Г</w:t>
      </w:r>
      <w:r w:rsidRPr="0040183B">
        <w:t xml:space="preserve">. 2000. </w:t>
      </w:r>
      <w:r w:rsidRPr="000402FC">
        <w:t>Преступление и наказание: экономический подход</w:t>
      </w:r>
      <w:r>
        <w:t xml:space="preserve"> // </w:t>
      </w:r>
      <w:r>
        <w:rPr>
          <w:i/>
          <w:iCs/>
        </w:rPr>
        <w:t>Истоки</w:t>
      </w:r>
      <w:r>
        <w:rPr>
          <w:rFonts w:eastAsia="Arial Unicode MS"/>
          <w:i/>
          <w:iCs/>
        </w:rPr>
        <w:t>. Вып.4 /Редколлегия: Я.И. Кузьминов (</w:t>
      </w:r>
      <w:proofErr w:type="spellStart"/>
      <w:r>
        <w:rPr>
          <w:rFonts w:eastAsia="Arial Unicode MS"/>
          <w:i/>
          <w:iCs/>
        </w:rPr>
        <w:t>гл.ред</w:t>
      </w:r>
      <w:proofErr w:type="spellEnd"/>
      <w:r>
        <w:rPr>
          <w:rFonts w:eastAsia="Arial Unicode MS"/>
          <w:i/>
          <w:iCs/>
        </w:rPr>
        <w:t>.), В.С. Автономов, О.И. Ананьин и др. М</w:t>
      </w:r>
      <w:r w:rsidRPr="0040183B">
        <w:rPr>
          <w:rFonts w:eastAsia="Arial Unicode MS"/>
          <w:i/>
          <w:iCs/>
          <w:lang w:val="en-US"/>
        </w:rPr>
        <w:t xml:space="preserve">.: </w:t>
      </w:r>
      <w:r>
        <w:rPr>
          <w:rFonts w:eastAsia="Arial Unicode MS"/>
          <w:i/>
          <w:iCs/>
        </w:rPr>
        <w:t>ГУ</w:t>
      </w:r>
      <w:r w:rsidRPr="0040183B">
        <w:rPr>
          <w:rFonts w:eastAsia="Arial Unicode MS"/>
          <w:i/>
          <w:iCs/>
          <w:lang w:val="en-US"/>
        </w:rPr>
        <w:t xml:space="preserve"> </w:t>
      </w:r>
      <w:r>
        <w:rPr>
          <w:rFonts w:eastAsia="Arial Unicode MS"/>
          <w:i/>
          <w:iCs/>
        </w:rPr>
        <w:t>ВШЭ</w:t>
      </w:r>
      <w:r w:rsidRPr="0040183B">
        <w:rPr>
          <w:rFonts w:eastAsia="Arial Unicode MS"/>
          <w:iCs/>
          <w:lang w:val="en-US"/>
        </w:rPr>
        <w:t>).</w:t>
      </w:r>
    </w:p>
    <w:p w:rsidR="003B2A1E" w:rsidRPr="00924981" w:rsidRDefault="003B2A1E" w:rsidP="00181284">
      <w:pPr>
        <w:rPr>
          <w:lang w:val="en-US"/>
        </w:rPr>
      </w:pPr>
      <w:proofErr w:type="spellStart"/>
      <w:r w:rsidRPr="00181284">
        <w:rPr>
          <w:lang w:val="en-US"/>
        </w:rPr>
        <w:t>Calabresi</w:t>
      </w:r>
      <w:proofErr w:type="spellEnd"/>
      <w:r w:rsidRPr="00181284">
        <w:rPr>
          <w:lang w:val="en-US"/>
        </w:rPr>
        <w:t>, Guido</w:t>
      </w:r>
      <w:r>
        <w:rPr>
          <w:lang w:val="en-US"/>
        </w:rPr>
        <w:t xml:space="preserve">. </w:t>
      </w:r>
      <w:r w:rsidRPr="00181284">
        <w:rPr>
          <w:lang w:val="en-US"/>
        </w:rPr>
        <w:t xml:space="preserve">2016. </w:t>
      </w:r>
      <w:r w:rsidRPr="00181284">
        <w:rPr>
          <w:i/>
          <w:lang w:val="en-US"/>
        </w:rPr>
        <w:t>The Future of Law and Economics: Essays in Reform and Recollection</w:t>
      </w:r>
      <w:r w:rsidRPr="00181284">
        <w:rPr>
          <w:lang w:val="en-US"/>
        </w:rPr>
        <w:t xml:space="preserve">. </w:t>
      </w:r>
      <w:proofErr w:type="spellStart"/>
      <w:r w:rsidRPr="00181284">
        <w:t>Yale</w:t>
      </w:r>
      <w:proofErr w:type="spellEnd"/>
      <w:r w:rsidRPr="00181284">
        <w:t xml:space="preserve"> </w:t>
      </w:r>
      <w:proofErr w:type="spellStart"/>
      <w:r w:rsidRPr="00181284">
        <w:t>University</w:t>
      </w:r>
      <w:proofErr w:type="spellEnd"/>
      <w:r w:rsidRPr="00181284">
        <w:t xml:space="preserve"> </w:t>
      </w:r>
      <w:proofErr w:type="spellStart"/>
      <w:r w:rsidRPr="00181284">
        <w:t>Press</w:t>
      </w:r>
      <w:proofErr w:type="spellEnd"/>
      <w:r w:rsidRPr="0040183B">
        <w:t xml:space="preserve"> (</w:t>
      </w:r>
      <w:proofErr w:type="spellStart"/>
      <w:r>
        <w:t>Калабрези</w:t>
      </w:r>
      <w:proofErr w:type="spellEnd"/>
      <w:r>
        <w:t xml:space="preserve">, Г. 2016. </w:t>
      </w:r>
      <w:r w:rsidRPr="00181284">
        <w:rPr>
          <w:i/>
        </w:rPr>
        <w:t>Будущее права и экономики. Очерки о реформе и размышления</w:t>
      </w:r>
      <w:r>
        <w:t>. М</w:t>
      </w:r>
      <w:r w:rsidRPr="00924981">
        <w:rPr>
          <w:lang w:val="en-US"/>
        </w:rPr>
        <w:t xml:space="preserve">.: </w:t>
      </w:r>
      <w:r>
        <w:t>Издательство</w:t>
      </w:r>
      <w:r w:rsidRPr="00924981">
        <w:rPr>
          <w:lang w:val="en-US"/>
        </w:rPr>
        <w:t xml:space="preserve"> </w:t>
      </w:r>
      <w:r>
        <w:t>Института</w:t>
      </w:r>
      <w:r w:rsidRPr="00924981">
        <w:rPr>
          <w:lang w:val="en-US"/>
        </w:rPr>
        <w:t xml:space="preserve"> </w:t>
      </w:r>
      <w:r>
        <w:t>Гайдара</w:t>
      </w:r>
      <w:r>
        <w:rPr>
          <w:lang w:val="en-US"/>
        </w:rPr>
        <w:t>)</w:t>
      </w:r>
      <w:r w:rsidRPr="00924981">
        <w:rPr>
          <w:lang w:val="en-US"/>
        </w:rPr>
        <w:t>.</w:t>
      </w:r>
    </w:p>
    <w:p w:rsidR="003B2A1E" w:rsidRPr="00924981" w:rsidRDefault="003B2A1E" w:rsidP="00D57E32">
      <w:proofErr w:type="spellStart"/>
      <w:r>
        <w:rPr>
          <w:lang w:val="en-US"/>
        </w:rPr>
        <w:t>Coase</w:t>
      </w:r>
      <w:proofErr w:type="spellEnd"/>
      <w:r>
        <w:rPr>
          <w:lang w:val="en-US"/>
        </w:rPr>
        <w:t xml:space="preserve"> R. H. 1960. ‘</w:t>
      </w:r>
      <w:r w:rsidRPr="000402FC">
        <w:rPr>
          <w:lang w:val="en-US"/>
        </w:rPr>
        <w:t>The Problem of Social Cost</w:t>
      </w:r>
      <w:r>
        <w:rPr>
          <w:lang w:val="en-US"/>
        </w:rPr>
        <w:t xml:space="preserve">.’ </w:t>
      </w:r>
      <w:r w:rsidRPr="000402FC">
        <w:rPr>
          <w:i/>
          <w:lang w:val="en-US"/>
        </w:rPr>
        <w:t>Journal of Law and Economics</w:t>
      </w:r>
      <w:r w:rsidRPr="000402FC">
        <w:rPr>
          <w:lang w:val="en-US"/>
        </w:rPr>
        <w:t xml:space="preserve"> 3, no. </w:t>
      </w:r>
      <w:r w:rsidRPr="0040183B">
        <w:t>(</w:t>
      </w:r>
      <w:r w:rsidRPr="000402FC">
        <w:rPr>
          <w:lang w:val="en-US"/>
        </w:rPr>
        <w:t>Oct</w:t>
      </w:r>
      <w:r w:rsidRPr="0040183B">
        <w:t>., 1960): 1-44 (</w:t>
      </w:r>
      <w:proofErr w:type="spellStart"/>
      <w:r>
        <w:t>Коуз</w:t>
      </w:r>
      <w:proofErr w:type="spellEnd"/>
      <w:r w:rsidRPr="0040183B">
        <w:t xml:space="preserve"> </w:t>
      </w:r>
      <w:r>
        <w:t>Р</w:t>
      </w:r>
      <w:r w:rsidRPr="0040183B">
        <w:t xml:space="preserve">. 2007. </w:t>
      </w:r>
      <w:r>
        <w:t xml:space="preserve">Проблема социальных издержек // </w:t>
      </w:r>
      <w:proofErr w:type="spellStart"/>
      <w:r>
        <w:t>Коуз</w:t>
      </w:r>
      <w:proofErr w:type="spellEnd"/>
      <w:r>
        <w:t xml:space="preserve"> Р. </w:t>
      </w:r>
      <w:r w:rsidRPr="00D57E32">
        <w:rPr>
          <w:i/>
        </w:rPr>
        <w:t>Фирма, рынок и пр</w:t>
      </w:r>
      <w:r>
        <w:t>аво. М</w:t>
      </w:r>
      <w:r w:rsidRPr="00924981">
        <w:t xml:space="preserve">.: </w:t>
      </w:r>
      <w:r>
        <w:t>Новое</w:t>
      </w:r>
      <w:r w:rsidRPr="00924981">
        <w:t xml:space="preserve"> </w:t>
      </w:r>
      <w:r>
        <w:t>издательство</w:t>
      </w:r>
      <w:r w:rsidRPr="00924981">
        <w:t>, 92-149).</w:t>
      </w:r>
    </w:p>
    <w:p w:rsidR="003B2A1E" w:rsidRDefault="003B2A1E" w:rsidP="00181284">
      <w:proofErr w:type="spellStart"/>
      <w:r>
        <w:rPr>
          <w:lang w:val="en-US"/>
        </w:rPr>
        <w:t>Ellickson</w:t>
      </w:r>
      <w:proofErr w:type="spellEnd"/>
      <w:r>
        <w:rPr>
          <w:lang w:val="en-US"/>
        </w:rPr>
        <w:t xml:space="preserve">, Robert C. 2001. </w:t>
      </w:r>
      <w:r w:rsidRPr="005B7B74">
        <w:rPr>
          <w:i/>
          <w:lang w:val="en-US"/>
        </w:rPr>
        <w:t>Order without Law: How Neighbors Settle Disputes</w:t>
      </w:r>
      <w:r>
        <w:rPr>
          <w:lang w:val="en-US"/>
        </w:rPr>
        <w:t>. Cambridge: Harvard University Press</w:t>
      </w:r>
      <w:r w:rsidRPr="00181284">
        <w:rPr>
          <w:lang w:val="en-US"/>
        </w:rPr>
        <w:t xml:space="preserve"> (</w:t>
      </w:r>
      <w:proofErr w:type="spellStart"/>
      <w:r w:rsidRPr="00181284">
        <w:t>Элликсон</w:t>
      </w:r>
      <w:proofErr w:type="spellEnd"/>
      <w:r w:rsidRPr="00181284">
        <w:rPr>
          <w:lang w:val="en-US"/>
        </w:rPr>
        <w:t xml:space="preserve"> </w:t>
      </w:r>
      <w:r>
        <w:t>Р</w:t>
      </w:r>
      <w:r w:rsidRPr="00181284">
        <w:rPr>
          <w:lang w:val="en-US"/>
        </w:rPr>
        <w:t>.</w:t>
      </w:r>
      <w:r>
        <w:t>Ч</w:t>
      </w:r>
      <w:r w:rsidRPr="00181284">
        <w:rPr>
          <w:lang w:val="en-US"/>
        </w:rPr>
        <w:t xml:space="preserve">. 2017. </w:t>
      </w:r>
      <w:r w:rsidRPr="005B7B74">
        <w:rPr>
          <w:i/>
        </w:rPr>
        <w:t>Порядок</w:t>
      </w:r>
      <w:r w:rsidRPr="0040183B">
        <w:rPr>
          <w:i/>
          <w:lang w:val="en-US"/>
        </w:rPr>
        <w:t xml:space="preserve"> </w:t>
      </w:r>
      <w:r w:rsidRPr="005B7B74">
        <w:rPr>
          <w:i/>
        </w:rPr>
        <w:t>без</w:t>
      </w:r>
      <w:r w:rsidRPr="0040183B">
        <w:rPr>
          <w:i/>
          <w:lang w:val="en-US"/>
        </w:rPr>
        <w:t xml:space="preserve"> </w:t>
      </w:r>
      <w:r w:rsidRPr="005B7B74">
        <w:rPr>
          <w:i/>
        </w:rPr>
        <w:t>права</w:t>
      </w:r>
      <w:r w:rsidRPr="0040183B">
        <w:rPr>
          <w:i/>
          <w:lang w:val="en-US"/>
        </w:rPr>
        <w:t xml:space="preserve">. </w:t>
      </w:r>
      <w:r w:rsidRPr="005B7B74">
        <w:rPr>
          <w:i/>
        </w:rPr>
        <w:t>Как соседи улаживают споры</w:t>
      </w:r>
      <w:r w:rsidRPr="00181284">
        <w:t xml:space="preserve">. </w:t>
      </w:r>
      <w:r>
        <w:t>М.: Издательство Института Гайдара</w:t>
      </w:r>
      <w:r w:rsidRPr="0040183B">
        <w:t>)</w:t>
      </w:r>
      <w:r>
        <w:t>.</w:t>
      </w:r>
    </w:p>
    <w:p w:rsidR="003B2A1E" w:rsidRPr="0040183B" w:rsidRDefault="003B2A1E" w:rsidP="00D57E32">
      <w:pPr>
        <w:rPr>
          <w:lang w:val="en-US"/>
        </w:rPr>
      </w:pPr>
      <w:r w:rsidRPr="00D57E32">
        <w:rPr>
          <w:lang w:val="en-US"/>
        </w:rPr>
        <w:t>Friedman</w:t>
      </w:r>
      <w:r w:rsidRPr="0040183B">
        <w:t xml:space="preserve">, </w:t>
      </w:r>
      <w:r w:rsidRPr="00D57E32">
        <w:rPr>
          <w:lang w:val="en-US"/>
        </w:rPr>
        <w:t>David</w:t>
      </w:r>
      <w:r w:rsidRPr="0040183B">
        <w:t xml:space="preserve"> </w:t>
      </w:r>
      <w:r w:rsidRPr="00D57E32">
        <w:rPr>
          <w:lang w:val="en-US"/>
        </w:rPr>
        <w:t>D</w:t>
      </w:r>
      <w:r w:rsidRPr="0040183B">
        <w:t xml:space="preserve">. 2001. </w:t>
      </w:r>
      <w:r w:rsidRPr="00D57E32">
        <w:rPr>
          <w:i/>
          <w:lang w:val="en-US"/>
        </w:rPr>
        <w:t>Law's Order. What Economics Has to Do with Law and Why It Matters</w:t>
      </w:r>
      <w:r>
        <w:rPr>
          <w:lang w:val="en-US"/>
        </w:rPr>
        <w:t>. Princeton, New Jersey: Princeton University Press</w:t>
      </w:r>
      <w:r w:rsidRPr="00D57E32">
        <w:rPr>
          <w:lang w:val="en-US"/>
        </w:rPr>
        <w:t xml:space="preserve"> (</w:t>
      </w:r>
      <w:r>
        <w:t>Фридман</w:t>
      </w:r>
      <w:r w:rsidRPr="00D57E32">
        <w:rPr>
          <w:lang w:val="en-US"/>
        </w:rPr>
        <w:t xml:space="preserve"> </w:t>
      </w:r>
      <w:r>
        <w:t>Д</w:t>
      </w:r>
      <w:r w:rsidRPr="00D57E32">
        <w:rPr>
          <w:lang w:val="en-US"/>
        </w:rPr>
        <w:t>.</w:t>
      </w:r>
      <w:r>
        <w:t>Д</w:t>
      </w:r>
      <w:r w:rsidRPr="00D57E32">
        <w:rPr>
          <w:lang w:val="en-US"/>
        </w:rPr>
        <w:t xml:space="preserve">. 2017. </w:t>
      </w:r>
      <w:r w:rsidRPr="00D57E32">
        <w:rPr>
          <w:i/>
        </w:rPr>
        <w:t>Порядок</w:t>
      </w:r>
      <w:r w:rsidRPr="0040183B">
        <w:rPr>
          <w:i/>
          <w:lang w:val="en-US"/>
        </w:rPr>
        <w:t xml:space="preserve"> </w:t>
      </w:r>
      <w:r w:rsidRPr="00D57E32">
        <w:rPr>
          <w:i/>
        </w:rPr>
        <w:t>в</w:t>
      </w:r>
      <w:r w:rsidRPr="0040183B">
        <w:rPr>
          <w:i/>
          <w:lang w:val="en-US"/>
        </w:rPr>
        <w:t xml:space="preserve"> </w:t>
      </w:r>
      <w:r w:rsidRPr="00D57E32">
        <w:rPr>
          <w:i/>
        </w:rPr>
        <w:t>праве</w:t>
      </w:r>
      <w:r w:rsidRPr="0040183B">
        <w:rPr>
          <w:i/>
          <w:lang w:val="en-US"/>
        </w:rPr>
        <w:t xml:space="preserve">. </w:t>
      </w:r>
      <w:r w:rsidRPr="00D57E32">
        <w:rPr>
          <w:i/>
        </w:rPr>
        <w:t>Какое отношение экономика имеет к праву и почему это важно</w:t>
      </w:r>
      <w:r>
        <w:t>. М</w:t>
      </w:r>
      <w:r w:rsidRPr="0040183B">
        <w:rPr>
          <w:lang w:val="en-US"/>
        </w:rPr>
        <w:t xml:space="preserve">.: </w:t>
      </w:r>
      <w:r>
        <w:t>Издательство</w:t>
      </w:r>
      <w:r w:rsidRPr="0040183B">
        <w:rPr>
          <w:lang w:val="en-US"/>
        </w:rPr>
        <w:t xml:space="preserve"> </w:t>
      </w:r>
      <w:r>
        <w:t>Института</w:t>
      </w:r>
      <w:r w:rsidRPr="0040183B">
        <w:rPr>
          <w:lang w:val="en-US"/>
        </w:rPr>
        <w:t xml:space="preserve"> </w:t>
      </w:r>
      <w:r>
        <w:t>Гайдара</w:t>
      </w:r>
      <w:r w:rsidRPr="0040183B">
        <w:rPr>
          <w:lang w:val="en-US"/>
        </w:rPr>
        <w:t>).</w:t>
      </w:r>
    </w:p>
    <w:p w:rsidR="003B2A1E" w:rsidRPr="003B2A1E" w:rsidRDefault="003B2A1E" w:rsidP="005B7B74">
      <w:pPr>
        <w:rPr>
          <w:lang w:val="en-US"/>
        </w:rPr>
      </w:pPr>
      <w:r w:rsidRPr="003B2A1E">
        <w:rPr>
          <w:i/>
          <w:lang w:val="en-US"/>
        </w:rPr>
        <w:t>Handbook of Law and Economics</w:t>
      </w:r>
      <w:r>
        <w:rPr>
          <w:lang w:val="en-US"/>
        </w:rPr>
        <w:t xml:space="preserve">. 2007. </w:t>
      </w:r>
      <w:r w:rsidRPr="005B7B74">
        <w:rPr>
          <w:lang w:val="en-US"/>
        </w:rPr>
        <w:t>Volume 1</w:t>
      </w:r>
      <w:r>
        <w:rPr>
          <w:lang w:val="en-US"/>
        </w:rPr>
        <w:t xml:space="preserve">-2, </w:t>
      </w:r>
      <w:r w:rsidRPr="005B7B74">
        <w:rPr>
          <w:lang w:val="en-US"/>
        </w:rPr>
        <w:t xml:space="preserve">A. Mitchell </w:t>
      </w:r>
      <w:proofErr w:type="spellStart"/>
      <w:r w:rsidRPr="005B7B74">
        <w:rPr>
          <w:lang w:val="en-US"/>
        </w:rPr>
        <w:t>Polinsky</w:t>
      </w:r>
      <w:proofErr w:type="spellEnd"/>
      <w:r w:rsidRPr="005B7B74">
        <w:rPr>
          <w:lang w:val="en-US"/>
        </w:rPr>
        <w:t xml:space="preserve"> &amp; Steven </w:t>
      </w:r>
      <w:proofErr w:type="spellStart"/>
      <w:r w:rsidRPr="005B7B74">
        <w:rPr>
          <w:lang w:val="en-US"/>
        </w:rPr>
        <w:t>Shavell</w:t>
      </w:r>
      <w:proofErr w:type="spellEnd"/>
      <w:r w:rsidRPr="005B7B74">
        <w:rPr>
          <w:lang w:val="en-US"/>
        </w:rPr>
        <w:t xml:space="preserve"> (eds.),</w:t>
      </w:r>
      <w:r>
        <w:rPr>
          <w:lang w:val="en-US"/>
        </w:rPr>
        <w:t xml:space="preserve"> </w:t>
      </w:r>
      <w:r w:rsidRPr="003B2A1E">
        <w:rPr>
          <w:lang w:val="en-US"/>
        </w:rPr>
        <w:t>North Holland</w:t>
      </w:r>
      <w:r>
        <w:rPr>
          <w:lang w:val="en-US"/>
        </w:rPr>
        <w:t>, Elsevier.</w:t>
      </w:r>
    </w:p>
    <w:p w:rsidR="003B2A1E" w:rsidRDefault="003B2A1E" w:rsidP="00C259FA">
      <w:pPr>
        <w:rPr>
          <w:lang w:val="en-US"/>
        </w:rPr>
      </w:pPr>
      <w:r w:rsidRPr="00C259FA">
        <w:rPr>
          <w:lang w:val="en-US"/>
        </w:rPr>
        <w:t xml:space="preserve">Posner, Richard A. </w:t>
      </w:r>
      <w:r>
        <w:rPr>
          <w:lang w:val="en-US"/>
        </w:rPr>
        <w:t xml:space="preserve">2014. </w:t>
      </w:r>
      <w:r w:rsidRPr="00D57E32">
        <w:rPr>
          <w:i/>
          <w:lang w:val="en-US"/>
        </w:rPr>
        <w:t>Economic Analysis of Law</w:t>
      </w:r>
      <w:r>
        <w:rPr>
          <w:lang w:val="en-US"/>
        </w:rPr>
        <w:t>. NY</w:t>
      </w:r>
      <w:r w:rsidRPr="0040183B">
        <w:t xml:space="preserve">: </w:t>
      </w:r>
      <w:r>
        <w:rPr>
          <w:lang w:val="en-US"/>
        </w:rPr>
        <w:t>Wolters</w:t>
      </w:r>
      <w:r w:rsidRPr="0040183B">
        <w:t xml:space="preserve"> </w:t>
      </w:r>
      <w:r>
        <w:rPr>
          <w:lang w:val="en-US"/>
        </w:rPr>
        <w:t>Kluwer</w:t>
      </w:r>
      <w:r w:rsidRPr="0040183B">
        <w:t xml:space="preserve"> (</w:t>
      </w:r>
      <w:r w:rsidRPr="00C259FA">
        <w:t>Познер</w:t>
      </w:r>
      <w:r w:rsidRPr="0040183B">
        <w:t xml:space="preserve"> </w:t>
      </w:r>
      <w:r w:rsidRPr="00C259FA">
        <w:t>Р</w:t>
      </w:r>
      <w:r w:rsidRPr="0040183B">
        <w:t>.</w:t>
      </w:r>
      <w:r w:rsidRPr="00C259FA">
        <w:t>А</w:t>
      </w:r>
      <w:r w:rsidRPr="0040183B">
        <w:t xml:space="preserve">. </w:t>
      </w:r>
      <w:r w:rsidRPr="00D57E32">
        <w:rPr>
          <w:i/>
        </w:rPr>
        <w:t>Экономический</w:t>
      </w:r>
      <w:r w:rsidRPr="0040183B">
        <w:rPr>
          <w:i/>
        </w:rPr>
        <w:t xml:space="preserve"> </w:t>
      </w:r>
      <w:r w:rsidRPr="00D57E32">
        <w:rPr>
          <w:i/>
        </w:rPr>
        <w:t>анализ</w:t>
      </w:r>
      <w:r w:rsidRPr="0040183B">
        <w:rPr>
          <w:i/>
        </w:rPr>
        <w:t xml:space="preserve"> </w:t>
      </w:r>
      <w:r w:rsidRPr="00D57E32">
        <w:rPr>
          <w:i/>
        </w:rPr>
        <w:t>права</w:t>
      </w:r>
      <w:r w:rsidRPr="0040183B">
        <w:t xml:space="preserve">. </w:t>
      </w:r>
      <w:r>
        <w:t>В</w:t>
      </w:r>
      <w:r w:rsidRPr="00D57E32">
        <w:rPr>
          <w:lang w:val="en-US"/>
        </w:rPr>
        <w:t xml:space="preserve"> 2-</w:t>
      </w:r>
      <w:r>
        <w:t>х</w:t>
      </w:r>
      <w:r w:rsidRPr="00D57E32">
        <w:rPr>
          <w:lang w:val="en-US"/>
        </w:rPr>
        <w:t xml:space="preserve"> </w:t>
      </w:r>
      <w:proofErr w:type="spellStart"/>
      <w:r>
        <w:t>тт</w:t>
      </w:r>
      <w:proofErr w:type="spellEnd"/>
      <w:r w:rsidRPr="00D57E32">
        <w:rPr>
          <w:lang w:val="en-US"/>
        </w:rPr>
        <w:t xml:space="preserve">. </w:t>
      </w:r>
      <w:r w:rsidRPr="00C259FA">
        <w:t>СПб</w:t>
      </w:r>
      <w:r w:rsidRPr="00D57E32">
        <w:rPr>
          <w:lang w:val="en-US"/>
        </w:rPr>
        <w:t>.</w:t>
      </w:r>
      <w:r w:rsidRPr="00C259FA">
        <w:t>Экономическая</w:t>
      </w:r>
      <w:r w:rsidRPr="00D57E32">
        <w:rPr>
          <w:lang w:val="en-US"/>
        </w:rPr>
        <w:t xml:space="preserve"> </w:t>
      </w:r>
      <w:r w:rsidRPr="00C259FA">
        <w:t>школа</w:t>
      </w:r>
      <w:r w:rsidRPr="00D57E32">
        <w:rPr>
          <w:lang w:val="en-US"/>
        </w:rPr>
        <w:t>. 2004</w:t>
      </w:r>
      <w:r>
        <w:rPr>
          <w:lang w:val="en-US"/>
        </w:rPr>
        <w:t>).</w:t>
      </w:r>
    </w:p>
    <w:p w:rsidR="003B2A1E" w:rsidRDefault="003B2A1E" w:rsidP="00181284">
      <w:pPr>
        <w:rPr>
          <w:lang w:val="en-US"/>
        </w:rPr>
      </w:pPr>
      <w:proofErr w:type="spellStart"/>
      <w:r w:rsidRPr="005B7B74">
        <w:rPr>
          <w:lang w:val="en-US"/>
        </w:rPr>
        <w:t>Shavell</w:t>
      </w:r>
      <w:proofErr w:type="spellEnd"/>
      <w:r w:rsidRPr="005B7B74">
        <w:rPr>
          <w:lang w:val="en-US"/>
        </w:rPr>
        <w:t xml:space="preserve"> </w:t>
      </w:r>
      <w:r>
        <w:rPr>
          <w:lang w:val="en-US"/>
        </w:rPr>
        <w:t xml:space="preserve">Steven. 2003. </w:t>
      </w:r>
      <w:r w:rsidRPr="005B7B74">
        <w:rPr>
          <w:i/>
          <w:lang w:val="en-US"/>
        </w:rPr>
        <w:t>Foundations of Economic Analysis of Law</w:t>
      </w:r>
      <w:r>
        <w:rPr>
          <w:lang w:val="en-US"/>
        </w:rPr>
        <w:t xml:space="preserve">. Cambridge: </w:t>
      </w:r>
      <w:r w:rsidRPr="005B7B74">
        <w:rPr>
          <w:lang w:val="en-US"/>
        </w:rPr>
        <w:t>Harvard University Press</w:t>
      </w:r>
      <w:r>
        <w:rPr>
          <w:lang w:val="en-US"/>
        </w:rPr>
        <w:t>.</w:t>
      </w:r>
    </w:p>
    <w:p w:rsidR="003B2A1E" w:rsidRPr="00924981" w:rsidRDefault="003B2A1E" w:rsidP="003B2A1E">
      <w:pPr>
        <w:pStyle w:val="2"/>
        <w:jc w:val="center"/>
        <w:rPr>
          <w:lang w:val="en-US"/>
        </w:rPr>
      </w:pPr>
      <w:r>
        <w:lastRenderedPageBreak/>
        <w:t>Контрольные</w:t>
      </w:r>
      <w:r w:rsidRPr="00924981">
        <w:rPr>
          <w:lang w:val="en-US"/>
        </w:rPr>
        <w:t xml:space="preserve"> </w:t>
      </w:r>
      <w:r>
        <w:t>вопросы</w:t>
      </w:r>
      <w:r w:rsidRPr="00924981">
        <w:rPr>
          <w:lang w:val="en-US"/>
        </w:rPr>
        <w:t xml:space="preserve"> </w:t>
      </w:r>
      <w:r>
        <w:t>к</w:t>
      </w:r>
      <w:r w:rsidRPr="00924981">
        <w:rPr>
          <w:lang w:val="en-US"/>
        </w:rPr>
        <w:t xml:space="preserve"> </w:t>
      </w:r>
      <w:r>
        <w:t>зачету</w:t>
      </w:r>
    </w:p>
    <w:p w:rsidR="003B2A1E" w:rsidRPr="00924981" w:rsidRDefault="003B2A1E" w:rsidP="003B2A1E">
      <w:pPr>
        <w:rPr>
          <w:lang w:val="en-US"/>
        </w:rPr>
      </w:pPr>
    </w:p>
    <w:p w:rsidR="003B2A1E" w:rsidRPr="00CB6761" w:rsidRDefault="003B2A1E" w:rsidP="003B2A1E">
      <w:pPr>
        <w:pStyle w:val="a7"/>
        <w:numPr>
          <w:ilvl w:val="0"/>
          <w:numId w:val="17"/>
        </w:numPr>
        <w:spacing w:before="0"/>
        <w:rPr>
          <w:b/>
          <w:i w:val="0"/>
          <w:sz w:val="20"/>
        </w:rPr>
      </w:pPr>
      <w:r w:rsidRPr="00CB6761">
        <w:rPr>
          <w:b/>
          <w:i w:val="0"/>
          <w:sz w:val="20"/>
        </w:rPr>
        <w:t>Выберите верное утверждение. Улучшение спецификации и защиты прав собственности…</w:t>
      </w:r>
    </w:p>
    <w:p w:rsidR="003B2A1E" w:rsidRPr="00CB6761" w:rsidRDefault="003B2A1E" w:rsidP="003B2A1E">
      <w:pPr>
        <w:numPr>
          <w:ilvl w:val="0"/>
          <w:numId w:val="16"/>
        </w:numPr>
        <w:spacing w:after="0" w:line="240" w:lineRule="auto"/>
        <w:jc w:val="both"/>
        <w:rPr>
          <w:sz w:val="20"/>
          <w:szCs w:val="20"/>
        </w:rPr>
      </w:pPr>
      <w:r w:rsidRPr="00CB6761">
        <w:rPr>
          <w:sz w:val="20"/>
          <w:szCs w:val="20"/>
        </w:rPr>
        <w:t>Приводит к увеличению непроизводительных усилий по защите своей и захвату чужой собственности.</w:t>
      </w:r>
    </w:p>
    <w:p w:rsidR="003B2A1E" w:rsidRPr="00CB6761" w:rsidRDefault="003B2A1E" w:rsidP="003B2A1E">
      <w:pPr>
        <w:numPr>
          <w:ilvl w:val="0"/>
          <w:numId w:val="16"/>
        </w:numPr>
        <w:spacing w:after="0" w:line="240" w:lineRule="auto"/>
        <w:jc w:val="both"/>
        <w:rPr>
          <w:sz w:val="20"/>
          <w:szCs w:val="20"/>
        </w:rPr>
      </w:pPr>
      <w:r w:rsidRPr="00CB6761">
        <w:rPr>
          <w:sz w:val="20"/>
          <w:szCs w:val="20"/>
        </w:rPr>
        <w:t>Сокращает вероятность экспроприации собственности и увеличивает равновесный уровень инвестиций.</w:t>
      </w:r>
    </w:p>
    <w:p w:rsidR="003B2A1E" w:rsidRDefault="003B2A1E" w:rsidP="002F7EB1">
      <w:pPr>
        <w:numPr>
          <w:ilvl w:val="0"/>
          <w:numId w:val="16"/>
        </w:numPr>
        <w:spacing w:after="0" w:line="240" w:lineRule="auto"/>
        <w:jc w:val="both"/>
        <w:rPr>
          <w:sz w:val="20"/>
          <w:szCs w:val="20"/>
        </w:rPr>
      </w:pPr>
      <w:r w:rsidRPr="003B2A1E">
        <w:rPr>
          <w:sz w:val="20"/>
          <w:szCs w:val="20"/>
        </w:rPr>
        <w:t>Всегда приводит к увеличению объемов общественного производства.</w:t>
      </w:r>
    </w:p>
    <w:p w:rsidR="00C259FA" w:rsidRDefault="003B2A1E" w:rsidP="002F7EB1">
      <w:pPr>
        <w:numPr>
          <w:ilvl w:val="0"/>
          <w:numId w:val="16"/>
        </w:numPr>
        <w:spacing w:after="0" w:line="240" w:lineRule="auto"/>
        <w:jc w:val="both"/>
        <w:rPr>
          <w:sz w:val="20"/>
          <w:szCs w:val="20"/>
        </w:rPr>
      </w:pPr>
      <w:r w:rsidRPr="003B2A1E">
        <w:rPr>
          <w:sz w:val="20"/>
          <w:szCs w:val="20"/>
        </w:rPr>
        <w:t>Никак не способствует достижению общественно оптимально распределения богатства между индивидами.</w:t>
      </w:r>
    </w:p>
    <w:p w:rsidR="003B2A1E" w:rsidRP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В ситуации одностороннего несчастного случая цель общества выглядит, как…</w:t>
      </w:r>
    </w:p>
    <w:p w:rsidR="003B2A1E" w:rsidRPr="00CB6761" w:rsidRDefault="003B2A1E" w:rsidP="003B2A1E">
      <w:pPr>
        <w:numPr>
          <w:ilvl w:val="0"/>
          <w:numId w:val="1"/>
        </w:numPr>
        <w:spacing w:after="0" w:line="240" w:lineRule="auto"/>
        <w:jc w:val="both"/>
        <w:rPr>
          <w:sz w:val="20"/>
          <w:szCs w:val="20"/>
        </w:rPr>
      </w:pPr>
      <w:r w:rsidRPr="00CB6761">
        <w:rPr>
          <w:sz w:val="20"/>
          <w:szCs w:val="20"/>
        </w:rPr>
        <w:object w:dxaOrig="10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21.75pt" o:ole="">
            <v:imagedata r:id="rId7" o:title=""/>
          </v:shape>
          <o:OLEObject Type="Embed" ProgID="Equation.3" ShapeID="_x0000_i1025" DrawAspect="Content" ObjectID="_1700904495" r:id="rId8"/>
        </w:object>
      </w:r>
      <w:r w:rsidRPr="00CB6761">
        <w:rPr>
          <w:sz w:val="20"/>
          <w:szCs w:val="20"/>
        </w:rPr>
        <w:t>.</w:t>
      </w:r>
    </w:p>
    <w:p w:rsidR="003B2A1E" w:rsidRPr="00CB6761" w:rsidRDefault="003B2A1E" w:rsidP="003B2A1E">
      <w:pPr>
        <w:numPr>
          <w:ilvl w:val="0"/>
          <w:numId w:val="1"/>
        </w:numPr>
        <w:spacing w:after="0" w:line="240" w:lineRule="auto"/>
        <w:jc w:val="both"/>
        <w:rPr>
          <w:sz w:val="20"/>
          <w:szCs w:val="20"/>
        </w:rPr>
      </w:pPr>
      <w:r w:rsidRPr="00CB6761">
        <w:rPr>
          <w:sz w:val="20"/>
          <w:szCs w:val="20"/>
        </w:rPr>
        <w:object w:dxaOrig="1520" w:dyaOrig="440">
          <v:shape id="_x0000_i1026" type="#_x0000_t75" style="width:75.75pt;height:21.75pt" o:ole="">
            <v:imagedata r:id="rId9" o:title=""/>
          </v:shape>
          <o:OLEObject Type="Embed" ProgID="Equation.3" ShapeID="_x0000_i1026" DrawAspect="Content" ObjectID="_1700904496" r:id="rId10"/>
        </w:object>
      </w:r>
      <w:r w:rsidRPr="00CB6761">
        <w:rPr>
          <w:sz w:val="20"/>
          <w:szCs w:val="20"/>
        </w:rPr>
        <w:t>.</w:t>
      </w:r>
    </w:p>
    <w:p w:rsidR="003B2A1E" w:rsidRPr="00CB6761" w:rsidRDefault="003B2A1E" w:rsidP="003B2A1E">
      <w:pPr>
        <w:numPr>
          <w:ilvl w:val="0"/>
          <w:numId w:val="1"/>
        </w:numPr>
        <w:spacing w:after="0" w:line="240" w:lineRule="auto"/>
        <w:jc w:val="both"/>
        <w:rPr>
          <w:sz w:val="20"/>
          <w:szCs w:val="20"/>
        </w:rPr>
      </w:pPr>
      <w:r w:rsidRPr="00CB6761">
        <w:rPr>
          <w:sz w:val="20"/>
          <w:szCs w:val="20"/>
        </w:rPr>
        <w:object w:dxaOrig="1520" w:dyaOrig="440">
          <v:shape id="_x0000_i1027" type="#_x0000_t75" style="width:75.75pt;height:21.75pt" o:ole="">
            <v:imagedata r:id="rId11" o:title=""/>
          </v:shape>
          <o:OLEObject Type="Embed" ProgID="Equation.3" ShapeID="_x0000_i1027" DrawAspect="Content" ObjectID="_1700904497" r:id="rId12"/>
        </w:object>
      </w:r>
      <w:r w:rsidRPr="00CB6761">
        <w:rPr>
          <w:sz w:val="20"/>
          <w:szCs w:val="20"/>
        </w:rPr>
        <w:t>.</w:t>
      </w:r>
    </w:p>
    <w:p w:rsidR="003B2A1E" w:rsidRPr="00CB6761" w:rsidRDefault="003B2A1E" w:rsidP="003B2A1E">
      <w:pPr>
        <w:numPr>
          <w:ilvl w:val="0"/>
          <w:numId w:val="1"/>
        </w:numPr>
        <w:spacing w:after="0" w:line="240" w:lineRule="auto"/>
        <w:jc w:val="both"/>
        <w:rPr>
          <w:sz w:val="20"/>
          <w:szCs w:val="20"/>
        </w:rPr>
      </w:pPr>
      <w:r w:rsidRPr="00CB6761">
        <w:rPr>
          <w:sz w:val="20"/>
          <w:szCs w:val="20"/>
        </w:rPr>
        <w:object w:dxaOrig="1640" w:dyaOrig="440">
          <v:shape id="_x0000_i1028" type="#_x0000_t75" style="width:81pt;height:21.75pt" o:ole="">
            <v:imagedata r:id="rId13" o:title=""/>
          </v:shape>
          <o:OLEObject Type="Embed" ProgID="Equation.3" ShapeID="_x0000_i1028" DrawAspect="Content" ObjectID="_1700904498" r:id="rId14"/>
        </w:object>
      </w:r>
      <w:r w:rsidRPr="00CB6761">
        <w:rPr>
          <w:sz w:val="20"/>
          <w:szCs w:val="20"/>
        </w:rPr>
        <w:t>.</w:t>
      </w:r>
    </w:p>
    <w:p w:rsidR="003B2A1E" w:rsidRDefault="003B2A1E" w:rsidP="003B2A1E">
      <w:pPr>
        <w:rPr>
          <w:sz w:val="20"/>
          <w:szCs w:val="20"/>
        </w:rPr>
      </w:pPr>
      <w:r w:rsidRPr="00CB6761">
        <w:rPr>
          <w:sz w:val="20"/>
          <w:szCs w:val="20"/>
        </w:rPr>
        <w:t xml:space="preserve">Где </w:t>
      </w:r>
      <w:r w:rsidRPr="00CB6761">
        <w:rPr>
          <w:i/>
          <w:sz w:val="20"/>
          <w:szCs w:val="20"/>
        </w:rPr>
        <w:t>x</w:t>
      </w:r>
      <w:r w:rsidRPr="00CB6761">
        <w:rPr>
          <w:sz w:val="20"/>
          <w:szCs w:val="20"/>
        </w:rPr>
        <w:t xml:space="preserve"> – расходы на меры предосторожности; </w:t>
      </w:r>
      <w:r w:rsidRPr="00CB6761">
        <w:rPr>
          <w:i/>
          <w:sz w:val="20"/>
          <w:szCs w:val="20"/>
        </w:rPr>
        <w:t>p(x)</w:t>
      </w:r>
      <w:r w:rsidRPr="00CB6761">
        <w:rPr>
          <w:sz w:val="20"/>
          <w:szCs w:val="20"/>
        </w:rPr>
        <w:t xml:space="preserve"> – вероятность несчастного случая (</w:t>
      </w:r>
      <w:r w:rsidRPr="00CB6761">
        <w:rPr>
          <w:i/>
          <w:sz w:val="20"/>
          <w:szCs w:val="20"/>
        </w:rPr>
        <w:t>p’(x</w:t>
      </w:r>
      <w:proofErr w:type="gramStart"/>
      <w:r w:rsidRPr="00CB6761">
        <w:rPr>
          <w:i/>
          <w:sz w:val="20"/>
          <w:szCs w:val="20"/>
        </w:rPr>
        <w:t>)&lt;</w:t>
      </w:r>
      <w:proofErr w:type="gramEnd"/>
      <w:r w:rsidRPr="00CB6761">
        <w:rPr>
          <w:i/>
          <w:sz w:val="20"/>
          <w:szCs w:val="20"/>
        </w:rPr>
        <w:t>0; p’’(x)&gt;0</w:t>
      </w:r>
      <w:r w:rsidRPr="00CB6761">
        <w:rPr>
          <w:sz w:val="20"/>
          <w:szCs w:val="20"/>
        </w:rPr>
        <w:t xml:space="preserve">); </w:t>
      </w:r>
      <w:r w:rsidRPr="00CB6761">
        <w:rPr>
          <w:i/>
          <w:sz w:val="20"/>
          <w:szCs w:val="20"/>
        </w:rPr>
        <w:t>h</w:t>
      </w:r>
      <w:r w:rsidRPr="00CB6761">
        <w:rPr>
          <w:sz w:val="20"/>
          <w:szCs w:val="20"/>
        </w:rPr>
        <w:t xml:space="preserve"> – ущерб от несчастного случая.</w:t>
      </w:r>
    </w:p>
    <w:p w:rsidR="003B2A1E" w:rsidRDefault="003B2A1E" w:rsidP="003B2A1E">
      <w:pPr>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Что из перечисленного является одним из недостатков судебной защиты договоров?</w:t>
      </w:r>
    </w:p>
    <w:p w:rsidR="003B2A1E" w:rsidRPr="00CB6761" w:rsidRDefault="003B2A1E" w:rsidP="003B2A1E">
      <w:pPr>
        <w:numPr>
          <w:ilvl w:val="0"/>
          <w:numId w:val="10"/>
        </w:numPr>
        <w:spacing w:after="0" w:line="240" w:lineRule="auto"/>
        <w:jc w:val="both"/>
        <w:rPr>
          <w:sz w:val="20"/>
          <w:szCs w:val="20"/>
        </w:rPr>
      </w:pPr>
      <w:proofErr w:type="spellStart"/>
      <w:r w:rsidRPr="00CB6761">
        <w:rPr>
          <w:sz w:val="20"/>
          <w:szCs w:val="20"/>
        </w:rPr>
        <w:t>Ненаблюдаемость</w:t>
      </w:r>
      <w:proofErr w:type="spellEnd"/>
      <w:r w:rsidRPr="00CB6761">
        <w:rPr>
          <w:sz w:val="20"/>
          <w:szCs w:val="20"/>
        </w:rPr>
        <w:t xml:space="preserve"> отдельных характеристик сделки третьей стороной.</w:t>
      </w:r>
    </w:p>
    <w:p w:rsidR="003B2A1E" w:rsidRPr="00CB6761" w:rsidRDefault="003B2A1E" w:rsidP="003B2A1E">
      <w:pPr>
        <w:numPr>
          <w:ilvl w:val="0"/>
          <w:numId w:val="10"/>
        </w:numPr>
        <w:spacing w:after="0" w:line="240" w:lineRule="auto"/>
        <w:jc w:val="both"/>
        <w:rPr>
          <w:sz w:val="20"/>
          <w:szCs w:val="20"/>
        </w:rPr>
      </w:pPr>
      <w:r w:rsidRPr="00CB6761">
        <w:rPr>
          <w:sz w:val="20"/>
          <w:szCs w:val="20"/>
        </w:rPr>
        <w:t>Необходимость выбора между правилом строгой ответственности и правилом небрежности.</w:t>
      </w:r>
    </w:p>
    <w:p w:rsidR="003B2A1E" w:rsidRDefault="003B2A1E" w:rsidP="00981330">
      <w:pPr>
        <w:numPr>
          <w:ilvl w:val="0"/>
          <w:numId w:val="10"/>
        </w:numPr>
        <w:spacing w:after="0" w:line="240" w:lineRule="auto"/>
        <w:jc w:val="both"/>
        <w:rPr>
          <w:sz w:val="20"/>
          <w:szCs w:val="20"/>
        </w:rPr>
      </w:pPr>
      <w:r w:rsidRPr="003B2A1E">
        <w:rPr>
          <w:sz w:val="20"/>
          <w:szCs w:val="20"/>
        </w:rPr>
        <w:t>Отсутствие у сторон знаний для составления полного контракта.</w:t>
      </w:r>
    </w:p>
    <w:p w:rsidR="003B2A1E" w:rsidRDefault="003B2A1E" w:rsidP="00981330">
      <w:pPr>
        <w:numPr>
          <w:ilvl w:val="0"/>
          <w:numId w:val="10"/>
        </w:numPr>
        <w:spacing w:after="0" w:line="240" w:lineRule="auto"/>
        <w:jc w:val="both"/>
        <w:rPr>
          <w:sz w:val="20"/>
          <w:szCs w:val="20"/>
        </w:rPr>
      </w:pPr>
      <w:r w:rsidRPr="003B2A1E">
        <w:rPr>
          <w:sz w:val="20"/>
          <w:szCs w:val="20"/>
        </w:rPr>
        <w:t>Политическая независимость судей.</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 xml:space="preserve">Если </w:t>
      </w:r>
      <w:proofErr w:type="spellStart"/>
      <w:r w:rsidRPr="00CB6761">
        <w:rPr>
          <w:b/>
          <w:i w:val="0"/>
          <w:sz w:val="20"/>
        </w:rPr>
        <w:t>p</w:t>
      </w:r>
      <w:r w:rsidRPr="00CB6761">
        <w:rPr>
          <w:b/>
          <w:i w:val="0"/>
          <w:sz w:val="20"/>
          <w:vertAlign w:val="subscript"/>
        </w:rPr>
        <w:t>P</w:t>
      </w:r>
      <w:proofErr w:type="spellEnd"/>
      <w:r w:rsidRPr="00CB6761">
        <w:rPr>
          <w:b/>
          <w:i w:val="0"/>
          <w:sz w:val="20"/>
        </w:rPr>
        <w:t xml:space="preserve"> и </w:t>
      </w:r>
      <w:proofErr w:type="spellStart"/>
      <w:r w:rsidRPr="00CB6761">
        <w:rPr>
          <w:b/>
          <w:i w:val="0"/>
          <w:sz w:val="20"/>
        </w:rPr>
        <w:t>p</w:t>
      </w:r>
      <w:r w:rsidRPr="00CB6761">
        <w:rPr>
          <w:b/>
          <w:i w:val="0"/>
          <w:sz w:val="20"/>
          <w:vertAlign w:val="subscript"/>
        </w:rPr>
        <w:t>D</w:t>
      </w:r>
      <w:proofErr w:type="spellEnd"/>
      <w:r w:rsidRPr="00CB6761">
        <w:rPr>
          <w:b/>
          <w:i w:val="0"/>
          <w:sz w:val="20"/>
        </w:rPr>
        <w:t xml:space="preserve"> – оцениваемые, соответственно, истцом и ответчиком вероятности удовлетворения иска; w – размер компенсации; </w:t>
      </w:r>
      <w:proofErr w:type="spellStart"/>
      <w:r w:rsidRPr="00CB6761">
        <w:rPr>
          <w:b/>
          <w:i w:val="0"/>
          <w:sz w:val="20"/>
        </w:rPr>
        <w:t>c</w:t>
      </w:r>
      <w:r w:rsidRPr="00CB6761">
        <w:rPr>
          <w:b/>
          <w:i w:val="0"/>
          <w:sz w:val="20"/>
          <w:vertAlign w:val="subscript"/>
        </w:rPr>
        <w:t>P</w:t>
      </w:r>
      <w:proofErr w:type="spellEnd"/>
      <w:r w:rsidRPr="00CB6761">
        <w:rPr>
          <w:b/>
          <w:i w:val="0"/>
          <w:sz w:val="20"/>
        </w:rPr>
        <w:t xml:space="preserve"> и </w:t>
      </w:r>
      <w:proofErr w:type="spellStart"/>
      <w:r w:rsidRPr="00CB6761">
        <w:rPr>
          <w:b/>
          <w:i w:val="0"/>
          <w:sz w:val="20"/>
        </w:rPr>
        <w:t>c</w:t>
      </w:r>
      <w:r w:rsidRPr="00CB6761">
        <w:rPr>
          <w:b/>
          <w:i w:val="0"/>
          <w:sz w:val="20"/>
          <w:vertAlign w:val="subscript"/>
        </w:rPr>
        <w:t>D</w:t>
      </w:r>
      <w:proofErr w:type="spellEnd"/>
      <w:r w:rsidRPr="00CB6761">
        <w:rPr>
          <w:b/>
          <w:i w:val="0"/>
          <w:sz w:val="20"/>
        </w:rPr>
        <w:t xml:space="preserve"> – издержки судебного разбирательства для истца и ответчика, соответственно, то условие досудебного урегулирования будет выглядеть следующим образом:</w:t>
      </w:r>
    </w:p>
    <w:p w:rsidR="003B2A1E" w:rsidRPr="00CB6761" w:rsidRDefault="003B2A1E" w:rsidP="003B2A1E">
      <w:pPr>
        <w:numPr>
          <w:ilvl w:val="0"/>
          <w:numId w:val="2"/>
        </w:numPr>
        <w:spacing w:after="0" w:line="240" w:lineRule="auto"/>
        <w:jc w:val="both"/>
        <w:rPr>
          <w:sz w:val="20"/>
          <w:szCs w:val="20"/>
        </w:rPr>
      </w:pPr>
      <w:r w:rsidRPr="00CB6761">
        <w:rPr>
          <w:sz w:val="20"/>
          <w:szCs w:val="20"/>
        </w:rPr>
        <w:object w:dxaOrig="2140" w:dyaOrig="340">
          <v:shape id="_x0000_i1029" type="#_x0000_t75" style="width:106.5pt;height:17.25pt" o:ole="">
            <v:imagedata r:id="rId15" o:title=""/>
          </v:shape>
          <o:OLEObject Type="Embed" ProgID="Equation.3" ShapeID="_x0000_i1029" DrawAspect="Content" ObjectID="_1700904499" r:id="rId16"/>
        </w:object>
      </w:r>
      <w:r w:rsidRPr="00CB6761">
        <w:rPr>
          <w:sz w:val="20"/>
          <w:szCs w:val="20"/>
        </w:rPr>
        <w:t>.</w:t>
      </w:r>
    </w:p>
    <w:p w:rsidR="003B2A1E" w:rsidRPr="00CB6761" w:rsidRDefault="003B2A1E" w:rsidP="003B2A1E">
      <w:pPr>
        <w:numPr>
          <w:ilvl w:val="0"/>
          <w:numId w:val="2"/>
        </w:numPr>
        <w:spacing w:after="0" w:line="240" w:lineRule="auto"/>
        <w:jc w:val="both"/>
        <w:rPr>
          <w:sz w:val="20"/>
          <w:szCs w:val="20"/>
        </w:rPr>
      </w:pPr>
      <w:r w:rsidRPr="00CB6761">
        <w:rPr>
          <w:sz w:val="20"/>
          <w:szCs w:val="20"/>
        </w:rPr>
        <w:object w:dxaOrig="2140" w:dyaOrig="340">
          <v:shape id="_x0000_i1030" type="#_x0000_t75" style="width:106.5pt;height:17.25pt" o:ole="">
            <v:imagedata r:id="rId17" o:title=""/>
          </v:shape>
          <o:OLEObject Type="Embed" ProgID="Equation.3" ShapeID="_x0000_i1030" DrawAspect="Content" ObjectID="_1700904500" r:id="rId18"/>
        </w:object>
      </w:r>
      <w:r w:rsidRPr="00CB6761">
        <w:rPr>
          <w:sz w:val="20"/>
          <w:szCs w:val="20"/>
        </w:rPr>
        <w:t>.</w:t>
      </w:r>
    </w:p>
    <w:p w:rsidR="003B2A1E" w:rsidRDefault="003B2A1E" w:rsidP="00E133C4">
      <w:pPr>
        <w:numPr>
          <w:ilvl w:val="0"/>
          <w:numId w:val="2"/>
        </w:numPr>
        <w:spacing w:after="0" w:line="240" w:lineRule="auto"/>
        <w:jc w:val="both"/>
        <w:rPr>
          <w:sz w:val="20"/>
          <w:szCs w:val="20"/>
        </w:rPr>
      </w:pPr>
      <w:r w:rsidRPr="00CB6761">
        <w:rPr>
          <w:sz w:val="20"/>
          <w:szCs w:val="20"/>
        </w:rPr>
        <w:object w:dxaOrig="2120" w:dyaOrig="340">
          <v:shape id="_x0000_i1031" type="#_x0000_t75" style="width:105pt;height:17.25pt" o:ole="">
            <v:imagedata r:id="rId19" o:title=""/>
          </v:shape>
          <o:OLEObject Type="Embed" ProgID="Equation.3" ShapeID="_x0000_i1031" DrawAspect="Content" ObjectID="_1700904501" r:id="rId20"/>
        </w:object>
      </w:r>
      <w:r w:rsidRPr="003B2A1E">
        <w:rPr>
          <w:sz w:val="20"/>
          <w:szCs w:val="20"/>
        </w:rPr>
        <w:t>.</w:t>
      </w:r>
    </w:p>
    <w:p w:rsidR="003B2A1E" w:rsidRDefault="003B2A1E" w:rsidP="00E133C4">
      <w:pPr>
        <w:numPr>
          <w:ilvl w:val="0"/>
          <w:numId w:val="2"/>
        </w:numPr>
        <w:spacing w:after="0" w:line="240" w:lineRule="auto"/>
        <w:jc w:val="both"/>
        <w:rPr>
          <w:sz w:val="20"/>
          <w:szCs w:val="20"/>
        </w:rPr>
      </w:pPr>
      <w:r w:rsidRPr="00CB6761">
        <w:rPr>
          <w:sz w:val="20"/>
          <w:szCs w:val="20"/>
        </w:rPr>
        <w:object w:dxaOrig="2120" w:dyaOrig="340">
          <v:shape id="_x0000_i1032" type="#_x0000_t75" style="width:105pt;height:17.25pt" o:ole="">
            <v:imagedata r:id="rId21" o:title=""/>
          </v:shape>
          <o:OLEObject Type="Embed" ProgID="Equation.3" ShapeID="_x0000_i1032" DrawAspect="Content" ObjectID="_1700904502" r:id="rId22"/>
        </w:object>
      </w:r>
      <w:r w:rsidRPr="003B2A1E">
        <w:rPr>
          <w:sz w:val="20"/>
          <w:szCs w:val="20"/>
        </w:rPr>
        <w:t>.</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Правомочие защищено правилом собственности, если…</w:t>
      </w:r>
    </w:p>
    <w:p w:rsidR="003B2A1E" w:rsidRPr="00CB6761" w:rsidRDefault="003B2A1E" w:rsidP="003B2A1E">
      <w:pPr>
        <w:numPr>
          <w:ilvl w:val="0"/>
          <w:numId w:val="13"/>
        </w:numPr>
        <w:spacing w:after="0" w:line="240" w:lineRule="auto"/>
        <w:jc w:val="both"/>
        <w:rPr>
          <w:sz w:val="20"/>
          <w:szCs w:val="20"/>
        </w:rPr>
      </w:pPr>
      <w:r w:rsidRPr="00CB6761">
        <w:rPr>
          <w:sz w:val="20"/>
          <w:szCs w:val="20"/>
        </w:rPr>
        <w:t>Согласия собственника на отчуждение правомочия не требуется, но должна быть выплачена компенсация за отчуждение в размере, установленном законодателем.</w:t>
      </w:r>
    </w:p>
    <w:p w:rsidR="003B2A1E" w:rsidRPr="00CB6761" w:rsidRDefault="003B2A1E" w:rsidP="003B2A1E">
      <w:pPr>
        <w:numPr>
          <w:ilvl w:val="0"/>
          <w:numId w:val="13"/>
        </w:numPr>
        <w:spacing w:after="0" w:line="240" w:lineRule="auto"/>
        <w:jc w:val="both"/>
        <w:rPr>
          <w:sz w:val="20"/>
          <w:szCs w:val="20"/>
        </w:rPr>
      </w:pPr>
      <w:r w:rsidRPr="00CB6761">
        <w:rPr>
          <w:sz w:val="20"/>
          <w:szCs w:val="20"/>
        </w:rPr>
        <w:t>Правомочие можно получить от его обладателя только в результате добровольной сделке по взаимосогласованной цене.</w:t>
      </w:r>
    </w:p>
    <w:p w:rsidR="003B2A1E" w:rsidRDefault="003B2A1E" w:rsidP="00DF2878">
      <w:pPr>
        <w:numPr>
          <w:ilvl w:val="0"/>
          <w:numId w:val="13"/>
        </w:numPr>
        <w:spacing w:after="0" w:line="240" w:lineRule="auto"/>
        <w:jc w:val="both"/>
        <w:rPr>
          <w:sz w:val="20"/>
          <w:szCs w:val="20"/>
        </w:rPr>
      </w:pPr>
      <w:r w:rsidRPr="003B2A1E">
        <w:rPr>
          <w:sz w:val="20"/>
          <w:szCs w:val="20"/>
        </w:rPr>
        <w:t>Лицо, покупающее правомочие, не уверено, в том, что права на него принадлежат продавцу.</w:t>
      </w:r>
    </w:p>
    <w:p w:rsidR="003B2A1E" w:rsidRDefault="003B2A1E" w:rsidP="00DF2878">
      <w:pPr>
        <w:numPr>
          <w:ilvl w:val="0"/>
          <w:numId w:val="13"/>
        </w:numPr>
        <w:spacing w:after="0" w:line="240" w:lineRule="auto"/>
        <w:jc w:val="both"/>
        <w:rPr>
          <w:sz w:val="20"/>
          <w:szCs w:val="20"/>
        </w:rPr>
      </w:pPr>
      <w:r w:rsidRPr="003B2A1E">
        <w:rPr>
          <w:sz w:val="20"/>
          <w:szCs w:val="20"/>
        </w:rPr>
        <w:t>Передача правомочия запрещается даже в том случае, когда участникам сделки удалось договориться.</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Что из перечисленного ниже оправдывает правило контроля собственности «мертвой рукой»?</w:t>
      </w:r>
    </w:p>
    <w:p w:rsidR="003B2A1E" w:rsidRPr="00CB6761" w:rsidRDefault="003B2A1E" w:rsidP="003B2A1E">
      <w:pPr>
        <w:numPr>
          <w:ilvl w:val="0"/>
          <w:numId w:val="18"/>
        </w:numPr>
        <w:spacing w:after="0" w:line="240" w:lineRule="auto"/>
        <w:jc w:val="both"/>
        <w:rPr>
          <w:sz w:val="20"/>
          <w:szCs w:val="20"/>
        </w:rPr>
      </w:pPr>
      <w:r w:rsidRPr="00CB6761">
        <w:rPr>
          <w:sz w:val="20"/>
          <w:szCs w:val="20"/>
        </w:rPr>
        <w:t>Мертвые не могут изменить свою волю даже в случае возникновения мощных отрицательных внешних эффектов.</w:t>
      </w:r>
    </w:p>
    <w:p w:rsidR="003B2A1E" w:rsidRPr="00CB6761" w:rsidRDefault="003B2A1E" w:rsidP="003B2A1E">
      <w:pPr>
        <w:numPr>
          <w:ilvl w:val="0"/>
          <w:numId w:val="18"/>
        </w:numPr>
        <w:spacing w:after="0" w:line="240" w:lineRule="auto"/>
        <w:jc w:val="both"/>
        <w:rPr>
          <w:sz w:val="20"/>
          <w:szCs w:val="20"/>
        </w:rPr>
      </w:pPr>
      <w:r w:rsidRPr="00CB6761">
        <w:rPr>
          <w:sz w:val="20"/>
          <w:szCs w:val="20"/>
        </w:rPr>
        <w:t>Контроль собственности «мертвой рукой» является справедливым по отношению к будущим поколениям.</w:t>
      </w:r>
    </w:p>
    <w:p w:rsidR="003B2A1E" w:rsidRDefault="003B2A1E" w:rsidP="007819FC">
      <w:pPr>
        <w:numPr>
          <w:ilvl w:val="0"/>
          <w:numId w:val="18"/>
        </w:numPr>
        <w:spacing w:after="0" w:line="240" w:lineRule="auto"/>
        <w:jc w:val="both"/>
        <w:rPr>
          <w:sz w:val="20"/>
          <w:szCs w:val="20"/>
        </w:rPr>
      </w:pPr>
      <w:r w:rsidRPr="003B2A1E">
        <w:rPr>
          <w:sz w:val="20"/>
          <w:szCs w:val="20"/>
        </w:rPr>
        <w:t>Мертвые могут многого не знать.</w:t>
      </w:r>
    </w:p>
    <w:p w:rsidR="003B2A1E" w:rsidRDefault="003B2A1E" w:rsidP="007819FC">
      <w:pPr>
        <w:numPr>
          <w:ilvl w:val="0"/>
          <w:numId w:val="18"/>
        </w:numPr>
        <w:spacing w:after="0" w:line="240" w:lineRule="auto"/>
        <w:jc w:val="both"/>
        <w:rPr>
          <w:sz w:val="20"/>
          <w:szCs w:val="20"/>
        </w:rPr>
      </w:pPr>
      <w:r w:rsidRPr="003B2A1E">
        <w:rPr>
          <w:sz w:val="20"/>
          <w:szCs w:val="20"/>
        </w:rPr>
        <w:t>При возможности контроля собственности «мертвой рукой» возрастают стимулы индивидов к созданию богатства.</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lastRenderedPageBreak/>
        <w:t>Если действует правило строгой ответственности, жертва несчастного случая обратится в суд, если…</w:t>
      </w:r>
    </w:p>
    <w:p w:rsidR="003B2A1E" w:rsidRPr="00CB6761" w:rsidRDefault="003B2A1E" w:rsidP="003B2A1E">
      <w:pPr>
        <w:numPr>
          <w:ilvl w:val="0"/>
          <w:numId w:val="19"/>
        </w:numPr>
        <w:spacing w:after="0" w:line="240" w:lineRule="auto"/>
        <w:jc w:val="both"/>
        <w:rPr>
          <w:i/>
          <w:sz w:val="20"/>
          <w:szCs w:val="20"/>
        </w:rPr>
      </w:pPr>
      <w:proofErr w:type="spellStart"/>
      <w:proofErr w:type="gramStart"/>
      <w:r w:rsidRPr="00CB6761">
        <w:rPr>
          <w:i/>
          <w:sz w:val="20"/>
          <w:szCs w:val="20"/>
        </w:rPr>
        <w:t>c</w:t>
      </w:r>
      <w:r w:rsidRPr="00CB6761">
        <w:rPr>
          <w:i/>
          <w:sz w:val="20"/>
          <w:szCs w:val="20"/>
          <w:vertAlign w:val="subscript"/>
        </w:rPr>
        <w:t>P</w:t>
      </w:r>
      <w:proofErr w:type="spellEnd"/>
      <w:r w:rsidRPr="00CB6761">
        <w:rPr>
          <w:i/>
          <w:sz w:val="20"/>
          <w:szCs w:val="20"/>
        </w:rPr>
        <w:t>&lt;</w:t>
      </w:r>
      <w:proofErr w:type="gramEnd"/>
      <w:r w:rsidRPr="00CB6761">
        <w:rPr>
          <w:i/>
          <w:sz w:val="20"/>
          <w:szCs w:val="20"/>
        </w:rPr>
        <w:t>h</w:t>
      </w:r>
      <w:r w:rsidRPr="00CB6761">
        <w:rPr>
          <w:sz w:val="20"/>
          <w:szCs w:val="20"/>
        </w:rPr>
        <w:t>.</w:t>
      </w:r>
    </w:p>
    <w:p w:rsidR="003B2A1E" w:rsidRPr="00CB6761" w:rsidRDefault="003B2A1E" w:rsidP="003B2A1E">
      <w:pPr>
        <w:numPr>
          <w:ilvl w:val="0"/>
          <w:numId w:val="19"/>
        </w:numPr>
        <w:spacing w:after="0" w:line="240" w:lineRule="auto"/>
        <w:jc w:val="both"/>
        <w:rPr>
          <w:i/>
          <w:sz w:val="20"/>
          <w:szCs w:val="20"/>
        </w:rPr>
      </w:pPr>
      <w:proofErr w:type="spellStart"/>
      <w:proofErr w:type="gramStart"/>
      <w:r w:rsidRPr="00CB6761">
        <w:rPr>
          <w:i/>
          <w:sz w:val="20"/>
          <w:szCs w:val="20"/>
        </w:rPr>
        <w:t>c</w:t>
      </w:r>
      <w:r w:rsidRPr="00CB6761">
        <w:rPr>
          <w:i/>
          <w:sz w:val="20"/>
          <w:szCs w:val="20"/>
          <w:vertAlign w:val="subscript"/>
        </w:rPr>
        <w:t>P</w:t>
      </w:r>
      <w:proofErr w:type="spellEnd"/>
      <w:r w:rsidRPr="00CB6761">
        <w:rPr>
          <w:i/>
          <w:sz w:val="20"/>
          <w:szCs w:val="20"/>
        </w:rPr>
        <w:t>&gt;h</w:t>
      </w:r>
      <w:r w:rsidRPr="00CB6761">
        <w:rPr>
          <w:sz w:val="20"/>
          <w:szCs w:val="20"/>
        </w:rPr>
        <w:t>.</w:t>
      </w:r>
      <w:proofErr w:type="gramEnd"/>
    </w:p>
    <w:p w:rsidR="003B2A1E" w:rsidRPr="00CB6761" w:rsidRDefault="003B2A1E" w:rsidP="003B2A1E">
      <w:pPr>
        <w:numPr>
          <w:ilvl w:val="0"/>
          <w:numId w:val="19"/>
        </w:numPr>
        <w:spacing w:after="0" w:line="240" w:lineRule="auto"/>
        <w:jc w:val="both"/>
        <w:rPr>
          <w:i/>
          <w:sz w:val="20"/>
          <w:szCs w:val="20"/>
        </w:rPr>
      </w:pPr>
      <w:proofErr w:type="spellStart"/>
      <w:proofErr w:type="gramStart"/>
      <w:r w:rsidRPr="00CB6761">
        <w:rPr>
          <w:i/>
          <w:sz w:val="20"/>
          <w:szCs w:val="20"/>
        </w:rPr>
        <w:t>c</w:t>
      </w:r>
      <w:r w:rsidRPr="00CB6761">
        <w:rPr>
          <w:i/>
          <w:sz w:val="20"/>
          <w:szCs w:val="20"/>
          <w:vertAlign w:val="subscript"/>
        </w:rPr>
        <w:t>P</w:t>
      </w:r>
      <w:proofErr w:type="spellEnd"/>
      <w:r w:rsidRPr="00CB6761">
        <w:rPr>
          <w:i/>
          <w:sz w:val="20"/>
          <w:szCs w:val="20"/>
        </w:rPr>
        <w:t>&lt;</w:t>
      </w:r>
      <w:proofErr w:type="spellStart"/>
      <w:proofErr w:type="gramEnd"/>
      <w:r w:rsidRPr="00CB6761">
        <w:rPr>
          <w:i/>
          <w:sz w:val="20"/>
          <w:szCs w:val="20"/>
        </w:rPr>
        <w:t>c</w:t>
      </w:r>
      <w:r w:rsidRPr="00CB6761">
        <w:rPr>
          <w:i/>
          <w:sz w:val="20"/>
          <w:szCs w:val="20"/>
          <w:vertAlign w:val="subscript"/>
        </w:rPr>
        <w:t>D</w:t>
      </w:r>
      <w:proofErr w:type="spellEnd"/>
      <w:r w:rsidRPr="00CB6761">
        <w:rPr>
          <w:sz w:val="20"/>
          <w:szCs w:val="20"/>
        </w:rPr>
        <w:t>.</w:t>
      </w:r>
    </w:p>
    <w:p w:rsidR="003B2A1E" w:rsidRPr="00CB6761" w:rsidRDefault="003B2A1E" w:rsidP="003B2A1E">
      <w:pPr>
        <w:numPr>
          <w:ilvl w:val="0"/>
          <w:numId w:val="19"/>
        </w:numPr>
        <w:spacing w:after="0" w:line="240" w:lineRule="auto"/>
        <w:jc w:val="both"/>
        <w:rPr>
          <w:i/>
          <w:sz w:val="20"/>
          <w:szCs w:val="20"/>
        </w:rPr>
      </w:pPr>
      <w:proofErr w:type="spellStart"/>
      <w:proofErr w:type="gramStart"/>
      <w:r w:rsidRPr="00CB6761">
        <w:rPr>
          <w:i/>
          <w:sz w:val="20"/>
          <w:szCs w:val="20"/>
        </w:rPr>
        <w:t>c</w:t>
      </w:r>
      <w:r w:rsidRPr="00CB6761">
        <w:rPr>
          <w:i/>
          <w:sz w:val="20"/>
          <w:szCs w:val="20"/>
          <w:vertAlign w:val="subscript"/>
        </w:rPr>
        <w:t>P</w:t>
      </w:r>
      <w:proofErr w:type="spellEnd"/>
      <w:r w:rsidRPr="00CB6761">
        <w:rPr>
          <w:i/>
          <w:sz w:val="20"/>
          <w:szCs w:val="20"/>
        </w:rPr>
        <w:t>&gt;</w:t>
      </w:r>
      <w:proofErr w:type="spellStart"/>
      <w:r w:rsidRPr="00CB6761">
        <w:rPr>
          <w:i/>
          <w:sz w:val="20"/>
          <w:szCs w:val="20"/>
        </w:rPr>
        <w:t>c</w:t>
      </w:r>
      <w:r w:rsidRPr="00CB6761">
        <w:rPr>
          <w:i/>
          <w:sz w:val="20"/>
          <w:szCs w:val="20"/>
          <w:vertAlign w:val="subscript"/>
        </w:rPr>
        <w:t>D</w:t>
      </w:r>
      <w:proofErr w:type="spellEnd"/>
      <w:r w:rsidRPr="00CB6761">
        <w:rPr>
          <w:sz w:val="20"/>
          <w:szCs w:val="20"/>
        </w:rPr>
        <w:t>.</w:t>
      </w:r>
      <w:proofErr w:type="gramEnd"/>
    </w:p>
    <w:p w:rsidR="003B2A1E" w:rsidRDefault="003B2A1E" w:rsidP="003B2A1E">
      <w:pPr>
        <w:spacing w:after="0" w:line="240" w:lineRule="auto"/>
        <w:ind w:left="357"/>
        <w:jc w:val="both"/>
        <w:rPr>
          <w:sz w:val="20"/>
          <w:szCs w:val="20"/>
        </w:rPr>
      </w:pPr>
      <w:r w:rsidRPr="00CB6761">
        <w:rPr>
          <w:sz w:val="20"/>
          <w:szCs w:val="20"/>
        </w:rPr>
        <w:t xml:space="preserve">Где </w:t>
      </w:r>
      <w:proofErr w:type="spellStart"/>
      <w:r w:rsidRPr="00CB6761">
        <w:rPr>
          <w:i/>
          <w:sz w:val="20"/>
          <w:szCs w:val="20"/>
        </w:rPr>
        <w:t>c</w:t>
      </w:r>
      <w:r w:rsidRPr="00CB6761">
        <w:rPr>
          <w:i/>
          <w:sz w:val="20"/>
          <w:szCs w:val="20"/>
          <w:vertAlign w:val="subscript"/>
        </w:rPr>
        <w:t>P</w:t>
      </w:r>
      <w:proofErr w:type="spellEnd"/>
      <w:r w:rsidRPr="00CB6761">
        <w:rPr>
          <w:sz w:val="20"/>
          <w:szCs w:val="20"/>
        </w:rPr>
        <w:t xml:space="preserve"> и </w:t>
      </w:r>
      <w:proofErr w:type="spellStart"/>
      <w:r w:rsidRPr="00CB6761">
        <w:rPr>
          <w:i/>
          <w:sz w:val="20"/>
          <w:szCs w:val="20"/>
        </w:rPr>
        <w:t>c</w:t>
      </w:r>
      <w:r w:rsidRPr="00CB6761">
        <w:rPr>
          <w:i/>
          <w:sz w:val="20"/>
          <w:szCs w:val="20"/>
          <w:vertAlign w:val="subscript"/>
        </w:rPr>
        <w:t>D</w:t>
      </w:r>
      <w:proofErr w:type="spellEnd"/>
      <w:r w:rsidRPr="00CB6761">
        <w:rPr>
          <w:sz w:val="20"/>
          <w:szCs w:val="20"/>
        </w:rPr>
        <w:t xml:space="preserve"> – размеры судебных издержек истца и ответчика; </w:t>
      </w:r>
      <w:r w:rsidRPr="00CB6761">
        <w:rPr>
          <w:i/>
          <w:sz w:val="20"/>
          <w:szCs w:val="20"/>
        </w:rPr>
        <w:t xml:space="preserve">h </w:t>
      </w:r>
      <w:r w:rsidRPr="00CB6761">
        <w:rPr>
          <w:sz w:val="20"/>
          <w:szCs w:val="20"/>
        </w:rPr>
        <w:t>– тяжесть ущерба от несчастного случая (и, соответственно, размер компенсации).</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Договоры подлежат правовой защите, если...</w:t>
      </w:r>
    </w:p>
    <w:p w:rsidR="003B2A1E" w:rsidRPr="00CB6761" w:rsidRDefault="003B2A1E" w:rsidP="003B2A1E">
      <w:pPr>
        <w:numPr>
          <w:ilvl w:val="0"/>
          <w:numId w:val="20"/>
        </w:numPr>
        <w:spacing w:after="0" w:line="240" w:lineRule="auto"/>
        <w:jc w:val="both"/>
        <w:rPr>
          <w:sz w:val="20"/>
          <w:szCs w:val="20"/>
        </w:rPr>
      </w:pPr>
      <w:r w:rsidRPr="00CB6761">
        <w:rPr>
          <w:sz w:val="20"/>
          <w:szCs w:val="20"/>
        </w:rPr>
        <w:t>Участники договора не действуют рационально.</w:t>
      </w:r>
    </w:p>
    <w:p w:rsidR="003B2A1E" w:rsidRPr="00CB6761" w:rsidRDefault="003B2A1E" w:rsidP="003B2A1E">
      <w:pPr>
        <w:numPr>
          <w:ilvl w:val="0"/>
          <w:numId w:val="20"/>
        </w:numPr>
        <w:spacing w:after="0" w:line="240" w:lineRule="auto"/>
        <w:jc w:val="both"/>
        <w:rPr>
          <w:sz w:val="20"/>
          <w:szCs w:val="20"/>
        </w:rPr>
      </w:pPr>
      <w:r w:rsidRPr="00CB6761">
        <w:rPr>
          <w:sz w:val="20"/>
          <w:szCs w:val="20"/>
        </w:rPr>
        <w:t>Присутствуют внешние эффекты для третьей стороны.</w:t>
      </w:r>
    </w:p>
    <w:p w:rsidR="003B2A1E" w:rsidRDefault="003B2A1E" w:rsidP="000F6F31">
      <w:pPr>
        <w:numPr>
          <w:ilvl w:val="0"/>
          <w:numId w:val="20"/>
        </w:numPr>
        <w:spacing w:after="0" w:line="240" w:lineRule="auto"/>
        <w:jc w:val="both"/>
        <w:rPr>
          <w:sz w:val="20"/>
          <w:szCs w:val="20"/>
        </w:rPr>
      </w:pPr>
      <w:r w:rsidRPr="003B2A1E">
        <w:rPr>
          <w:sz w:val="20"/>
          <w:szCs w:val="20"/>
        </w:rPr>
        <w:t>У одной из сторон отсутствует монопольная власть.</w:t>
      </w:r>
    </w:p>
    <w:p w:rsidR="003B2A1E" w:rsidRDefault="003B2A1E" w:rsidP="000F6F31">
      <w:pPr>
        <w:numPr>
          <w:ilvl w:val="0"/>
          <w:numId w:val="20"/>
        </w:numPr>
        <w:spacing w:after="0" w:line="240" w:lineRule="auto"/>
        <w:jc w:val="both"/>
        <w:rPr>
          <w:sz w:val="20"/>
          <w:szCs w:val="20"/>
        </w:rPr>
      </w:pPr>
      <w:r w:rsidRPr="003B2A1E">
        <w:rPr>
          <w:sz w:val="20"/>
          <w:szCs w:val="20"/>
        </w:rPr>
        <w:t>У сторон нет полной информации о своем выборе.</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Установление прав собственности на весь актив (а не на поток доходов от актива) с помощью права первооткрывателя приводит к…</w:t>
      </w:r>
    </w:p>
    <w:p w:rsidR="003B2A1E" w:rsidRPr="00CB6761" w:rsidRDefault="003B2A1E" w:rsidP="003B2A1E">
      <w:pPr>
        <w:numPr>
          <w:ilvl w:val="0"/>
          <w:numId w:val="21"/>
        </w:numPr>
        <w:spacing w:after="0" w:line="240" w:lineRule="auto"/>
        <w:jc w:val="both"/>
        <w:rPr>
          <w:sz w:val="20"/>
          <w:szCs w:val="20"/>
        </w:rPr>
      </w:pPr>
      <w:r w:rsidRPr="00CB6761">
        <w:rPr>
          <w:sz w:val="20"/>
          <w:szCs w:val="20"/>
        </w:rPr>
        <w:t>Установлению частной собственности на актив посредством права захвата потока доходов от актива.</w:t>
      </w:r>
    </w:p>
    <w:p w:rsidR="003B2A1E" w:rsidRPr="00CB6761" w:rsidRDefault="003B2A1E" w:rsidP="003B2A1E">
      <w:pPr>
        <w:numPr>
          <w:ilvl w:val="0"/>
          <w:numId w:val="21"/>
        </w:numPr>
        <w:spacing w:after="0" w:line="240" w:lineRule="auto"/>
        <w:jc w:val="both"/>
        <w:rPr>
          <w:sz w:val="20"/>
          <w:szCs w:val="20"/>
        </w:rPr>
      </w:pPr>
      <w:r w:rsidRPr="00CB6761">
        <w:rPr>
          <w:sz w:val="20"/>
          <w:szCs w:val="20"/>
        </w:rPr>
        <w:t>Установлению частной собственности на актив посредством гонки за активом.</w:t>
      </w:r>
    </w:p>
    <w:p w:rsidR="003B2A1E" w:rsidRDefault="003B2A1E" w:rsidP="00807D53">
      <w:pPr>
        <w:numPr>
          <w:ilvl w:val="0"/>
          <w:numId w:val="21"/>
        </w:numPr>
        <w:spacing w:after="0" w:line="240" w:lineRule="auto"/>
        <w:jc w:val="both"/>
        <w:rPr>
          <w:sz w:val="20"/>
          <w:szCs w:val="20"/>
        </w:rPr>
      </w:pPr>
      <w:r w:rsidRPr="003B2A1E">
        <w:rPr>
          <w:sz w:val="20"/>
          <w:szCs w:val="20"/>
        </w:rPr>
        <w:t>Установлению режима открытого доступа к активу посредством захвата потока доходов от актива.</w:t>
      </w:r>
    </w:p>
    <w:p w:rsidR="003B2A1E" w:rsidRDefault="003B2A1E" w:rsidP="00807D53">
      <w:pPr>
        <w:numPr>
          <w:ilvl w:val="0"/>
          <w:numId w:val="21"/>
        </w:numPr>
        <w:spacing w:after="0" w:line="240" w:lineRule="auto"/>
        <w:jc w:val="both"/>
        <w:rPr>
          <w:sz w:val="20"/>
          <w:szCs w:val="20"/>
        </w:rPr>
      </w:pPr>
      <w:r w:rsidRPr="003B2A1E">
        <w:rPr>
          <w:sz w:val="20"/>
          <w:szCs w:val="20"/>
        </w:rPr>
        <w:t>Установлению режима открытого доступа к активу посредством гонки за активом.</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Судебные решения, посредством которых правомочие защищается правилом собственности – это…</w:t>
      </w:r>
    </w:p>
    <w:p w:rsidR="003B2A1E" w:rsidRPr="00CB6761" w:rsidRDefault="003B2A1E" w:rsidP="003B2A1E">
      <w:pPr>
        <w:numPr>
          <w:ilvl w:val="0"/>
          <w:numId w:val="12"/>
        </w:numPr>
        <w:spacing w:after="0" w:line="240" w:lineRule="auto"/>
        <w:jc w:val="both"/>
        <w:rPr>
          <w:sz w:val="20"/>
          <w:szCs w:val="20"/>
        </w:rPr>
      </w:pPr>
      <w:r w:rsidRPr="00CB6761">
        <w:rPr>
          <w:sz w:val="20"/>
          <w:szCs w:val="20"/>
        </w:rPr>
        <w:t>Судебный запрет и компенсация ущерба владельца собственности.</w:t>
      </w:r>
    </w:p>
    <w:p w:rsidR="003B2A1E" w:rsidRPr="00CB6761" w:rsidRDefault="003B2A1E" w:rsidP="003B2A1E">
      <w:pPr>
        <w:numPr>
          <w:ilvl w:val="0"/>
          <w:numId w:val="12"/>
        </w:numPr>
        <w:spacing w:after="0" w:line="240" w:lineRule="auto"/>
        <w:jc w:val="both"/>
        <w:rPr>
          <w:sz w:val="20"/>
          <w:szCs w:val="20"/>
        </w:rPr>
      </w:pPr>
      <w:r w:rsidRPr="00CB6761">
        <w:rPr>
          <w:sz w:val="20"/>
          <w:szCs w:val="20"/>
        </w:rPr>
        <w:t>Судебный запрет и отсут</w:t>
      </w:r>
      <w:r>
        <w:rPr>
          <w:sz w:val="20"/>
          <w:szCs w:val="20"/>
        </w:rPr>
        <w:t>ст</w:t>
      </w:r>
      <w:r w:rsidRPr="00CB6761">
        <w:rPr>
          <w:sz w:val="20"/>
          <w:szCs w:val="20"/>
        </w:rPr>
        <w:t>вие ответственности.</w:t>
      </w:r>
    </w:p>
    <w:p w:rsidR="003B2A1E" w:rsidRDefault="003B2A1E" w:rsidP="0094519C">
      <w:pPr>
        <w:numPr>
          <w:ilvl w:val="0"/>
          <w:numId w:val="12"/>
        </w:numPr>
        <w:spacing w:after="0" w:line="240" w:lineRule="auto"/>
        <w:jc w:val="both"/>
        <w:rPr>
          <w:sz w:val="20"/>
          <w:szCs w:val="20"/>
        </w:rPr>
      </w:pPr>
      <w:r w:rsidRPr="003B2A1E">
        <w:rPr>
          <w:sz w:val="20"/>
          <w:szCs w:val="20"/>
        </w:rPr>
        <w:t>Компенсация ущерба владельца собственности и судебный запрет, сопровождающийся обязательным условием компенсации потерь нарушителя, возникших в результате запрета деятельности.</w:t>
      </w:r>
    </w:p>
    <w:p w:rsidR="003B2A1E" w:rsidRDefault="003B2A1E" w:rsidP="0094519C">
      <w:pPr>
        <w:numPr>
          <w:ilvl w:val="0"/>
          <w:numId w:val="12"/>
        </w:numPr>
        <w:spacing w:after="0" w:line="240" w:lineRule="auto"/>
        <w:jc w:val="both"/>
        <w:rPr>
          <w:sz w:val="20"/>
          <w:szCs w:val="20"/>
        </w:rPr>
      </w:pPr>
      <w:r w:rsidRPr="003B2A1E">
        <w:rPr>
          <w:sz w:val="20"/>
          <w:szCs w:val="20"/>
        </w:rPr>
        <w:t>Компенсация ущерба владельца собственности и отсутствие ответственности.</w:t>
      </w:r>
    </w:p>
    <w:p w:rsidR="003B2A1E" w:rsidRDefault="003B2A1E" w:rsidP="003B2A1E">
      <w:pPr>
        <w:spacing w:after="0" w:line="240" w:lineRule="auto"/>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Выберите верное утверждение.</w:t>
      </w:r>
    </w:p>
    <w:p w:rsidR="003B2A1E" w:rsidRPr="00CB6761" w:rsidRDefault="003B2A1E" w:rsidP="003B2A1E">
      <w:pPr>
        <w:numPr>
          <w:ilvl w:val="0"/>
          <w:numId w:val="14"/>
        </w:numPr>
        <w:spacing w:after="0" w:line="240" w:lineRule="auto"/>
        <w:jc w:val="both"/>
        <w:rPr>
          <w:sz w:val="20"/>
          <w:szCs w:val="20"/>
        </w:rPr>
      </w:pPr>
      <w:r w:rsidRPr="00CB6761">
        <w:rPr>
          <w:sz w:val="20"/>
          <w:szCs w:val="20"/>
        </w:rPr>
        <w:t>Если возможностью инвестировать в приобретение бесхозной (утерянной) собственности обладает только один индивид (т.е. конкуренции за нее не возникает), общественно оптимальным будет право первоначального собственника (</w:t>
      </w:r>
      <w:proofErr w:type="spellStart"/>
      <w:r w:rsidRPr="00CB6761">
        <w:rPr>
          <w:i/>
          <w:sz w:val="20"/>
          <w:szCs w:val="20"/>
        </w:rPr>
        <w:t>original</w:t>
      </w:r>
      <w:proofErr w:type="spellEnd"/>
      <w:r w:rsidRPr="00CB6761">
        <w:rPr>
          <w:i/>
          <w:sz w:val="20"/>
          <w:szCs w:val="20"/>
        </w:rPr>
        <w:t xml:space="preserve"> </w:t>
      </w:r>
      <w:proofErr w:type="spellStart"/>
      <w:r w:rsidRPr="00CB6761">
        <w:rPr>
          <w:i/>
          <w:sz w:val="20"/>
          <w:szCs w:val="20"/>
        </w:rPr>
        <w:t>ownership</w:t>
      </w:r>
      <w:proofErr w:type="spellEnd"/>
      <w:r w:rsidRPr="00CB6761">
        <w:rPr>
          <w:i/>
          <w:sz w:val="20"/>
          <w:szCs w:val="20"/>
        </w:rPr>
        <w:t xml:space="preserve"> </w:t>
      </w:r>
      <w:proofErr w:type="spellStart"/>
      <w:r w:rsidRPr="00CB6761">
        <w:rPr>
          <w:i/>
          <w:sz w:val="20"/>
          <w:szCs w:val="20"/>
        </w:rPr>
        <w:t>rule</w:t>
      </w:r>
      <w:proofErr w:type="spellEnd"/>
      <w:r w:rsidRPr="00CB6761">
        <w:rPr>
          <w:sz w:val="20"/>
          <w:szCs w:val="20"/>
        </w:rPr>
        <w:t>).</w:t>
      </w:r>
    </w:p>
    <w:p w:rsidR="003B2A1E" w:rsidRPr="00CB6761" w:rsidRDefault="003B2A1E" w:rsidP="003B2A1E">
      <w:pPr>
        <w:numPr>
          <w:ilvl w:val="0"/>
          <w:numId w:val="14"/>
        </w:numPr>
        <w:spacing w:after="0" w:line="240" w:lineRule="auto"/>
        <w:jc w:val="both"/>
        <w:rPr>
          <w:sz w:val="20"/>
          <w:szCs w:val="20"/>
        </w:rPr>
      </w:pPr>
      <w:r w:rsidRPr="00CB6761">
        <w:rPr>
          <w:sz w:val="20"/>
          <w:szCs w:val="20"/>
        </w:rPr>
        <w:t xml:space="preserve">Если за приобретение бесхозной (утерянной) собственности возникает конкуренция, действие </w:t>
      </w:r>
      <w:proofErr w:type="gramStart"/>
      <w:r w:rsidRPr="00CB6761">
        <w:rPr>
          <w:sz w:val="20"/>
          <w:szCs w:val="20"/>
        </w:rPr>
        <w:t>права</w:t>
      </w:r>
      <w:proofErr w:type="gramEnd"/>
      <w:r w:rsidRPr="00CB6761">
        <w:rPr>
          <w:sz w:val="20"/>
          <w:szCs w:val="20"/>
        </w:rPr>
        <w:t xml:space="preserve"> нашедшего приводит к тому, что совокупные инвестиции в приобретение такой собственности будут ниже общественно оптимальных.</w:t>
      </w:r>
    </w:p>
    <w:p w:rsidR="003B2A1E" w:rsidRDefault="003B2A1E" w:rsidP="005056B7">
      <w:pPr>
        <w:numPr>
          <w:ilvl w:val="0"/>
          <w:numId w:val="14"/>
        </w:numPr>
        <w:spacing w:after="0" w:line="240" w:lineRule="auto"/>
        <w:jc w:val="both"/>
        <w:rPr>
          <w:sz w:val="20"/>
          <w:szCs w:val="20"/>
        </w:rPr>
      </w:pPr>
      <w:r w:rsidRPr="003B2A1E">
        <w:rPr>
          <w:sz w:val="20"/>
          <w:szCs w:val="20"/>
        </w:rPr>
        <w:t>Если первоначальный собственник обладает сравнительным преимуществом в нахождении и возврате утерянной собственности, право на возвращенную собственность должно быть передано тому, кто первым ее найдет (</w:t>
      </w:r>
      <w:proofErr w:type="spellStart"/>
      <w:r w:rsidRPr="003B2A1E">
        <w:rPr>
          <w:i/>
          <w:sz w:val="20"/>
          <w:szCs w:val="20"/>
        </w:rPr>
        <w:t>finders-keepers</w:t>
      </w:r>
      <w:proofErr w:type="spellEnd"/>
      <w:r w:rsidRPr="003B2A1E">
        <w:rPr>
          <w:i/>
          <w:sz w:val="20"/>
          <w:szCs w:val="20"/>
        </w:rPr>
        <w:t xml:space="preserve"> </w:t>
      </w:r>
      <w:proofErr w:type="spellStart"/>
      <w:r w:rsidRPr="003B2A1E">
        <w:rPr>
          <w:i/>
          <w:sz w:val="20"/>
          <w:szCs w:val="20"/>
        </w:rPr>
        <w:t>rule</w:t>
      </w:r>
      <w:proofErr w:type="spellEnd"/>
      <w:r w:rsidRPr="003B2A1E">
        <w:rPr>
          <w:sz w:val="20"/>
          <w:szCs w:val="20"/>
        </w:rPr>
        <w:t>).</w:t>
      </w:r>
    </w:p>
    <w:p w:rsidR="003B2A1E" w:rsidRDefault="003B2A1E" w:rsidP="005056B7">
      <w:pPr>
        <w:numPr>
          <w:ilvl w:val="0"/>
          <w:numId w:val="14"/>
        </w:numPr>
        <w:spacing w:after="0" w:line="240" w:lineRule="auto"/>
        <w:jc w:val="both"/>
        <w:rPr>
          <w:sz w:val="20"/>
          <w:szCs w:val="20"/>
        </w:rPr>
      </w:pPr>
      <w:r w:rsidRPr="003B2A1E">
        <w:rPr>
          <w:sz w:val="20"/>
          <w:szCs w:val="20"/>
        </w:rPr>
        <w:t>Если первоначальный собственник не обладает сравнительным преимуществом в нахождении и возврате утерянной собственности, первым наилучшим (</w:t>
      </w:r>
      <w:proofErr w:type="spellStart"/>
      <w:r w:rsidRPr="003B2A1E">
        <w:rPr>
          <w:i/>
          <w:sz w:val="20"/>
          <w:szCs w:val="20"/>
        </w:rPr>
        <w:t>first</w:t>
      </w:r>
      <w:proofErr w:type="spellEnd"/>
      <w:r w:rsidRPr="003B2A1E">
        <w:rPr>
          <w:i/>
          <w:sz w:val="20"/>
          <w:szCs w:val="20"/>
        </w:rPr>
        <w:t xml:space="preserve"> </w:t>
      </w:r>
      <w:proofErr w:type="spellStart"/>
      <w:r w:rsidRPr="003B2A1E">
        <w:rPr>
          <w:i/>
          <w:sz w:val="20"/>
          <w:szCs w:val="20"/>
        </w:rPr>
        <w:t>best</w:t>
      </w:r>
      <w:proofErr w:type="spellEnd"/>
      <w:r w:rsidRPr="003B2A1E">
        <w:rPr>
          <w:sz w:val="20"/>
          <w:szCs w:val="20"/>
        </w:rPr>
        <w:t>) решением в этом случае будет право первоначального собственника с обязательным вознаграждением нашедшему.</w:t>
      </w:r>
    </w:p>
    <w:p w:rsidR="003B2A1E" w:rsidRDefault="003B2A1E" w:rsidP="003B2A1E">
      <w:pPr>
        <w:spacing w:after="0" w:line="240" w:lineRule="auto"/>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Маленькому мальчику очень хотелось получить на день рождения игровую приставку. Родители подарили мальчику сестренку, и он решил действовать самостоятельно: стащил у папы кредитную карточку и заказал себе приставку и 10 игр к ней. Курьера, принесшего заказ, не смутило, что его принял ребенок. Отец получил выписку по карте и с удивлением узнал, что потратил 20000 рублей в интернет-магазине. Он обратился в суд с требованием признать сделку недействительной. Что делать суду?</w:t>
      </w:r>
    </w:p>
    <w:p w:rsidR="003B2A1E" w:rsidRPr="00CB6761" w:rsidRDefault="003B2A1E" w:rsidP="003B2A1E">
      <w:pPr>
        <w:numPr>
          <w:ilvl w:val="0"/>
          <w:numId w:val="22"/>
        </w:numPr>
        <w:spacing w:after="0" w:line="240" w:lineRule="auto"/>
        <w:jc w:val="both"/>
        <w:rPr>
          <w:sz w:val="20"/>
          <w:szCs w:val="20"/>
        </w:rPr>
      </w:pPr>
      <w:r w:rsidRPr="00CB6761">
        <w:rPr>
          <w:sz w:val="20"/>
          <w:szCs w:val="20"/>
        </w:rPr>
        <w:t>Не признавать сделку недействительной, поскольку у сторон была полная информация о выборе.</w:t>
      </w:r>
    </w:p>
    <w:p w:rsidR="003B2A1E" w:rsidRPr="00CB6761" w:rsidRDefault="003B2A1E" w:rsidP="003B2A1E">
      <w:pPr>
        <w:numPr>
          <w:ilvl w:val="0"/>
          <w:numId w:val="22"/>
        </w:numPr>
        <w:spacing w:after="0" w:line="240" w:lineRule="auto"/>
        <w:jc w:val="both"/>
        <w:rPr>
          <w:sz w:val="20"/>
          <w:szCs w:val="20"/>
        </w:rPr>
      </w:pPr>
      <w:r w:rsidRPr="00CB6761">
        <w:rPr>
          <w:sz w:val="20"/>
          <w:szCs w:val="20"/>
        </w:rPr>
        <w:t>Признать сделку недействительной, поскольку одна из сторон может быть признана недееспособной.</w:t>
      </w:r>
    </w:p>
    <w:p w:rsidR="003B2A1E" w:rsidRDefault="003B2A1E" w:rsidP="003918EC">
      <w:pPr>
        <w:numPr>
          <w:ilvl w:val="0"/>
          <w:numId w:val="22"/>
        </w:numPr>
        <w:spacing w:after="0" w:line="240" w:lineRule="auto"/>
        <w:jc w:val="both"/>
        <w:rPr>
          <w:sz w:val="20"/>
          <w:szCs w:val="20"/>
        </w:rPr>
      </w:pPr>
      <w:r w:rsidRPr="003B2A1E">
        <w:rPr>
          <w:sz w:val="20"/>
          <w:szCs w:val="20"/>
        </w:rPr>
        <w:t>Не признавать сделку недействительной, поскольку стороны действовали рационально.</w:t>
      </w:r>
    </w:p>
    <w:p w:rsidR="003B2A1E" w:rsidRDefault="003B2A1E" w:rsidP="003918EC">
      <w:pPr>
        <w:numPr>
          <w:ilvl w:val="0"/>
          <w:numId w:val="22"/>
        </w:numPr>
        <w:spacing w:after="0" w:line="240" w:lineRule="auto"/>
        <w:jc w:val="both"/>
        <w:rPr>
          <w:sz w:val="20"/>
          <w:szCs w:val="20"/>
        </w:rPr>
      </w:pPr>
      <w:r w:rsidRPr="003B2A1E">
        <w:rPr>
          <w:sz w:val="20"/>
          <w:szCs w:val="20"/>
        </w:rPr>
        <w:t>Признать сделку недействительной, поскольку у интернет-магазина есть монопольная власть.</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 xml:space="preserve">В соответствии с формулировкой теоремы </w:t>
      </w:r>
      <w:proofErr w:type="spellStart"/>
      <w:r w:rsidRPr="00CB6761">
        <w:rPr>
          <w:b/>
          <w:i w:val="0"/>
          <w:sz w:val="20"/>
        </w:rPr>
        <w:t>Коуза</w:t>
      </w:r>
      <w:proofErr w:type="spellEnd"/>
      <w:r w:rsidRPr="00CB6761">
        <w:rPr>
          <w:b/>
          <w:i w:val="0"/>
          <w:sz w:val="20"/>
        </w:rPr>
        <w:t>…</w:t>
      </w:r>
    </w:p>
    <w:p w:rsidR="003B2A1E" w:rsidRPr="00CB6761" w:rsidRDefault="003B2A1E" w:rsidP="003B2A1E">
      <w:pPr>
        <w:numPr>
          <w:ilvl w:val="0"/>
          <w:numId w:val="23"/>
        </w:numPr>
        <w:spacing w:after="0" w:line="240" w:lineRule="auto"/>
        <w:jc w:val="both"/>
        <w:rPr>
          <w:sz w:val="20"/>
          <w:szCs w:val="20"/>
        </w:rPr>
      </w:pPr>
      <w:r w:rsidRPr="00CB6761">
        <w:rPr>
          <w:sz w:val="20"/>
          <w:szCs w:val="20"/>
        </w:rPr>
        <w:t>Индивид, обладающий правом владения и правом на передачу прав на объект собственности заинтересован в поддержании и улучшении этой собственности, так как это обеспечит ему будущие доходы.</w:t>
      </w:r>
    </w:p>
    <w:p w:rsidR="003B2A1E" w:rsidRPr="00CB6761" w:rsidRDefault="003B2A1E" w:rsidP="003B2A1E">
      <w:pPr>
        <w:numPr>
          <w:ilvl w:val="0"/>
          <w:numId w:val="23"/>
        </w:numPr>
        <w:spacing w:after="0" w:line="240" w:lineRule="auto"/>
        <w:jc w:val="both"/>
        <w:rPr>
          <w:sz w:val="20"/>
          <w:szCs w:val="20"/>
        </w:rPr>
      </w:pPr>
      <w:r w:rsidRPr="00CB6761">
        <w:rPr>
          <w:sz w:val="20"/>
          <w:szCs w:val="20"/>
        </w:rPr>
        <w:lastRenderedPageBreak/>
        <w:t xml:space="preserve">Если </w:t>
      </w:r>
      <w:proofErr w:type="spellStart"/>
      <w:r w:rsidRPr="00CB6761">
        <w:rPr>
          <w:sz w:val="20"/>
          <w:szCs w:val="20"/>
        </w:rPr>
        <w:t>трансакционные</w:t>
      </w:r>
      <w:proofErr w:type="spellEnd"/>
      <w:r w:rsidRPr="00CB6761">
        <w:rPr>
          <w:sz w:val="20"/>
          <w:szCs w:val="20"/>
        </w:rPr>
        <w:t xml:space="preserve"> издержки равны нулю, то окончательное размещение ресурсов оптимально по Парето вне зависимости от первоначального распределения прав собственности.</w:t>
      </w:r>
    </w:p>
    <w:p w:rsidR="003B2A1E" w:rsidRDefault="003B2A1E" w:rsidP="003C1F47">
      <w:pPr>
        <w:numPr>
          <w:ilvl w:val="0"/>
          <w:numId w:val="23"/>
        </w:numPr>
        <w:spacing w:after="0" w:line="240" w:lineRule="auto"/>
        <w:jc w:val="both"/>
        <w:rPr>
          <w:sz w:val="20"/>
          <w:szCs w:val="20"/>
        </w:rPr>
      </w:pPr>
      <w:r w:rsidRPr="003B2A1E">
        <w:rPr>
          <w:sz w:val="20"/>
          <w:szCs w:val="20"/>
        </w:rPr>
        <w:t>Если доход от приобретения прав на актив B превышает издержки приобретения и поддержания этих прав C, установление и защита прав собственности имеет смысл.</w:t>
      </w:r>
    </w:p>
    <w:p w:rsidR="003B2A1E" w:rsidRDefault="003B2A1E" w:rsidP="003C1F47">
      <w:pPr>
        <w:numPr>
          <w:ilvl w:val="0"/>
          <w:numId w:val="23"/>
        </w:numPr>
        <w:spacing w:after="0" w:line="240" w:lineRule="auto"/>
        <w:jc w:val="both"/>
        <w:rPr>
          <w:sz w:val="20"/>
          <w:szCs w:val="20"/>
        </w:rPr>
      </w:pPr>
      <w:r w:rsidRPr="003B2A1E">
        <w:rPr>
          <w:bCs/>
          <w:sz w:val="20"/>
          <w:szCs w:val="20"/>
        </w:rPr>
        <w:t>Если в одномерном пространстве выбора предпочтения всех избирателей имеют только одну точку максимума, медианный избиратель никогда не окажется в проигрыше, если коллективные решения принимаются по правилу простого большинства</w:t>
      </w:r>
      <w:r w:rsidRPr="003B2A1E">
        <w:rPr>
          <w:sz w:val="20"/>
          <w:szCs w:val="20"/>
        </w:rPr>
        <w:t>.</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 xml:space="preserve">Если наказание исключительно денежное, а индивиды нейтральны к риску, оптимальная тяжесть наказания (f), в общем случае… </w:t>
      </w:r>
    </w:p>
    <w:p w:rsidR="003B2A1E" w:rsidRPr="00CB6761" w:rsidRDefault="003B2A1E" w:rsidP="003B2A1E">
      <w:pPr>
        <w:numPr>
          <w:ilvl w:val="0"/>
          <w:numId w:val="3"/>
        </w:numPr>
        <w:spacing w:after="0" w:line="240" w:lineRule="auto"/>
        <w:jc w:val="both"/>
        <w:rPr>
          <w:sz w:val="20"/>
          <w:szCs w:val="20"/>
        </w:rPr>
      </w:pPr>
      <w:r w:rsidRPr="00CB6761">
        <w:rPr>
          <w:sz w:val="20"/>
          <w:szCs w:val="20"/>
        </w:rPr>
        <w:t>Равна всему богатству индивида (</w:t>
      </w:r>
      <w:r w:rsidRPr="00CB6761">
        <w:rPr>
          <w:i/>
          <w:sz w:val="20"/>
          <w:szCs w:val="20"/>
        </w:rPr>
        <w:t>w</w:t>
      </w:r>
      <w:r w:rsidRPr="00CB6761">
        <w:rPr>
          <w:sz w:val="20"/>
          <w:szCs w:val="20"/>
        </w:rPr>
        <w:t xml:space="preserve">), так как, если </w:t>
      </w:r>
      <w:proofErr w:type="gramStart"/>
      <w:r w:rsidRPr="00CB6761">
        <w:rPr>
          <w:i/>
          <w:sz w:val="20"/>
          <w:szCs w:val="20"/>
        </w:rPr>
        <w:t>f&lt;</w:t>
      </w:r>
      <w:proofErr w:type="gramEnd"/>
      <w:r w:rsidRPr="00CB6761">
        <w:rPr>
          <w:i/>
          <w:sz w:val="20"/>
          <w:szCs w:val="20"/>
        </w:rPr>
        <w:t>w</w:t>
      </w:r>
      <w:r w:rsidRPr="00CB6761">
        <w:rPr>
          <w:sz w:val="20"/>
          <w:szCs w:val="20"/>
        </w:rPr>
        <w:t xml:space="preserve">, можно увеличить штраф одновременно сокращая вероятность наказания, так, что уровень сдерживания, не изменится, а общественные расходы на </w:t>
      </w:r>
      <w:proofErr w:type="spellStart"/>
      <w:r w:rsidRPr="00CB6761">
        <w:rPr>
          <w:sz w:val="20"/>
          <w:szCs w:val="20"/>
        </w:rPr>
        <w:t>правоприменение</w:t>
      </w:r>
      <w:proofErr w:type="spellEnd"/>
      <w:r w:rsidRPr="00CB6761">
        <w:rPr>
          <w:sz w:val="20"/>
          <w:szCs w:val="20"/>
        </w:rPr>
        <w:t xml:space="preserve"> сократятся.</w:t>
      </w:r>
    </w:p>
    <w:p w:rsidR="003B2A1E" w:rsidRPr="00CB6761" w:rsidRDefault="003B2A1E" w:rsidP="003B2A1E">
      <w:pPr>
        <w:numPr>
          <w:ilvl w:val="0"/>
          <w:numId w:val="3"/>
        </w:numPr>
        <w:spacing w:after="0" w:line="240" w:lineRule="auto"/>
        <w:jc w:val="both"/>
        <w:rPr>
          <w:sz w:val="20"/>
          <w:szCs w:val="20"/>
        </w:rPr>
      </w:pPr>
      <w:r w:rsidRPr="00CB6761">
        <w:rPr>
          <w:sz w:val="20"/>
          <w:szCs w:val="20"/>
        </w:rPr>
        <w:t>Обратно пропорциональна богатству индивида (</w:t>
      </w:r>
      <w:r w:rsidRPr="00CB6761">
        <w:rPr>
          <w:i/>
          <w:sz w:val="20"/>
          <w:szCs w:val="20"/>
        </w:rPr>
        <w:t>w</w:t>
      </w:r>
      <w:r w:rsidRPr="00CB6761">
        <w:rPr>
          <w:sz w:val="20"/>
          <w:szCs w:val="20"/>
        </w:rPr>
        <w:t>), так как, чем богаче индивид, тем меньшим сдерживающим фактором для него оказывается денежное наказание.</w:t>
      </w:r>
    </w:p>
    <w:p w:rsidR="003B2A1E" w:rsidRDefault="003B2A1E" w:rsidP="00A62077">
      <w:pPr>
        <w:numPr>
          <w:ilvl w:val="0"/>
          <w:numId w:val="3"/>
        </w:numPr>
        <w:spacing w:after="0" w:line="240" w:lineRule="auto"/>
        <w:jc w:val="both"/>
        <w:rPr>
          <w:sz w:val="20"/>
          <w:szCs w:val="20"/>
        </w:rPr>
      </w:pPr>
      <w:r w:rsidRPr="003B2A1E">
        <w:rPr>
          <w:sz w:val="20"/>
          <w:szCs w:val="20"/>
        </w:rPr>
        <w:t>Прямо пропорциональна его вероятности (</w:t>
      </w:r>
      <w:r w:rsidRPr="003B2A1E">
        <w:rPr>
          <w:i/>
          <w:sz w:val="20"/>
          <w:szCs w:val="20"/>
        </w:rPr>
        <w:t>p(e)</w:t>
      </w:r>
      <w:r w:rsidRPr="003B2A1E">
        <w:rPr>
          <w:sz w:val="20"/>
          <w:szCs w:val="20"/>
        </w:rPr>
        <w:t>), так как должен выполняться принцип неотвратимости наказания.</w:t>
      </w:r>
    </w:p>
    <w:p w:rsidR="003B2A1E" w:rsidRDefault="003B2A1E" w:rsidP="00A62077">
      <w:pPr>
        <w:numPr>
          <w:ilvl w:val="0"/>
          <w:numId w:val="3"/>
        </w:numPr>
        <w:spacing w:after="0" w:line="240" w:lineRule="auto"/>
        <w:jc w:val="both"/>
        <w:rPr>
          <w:sz w:val="20"/>
          <w:szCs w:val="20"/>
        </w:rPr>
      </w:pPr>
      <w:r w:rsidRPr="003B2A1E">
        <w:rPr>
          <w:sz w:val="20"/>
          <w:szCs w:val="20"/>
        </w:rPr>
        <w:t>Сокращается по мере увеличения склонности индивида к риску тюремного заключения.</w:t>
      </w:r>
    </w:p>
    <w:p w:rsidR="003B2A1E" w:rsidRDefault="003B2A1E" w:rsidP="003B2A1E">
      <w:pPr>
        <w:spacing w:after="0" w:line="240" w:lineRule="auto"/>
        <w:ind w:left="357"/>
        <w:jc w:val="both"/>
        <w:rPr>
          <w:sz w:val="20"/>
          <w:szCs w:val="20"/>
        </w:rPr>
      </w:pPr>
    </w:p>
    <w:p w:rsidR="003B2A1E" w:rsidRPr="00CB6761" w:rsidRDefault="003B2A1E" w:rsidP="003B2A1E">
      <w:pPr>
        <w:pStyle w:val="a7"/>
        <w:numPr>
          <w:ilvl w:val="0"/>
          <w:numId w:val="17"/>
        </w:numPr>
        <w:spacing w:before="0"/>
        <w:rPr>
          <w:b/>
          <w:i w:val="0"/>
          <w:sz w:val="20"/>
        </w:rPr>
      </w:pPr>
      <w:r w:rsidRPr="00CB6761">
        <w:rPr>
          <w:b/>
          <w:i w:val="0"/>
          <w:sz w:val="20"/>
        </w:rPr>
        <w:t>Общественно оптимальный размер платы за спасение…</w:t>
      </w:r>
    </w:p>
    <w:p w:rsidR="003B2A1E" w:rsidRPr="00CB6761" w:rsidRDefault="003B2A1E" w:rsidP="003B2A1E">
      <w:pPr>
        <w:numPr>
          <w:ilvl w:val="0"/>
          <w:numId w:val="8"/>
        </w:numPr>
        <w:spacing w:after="0" w:line="240" w:lineRule="auto"/>
        <w:jc w:val="both"/>
        <w:rPr>
          <w:sz w:val="20"/>
          <w:szCs w:val="20"/>
        </w:rPr>
      </w:pPr>
      <w:r w:rsidRPr="00CB6761">
        <w:rPr>
          <w:sz w:val="20"/>
          <w:szCs w:val="20"/>
        </w:rPr>
        <w:t>Будет максимальным в ситуации ожидаемого спасения.</w:t>
      </w:r>
    </w:p>
    <w:p w:rsidR="003B2A1E" w:rsidRPr="00CB6761" w:rsidRDefault="003B2A1E" w:rsidP="003B2A1E">
      <w:pPr>
        <w:numPr>
          <w:ilvl w:val="0"/>
          <w:numId w:val="8"/>
        </w:numPr>
        <w:spacing w:after="0" w:line="240" w:lineRule="auto"/>
        <w:jc w:val="both"/>
        <w:rPr>
          <w:sz w:val="20"/>
          <w:szCs w:val="20"/>
        </w:rPr>
      </w:pPr>
      <w:r w:rsidRPr="00CB6761">
        <w:rPr>
          <w:sz w:val="20"/>
          <w:szCs w:val="20"/>
        </w:rPr>
        <w:t>Будет максимальным в ситуации запланированного спасения.</w:t>
      </w:r>
    </w:p>
    <w:p w:rsidR="003B2A1E" w:rsidRDefault="003B2A1E" w:rsidP="00F40A69">
      <w:pPr>
        <w:numPr>
          <w:ilvl w:val="0"/>
          <w:numId w:val="8"/>
        </w:numPr>
        <w:spacing w:after="0" w:line="240" w:lineRule="auto"/>
        <w:jc w:val="both"/>
        <w:rPr>
          <w:sz w:val="20"/>
          <w:szCs w:val="20"/>
        </w:rPr>
      </w:pPr>
      <w:r w:rsidRPr="003B2A1E">
        <w:rPr>
          <w:sz w:val="20"/>
          <w:szCs w:val="20"/>
        </w:rPr>
        <w:t>Будет максимальным в ситуации случайного спасения.</w:t>
      </w:r>
    </w:p>
    <w:p w:rsidR="003B2A1E" w:rsidRDefault="003B2A1E" w:rsidP="00F40A69">
      <w:pPr>
        <w:numPr>
          <w:ilvl w:val="0"/>
          <w:numId w:val="8"/>
        </w:numPr>
        <w:spacing w:after="0" w:line="240" w:lineRule="auto"/>
        <w:jc w:val="both"/>
        <w:rPr>
          <w:sz w:val="20"/>
          <w:szCs w:val="20"/>
        </w:rPr>
      </w:pPr>
      <w:r w:rsidRPr="003B2A1E">
        <w:rPr>
          <w:sz w:val="20"/>
          <w:szCs w:val="20"/>
        </w:rPr>
        <w:t>Не зависит от того, является ли спасение ожидаемым, запланированным или случайным.</w:t>
      </w:r>
    </w:p>
    <w:p w:rsidR="003B2A1E" w:rsidRDefault="003B2A1E" w:rsidP="003B2A1E">
      <w:pPr>
        <w:spacing w:after="0" w:line="240" w:lineRule="auto"/>
        <w:ind w:left="357"/>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 xml:space="preserve">Если суды будут поддерживать договоры, заключенные под угрозой насилия или в стесненных обстоятельствах, то… </w:t>
      </w:r>
    </w:p>
    <w:p w:rsidR="005F7370" w:rsidRPr="00CB6761" w:rsidRDefault="005F7370" w:rsidP="005F7370">
      <w:pPr>
        <w:numPr>
          <w:ilvl w:val="0"/>
          <w:numId w:val="9"/>
        </w:numPr>
        <w:spacing w:after="0" w:line="240" w:lineRule="auto"/>
        <w:jc w:val="both"/>
        <w:rPr>
          <w:sz w:val="20"/>
          <w:szCs w:val="20"/>
        </w:rPr>
      </w:pPr>
      <w:r w:rsidRPr="00CB6761">
        <w:rPr>
          <w:sz w:val="20"/>
          <w:szCs w:val="20"/>
        </w:rPr>
        <w:t>У жертв принуждения сократятся стимулы к инвестициям.</w:t>
      </w:r>
    </w:p>
    <w:p w:rsidR="005F7370" w:rsidRPr="00CB6761" w:rsidRDefault="005F7370" w:rsidP="005F7370">
      <w:pPr>
        <w:numPr>
          <w:ilvl w:val="0"/>
          <w:numId w:val="9"/>
        </w:numPr>
        <w:spacing w:after="0" w:line="240" w:lineRule="auto"/>
        <w:jc w:val="both"/>
        <w:rPr>
          <w:sz w:val="20"/>
          <w:szCs w:val="20"/>
        </w:rPr>
      </w:pPr>
      <w:r w:rsidRPr="00CB6761">
        <w:rPr>
          <w:sz w:val="20"/>
          <w:szCs w:val="20"/>
        </w:rPr>
        <w:t>Жертв принуждения будут инвестировать в создание стесненных обстоятельств.</w:t>
      </w:r>
    </w:p>
    <w:p w:rsidR="005F7370" w:rsidRDefault="005F7370" w:rsidP="00992B36">
      <w:pPr>
        <w:numPr>
          <w:ilvl w:val="0"/>
          <w:numId w:val="9"/>
        </w:numPr>
        <w:spacing w:after="0" w:line="240" w:lineRule="auto"/>
        <w:jc w:val="both"/>
        <w:rPr>
          <w:sz w:val="20"/>
          <w:szCs w:val="20"/>
        </w:rPr>
      </w:pPr>
      <w:r w:rsidRPr="005F7370">
        <w:rPr>
          <w:sz w:val="20"/>
          <w:szCs w:val="20"/>
        </w:rPr>
        <w:t>У индивидов сократятся стимулы к спасению жертв.</w:t>
      </w:r>
    </w:p>
    <w:p w:rsidR="003B2A1E" w:rsidRDefault="005F7370" w:rsidP="00992B36">
      <w:pPr>
        <w:numPr>
          <w:ilvl w:val="0"/>
          <w:numId w:val="9"/>
        </w:numPr>
        <w:spacing w:after="0" w:line="240" w:lineRule="auto"/>
        <w:jc w:val="both"/>
        <w:rPr>
          <w:sz w:val="20"/>
          <w:szCs w:val="20"/>
        </w:rPr>
      </w:pPr>
      <w:r w:rsidRPr="005F7370">
        <w:rPr>
          <w:sz w:val="20"/>
          <w:szCs w:val="20"/>
        </w:rPr>
        <w:t xml:space="preserve">Жертва </w:t>
      </w:r>
      <w:proofErr w:type="gramStart"/>
      <w:r w:rsidRPr="005F7370">
        <w:rPr>
          <w:sz w:val="20"/>
          <w:szCs w:val="20"/>
        </w:rPr>
        <w:t>принуждения  не</w:t>
      </w:r>
      <w:proofErr w:type="gramEnd"/>
      <w:r w:rsidRPr="005F7370">
        <w:rPr>
          <w:sz w:val="20"/>
          <w:szCs w:val="20"/>
        </w:rPr>
        <w:t xml:space="preserve"> будет расходовать средств на свою защиту.</w:t>
      </w:r>
    </w:p>
    <w:p w:rsidR="005F7370" w:rsidRDefault="005F7370" w:rsidP="005F7370">
      <w:pPr>
        <w:spacing w:after="0" w:line="240" w:lineRule="auto"/>
        <w:ind w:left="357"/>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 xml:space="preserve">Преимущество </w:t>
      </w:r>
      <w:proofErr w:type="spellStart"/>
      <w:r w:rsidRPr="00CB6761">
        <w:rPr>
          <w:b/>
          <w:i w:val="0"/>
          <w:sz w:val="20"/>
        </w:rPr>
        <w:t>правоприменения</w:t>
      </w:r>
      <w:proofErr w:type="spellEnd"/>
      <w:r w:rsidRPr="00CB6761">
        <w:rPr>
          <w:b/>
          <w:i w:val="0"/>
          <w:sz w:val="20"/>
        </w:rPr>
        <w:t xml:space="preserve"> по факту причинения вреда (</w:t>
      </w:r>
      <w:proofErr w:type="spellStart"/>
      <w:r w:rsidRPr="00CB6761">
        <w:rPr>
          <w:b/>
          <w:i w:val="0"/>
          <w:sz w:val="20"/>
        </w:rPr>
        <w:t>harm</w:t>
      </w:r>
      <w:proofErr w:type="spellEnd"/>
      <w:r w:rsidRPr="00CB6761">
        <w:rPr>
          <w:b/>
          <w:i w:val="0"/>
          <w:sz w:val="20"/>
        </w:rPr>
        <w:t xml:space="preserve"> </w:t>
      </w:r>
      <w:proofErr w:type="spellStart"/>
      <w:r w:rsidRPr="00CB6761">
        <w:rPr>
          <w:b/>
          <w:i w:val="0"/>
          <w:sz w:val="20"/>
        </w:rPr>
        <w:t>based</w:t>
      </w:r>
      <w:proofErr w:type="spellEnd"/>
      <w:r w:rsidRPr="00CB6761">
        <w:rPr>
          <w:b/>
          <w:i w:val="0"/>
          <w:sz w:val="20"/>
        </w:rPr>
        <w:t xml:space="preserve">) над </w:t>
      </w:r>
      <w:proofErr w:type="spellStart"/>
      <w:r w:rsidRPr="00CB6761">
        <w:rPr>
          <w:b/>
          <w:i w:val="0"/>
          <w:sz w:val="20"/>
        </w:rPr>
        <w:t>правоприменением</w:t>
      </w:r>
      <w:proofErr w:type="spellEnd"/>
      <w:r w:rsidRPr="00CB6761">
        <w:rPr>
          <w:b/>
          <w:i w:val="0"/>
          <w:sz w:val="20"/>
        </w:rPr>
        <w:t xml:space="preserve"> по факту совершения незаконного действия (</w:t>
      </w:r>
      <w:proofErr w:type="spellStart"/>
      <w:r w:rsidRPr="00CB6761">
        <w:rPr>
          <w:b/>
          <w:i w:val="0"/>
          <w:sz w:val="20"/>
        </w:rPr>
        <w:t>act</w:t>
      </w:r>
      <w:proofErr w:type="spellEnd"/>
      <w:r w:rsidRPr="00CB6761">
        <w:rPr>
          <w:b/>
          <w:i w:val="0"/>
          <w:sz w:val="20"/>
        </w:rPr>
        <w:t xml:space="preserve"> </w:t>
      </w:r>
      <w:proofErr w:type="spellStart"/>
      <w:r w:rsidRPr="00CB6761">
        <w:rPr>
          <w:b/>
          <w:i w:val="0"/>
          <w:sz w:val="20"/>
        </w:rPr>
        <w:t>based</w:t>
      </w:r>
      <w:proofErr w:type="spellEnd"/>
      <w:r w:rsidRPr="00CB6761">
        <w:rPr>
          <w:b/>
          <w:i w:val="0"/>
          <w:sz w:val="20"/>
        </w:rPr>
        <w:t>) заключается в том, что…</w:t>
      </w:r>
    </w:p>
    <w:p w:rsidR="005F7370" w:rsidRPr="00CB6761" w:rsidRDefault="005F7370" w:rsidP="005F7370">
      <w:pPr>
        <w:numPr>
          <w:ilvl w:val="0"/>
          <w:numId w:val="5"/>
        </w:numPr>
        <w:spacing w:after="0" w:line="240" w:lineRule="auto"/>
        <w:jc w:val="both"/>
        <w:rPr>
          <w:sz w:val="20"/>
          <w:szCs w:val="20"/>
        </w:rPr>
      </w:pPr>
      <w:r w:rsidRPr="00CB6761">
        <w:rPr>
          <w:sz w:val="20"/>
          <w:szCs w:val="20"/>
        </w:rPr>
        <w:t>Для оптимального сдерживания требуются не такие высокие санкции.</w:t>
      </w:r>
    </w:p>
    <w:p w:rsidR="005F7370" w:rsidRPr="00CB6761" w:rsidRDefault="005F7370" w:rsidP="005F7370">
      <w:pPr>
        <w:numPr>
          <w:ilvl w:val="0"/>
          <w:numId w:val="5"/>
        </w:numPr>
        <w:spacing w:after="0" w:line="240" w:lineRule="auto"/>
        <w:jc w:val="both"/>
        <w:rPr>
          <w:sz w:val="20"/>
          <w:szCs w:val="20"/>
        </w:rPr>
      </w:pPr>
      <w:r w:rsidRPr="00CB6761">
        <w:rPr>
          <w:sz w:val="20"/>
          <w:szCs w:val="20"/>
        </w:rPr>
        <w:t xml:space="preserve">Ниже оптимальная вероятность наказания и, соответственно, издержки </w:t>
      </w:r>
      <w:proofErr w:type="spellStart"/>
      <w:r w:rsidRPr="00CB6761">
        <w:rPr>
          <w:sz w:val="20"/>
          <w:szCs w:val="20"/>
        </w:rPr>
        <w:t>правоприменения</w:t>
      </w:r>
      <w:proofErr w:type="spellEnd"/>
      <w:r w:rsidRPr="00CB6761">
        <w:rPr>
          <w:sz w:val="20"/>
          <w:szCs w:val="20"/>
        </w:rPr>
        <w:t>.</w:t>
      </w:r>
    </w:p>
    <w:p w:rsidR="005F7370" w:rsidRDefault="005F7370" w:rsidP="00EE11E1">
      <w:pPr>
        <w:numPr>
          <w:ilvl w:val="0"/>
          <w:numId w:val="5"/>
        </w:numPr>
        <w:spacing w:after="0" w:line="240" w:lineRule="auto"/>
        <w:jc w:val="both"/>
        <w:rPr>
          <w:sz w:val="20"/>
          <w:szCs w:val="20"/>
        </w:rPr>
      </w:pPr>
      <w:r w:rsidRPr="005F7370">
        <w:rPr>
          <w:sz w:val="20"/>
          <w:szCs w:val="20"/>
        </w:rPr>
        <w:t xml:space="preserve">Обществу нужен меньший объем информации для установления оптимальных параметров </w:t>
      </w:r>
      <w:proofErr w:type="spellStart"/>
      <w:r w:rsidRPr="005F7370">
        <w:rPr>
          <w:sz w:val="20"/>
          <w:szCs w:val="20"/>
        </w:rPr>
        <w:t>правоприменения</w:t>
      </w:r>
      <w:proofErr w:type="spellEnd"/>
      <w:r w:rsidRPr="005F7370">
        <w:rPr>
          <w:sz w:val="20"/>
          <w:szCs w:val="20"/>
        </w:rPr>
        <w:t>.</w:t>
      </w:r>
    </w:p>
    <w:p w:rsidR="005F7370" w:rsidRDefault="005F7370" w:rsidP="00EE11E1">
      <w:pPr>
        <w:numPr>
          <w:ilvl w:val="0"/>
          <w:numId w:val="5"/>
        </w:numPr>
        <w:spacing w:after="0" w:line="240" w:lineRule="auto"/>
        <w:jc w:val="both"/>
        <w:rPr>
          <w:sz w:val="20"/>
          <w:szCs w:val="20"/>
        </w:rPr>
      </w:pPr>
      <w:r w:rsidRPr="005F7370">
        <w:rPr>
          <w:sz w:val="20"/>
          <w:szCs w:val="20"/>
        </w:rPr>
        <w:t xml:space="preserve">Если применение санкций связано с издержками, </w:t>
      </w:r>
      <w:proofErr w:type="spellStart"/>
      <w:r w:rsidRPr="005F7370">
        <w:rPr>
          <w:sz w:val="20"/>
          <w:szCs w:val="20"/>
        </w:rPr>
        <w:t>правоприменение</w:t>
      </w:r>
      <w:proofErr w:type="spellEnd"/>
      <w:r w:rsidRPr="005F7370">
        <w:rPr>
          <w:sz w:val="20"/>
          <w:szCs w:val="20"/>
        </w:rPr>
        <w:t xml:space="preserve"> по факту причинения вреда стимулирует индивидов следовать правовым стандартам, и, при отсутствии информационных проблем, никто не будет нести реального наказания.</w:t>
      </w:r>
    </w:p>
    <w:p w:rsidR="005F7370" w:rsidRDefault="005F7370" w:rsidP="005F7370">
      <w:pPr>
        <w:spacing w:after="0" w:line="240" w:lineRule="auto"/>
        <w:ind w:left="357"/>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Если действует правило строгой ответственности, наказание денежное, а индивид нейтрален к риску, он совершит правонарушение только, если для него выполняется условие:</w:t>
      </w:r>
    </w:p>
    <w:p w:rsidR="005F7370" w:rsidRPr="00CB6761" w:rsidRDefault="005F7370" w:rsidP="005F7370">
      <w:pPr>
        <w:numPr>
          <w:ilvl w:val="0"/>
          <w:numId w:val="6"/>
        </w:numPr>
        <w:spacing w:after="0" w:line="240" w:lineRule="auto"/>
        <w:jc w:val="both"/>
        <w:rPr>
          <w:sz w:val="20"/>
          <w:szCs w:val="20"/>
        </w:rPr>
      </w:pPr>
      <w:proofErr w:type="gramStart"/>
      <w:r w:rsidRPr="00CB6761">
        <w:rPr>
          <w:i/>
          <w:sz w:val="20"/>
          <w:szCs w:val="20"/>
        </w:rPr>
        <w:t>g&gt;p</w:t>
      </w:r>
      <w:proofErr w:type="gramEnd"/>
      <w:r w:rsidRPr="00CB6761">
        <w:rPr>
          <w:i/>
          <w:sz w:val="20"/>
          <w:szCs w:val="20"/>
        </w:rPr>
        <w:t>(e)f</w:t>
      </w:r>
      <w:r w:rsidRPr="00CB6761">
        <w:rPr>
          <w:sz w:val="20"/>
          <w:szCs w:val="20"/>
        </w:rPr>
        <w:t>.</w:t>
      </w:r>
    </w:p>
    <w:p w:rsidR="005F7370" w:rsidRPr="00CB6761" w:rsidRDefault="005F7370" w:rsidP="005F7370">
      <w:pPr>
        <w:numPr>
          <w:ilvl w:val="0"/>
          <w:numId w:val="6"/>
        </w:numPr>
        <w:spacing w:after="0" w:line="240" w:lineRule="auto"/>
        <w:jc w:val="both"/>
        <w:rPr>
          <w:sz w:val="20"/>
          <w:szCs w:val="20"/>
        </w:rPr>
      </w:pPr>
      <w:proofErr w:type="gramStart"/>
      <w:r w:rsidRPr="00CB6761">
        <w:rPr>
          <w:i/>
          <w:sz w:val="20"/>
          <w:szCs w:val="20"/>
        </w:rPr>
        <w:t>g&gt;p</w:t>
      </w:r>
      <w:proofErr w:type="gramEnd"/>
      <w:r w:rsidRPr="00CB6761">
        <w:rPr>
          <w:i/>
          <w:sz w:val="20"/>
          <w:szCs w:val="20"/>
        </w:rPr>
        <w:t>(e)/f</w:t>
      </w:r>
      <w:r w:rsidRPr="00CB6761">
        <w:rPr>
          <w:sz w:val="20"/>
          <w:szCs w:val="20"/>
        </w:rPr>
        <w:t>.</w:t>
      </w:r>
    </w:p>
    <w:p w:rsidR="005F7370" w:rsidRPr="00CB6761" w:rsidRDefault="005F7370" w:rsidP="005F7370">
      <w:pPr>
        <w:numPr>
          <w:ilvl w:val="0"/>
          <w:numId w:val="6"/>
        </w:numPr>
        <w:spacing w:after="0" w:line="240" w:lineRule="auto"/>
        <w:jc w:val="both"/>
        <w:rPr>
          <w:sz w:val="20"/>
          <w:szCs w:val="20"/>
        </w:rPr>
      </w:pPr>
      <w:r w:rsidRPr="00CB6761">
        <w:rPr>
          <w:i/>
          <w:sz w:val="20"/>
          <w:szCs w:val="20"/>
        </w:rPr>
        <w:t>g=p(e)f</w:t>
      </w:r>
      <w:r w:rsidRPr="00CB6761">
        <w:rPr>
          <w:sz w:val="20"/>
          <w:szCs w:val="20"/>
        </w:rPr>
        <w:t>.</w:t>
      </w:r>
    </w:p>
    <w:p w:rsidR="005F7370" w:rsidRPr="00CB6761" w:rsidRDefault="005F7370" w:rsidP="005F7370">
      <w:pPr>
        <w:numPr>
          <w:ilvl w:val="0"/>
          <w:numId w:val="6"/>
        </w:numPr>
        <w:spacing w:after="0" w:line="240" w:lineRule="auto"/>
        <w:jc w:val="both"/>
        <w:rPr>
          <w:sz w:val="20"/>
          <w:szCs w:val="20"/>
        </w:rPr>
      </w:pPr>
      <w:r w:rsidRPr="00CB6761">
        <w:rPr>
          <w:i/>
          <w:sz w:val="20"/>
          <w:szCs w:val="20"/>
        </w:rPr>
        <w:t>g&gt; f /p(e)</w:t>
      </w:r>
      <w:r w:rsidRPr="00CB6761">
        <w:rPr>
          <w:sz w:val="20"/>
          <w:szCs w:val="20"/>
        </w:rPr>
        <w:t>.</w:t>
      </w:r>
    </w:p>
    <w:p w:rsidR="005F7370" w:rsidRDefault="005F7370" w:rsidP="005F7370">
      <w:pPr>
        <w:spacing w:after="0" w:line="240" w:lineRule="auto"/>
        <w:ind w:left="357"/>
        <w:jc w:val="both"/>
        <w:rPr>
          <w:sz w:val="20"/>
          <w:szCs w:val="20"/>
        </w:rPr>
      </w:pPr>
      <w:r w:rsidRPr="00CB6761">
        <w:rPr>
          <w:sz w:val="20"/>
          <w:szCs w:val="20"/>
        </w:rPr>
        <w:t xml:space="preserve">Где </w:t>
      </w:r>
      <w:r w:rsidRPr="00CB6761">
        <w:rPr>
          <w:i/>
          <w:sz w:val="20"/>
          <w:szCs w:val="20"/>
        </w:rPr>
        <w:t>g</w:t>
      </w:r>
      <w:r w:rsidRPr="00CB6761">
        <w:rPr>
          <w:sz w:val="20"/>
          <w:szCs w:val="20"/>
        </w:rPr>
        <w:t xml:space="preserve"> – доход от правонарушения; </w:t>
      </w:r>
      <w:r w:rsidRPr="00CB6761">
        <w:rPr>
          <w:i/>
          <w:sz w:val="20"/>
          <w:szCs w:val="20"/>
        </w:rPr>
        <w:t>p(e)</w:t>
      </w:r>
      <w:r w:rsidRPr="00CB6761">
        <w:rPr>
          <w:sz w:val="20"/>
          <w:szCs w:val="20"/>
        </w:rPr>
        <w:t xml:space="preserve"> – вероятность разоблачения и наказания правонарушения, как функция общественных расходов на </w:t>
      </w:r>
      <w:proofErr w:type="spellStart"/>
      <w:r w:rsidRPr="00CB6761">
        <w:rPr>
          <w:sz w:val="20"/>
          <w:szCs w:val="20"/>
        </w:rPr>
        <w:t>правоприменение</w:t>
      </w:r>
      <w:proofErr w:type="spellEnd"/>
      <w:r w:rsidRPr="00CB6761">
        <w:rPr>
          <w:sz w:val="20"/>
          <w:szCs w:val="20"/>
        </w:rPr>
        <w:t xml:space="preserve"> (</w:t>
      </w:r>
      <w:r w:rsidRPr="00CB6761">
        <w:rPr>
          <w:i/>
          <w:sz w:val="20"/>
          <w:szCs w:val="20"/>
        </w:rPr>
        <w:t>p’(e)&gt;0, p’’(e)&lt;0</w:t>
      </w:r>
      <w:r w:rsidRPr="00CB6761">
        <w:rPr>
          <w:sz w:val="20"/>
          <w:szCs w:val="20"/>
        </w:rPr>
        <w:t xml:space="preserve">); </w:t>
      </w:r>
      <w:r w:rsidRPr="00CB6761">
        <w:rPr>
          <w:i/>
          <w:sz w:val="20"/>
          <w:szCs w:val="20"/>
        </w:rPr>
        <w:t>f</w:t>
      </w:r>
      <w:r w:rsidRPr="00CB6761">
        <w:rPr>
          <w:sz w:val="20"/>
          <w:szCs w:val="20"/>
        </w:rPr>
        <w:t xml:space="preserve"> – размер штрафа.</w:t>
      </w:r>
    </w:p>
    <w:p w:rsidR="005F7370" w:rsidRDefault="005F7370" w:rsidP="005F7370">
      <w:pPr>
        <w:spacing w:after="0" w:line="240" w:lineRule="auto"/>
        <w:ind w:left="357"/>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В соответствии с правилом небрежности…</w:t>
      </w:r>
    </w:p>
    <w:p w:rsidR="005F7370" w:rsidRPr="00CB6761" w:rsidRDefault="005F7370" w:rsidP="005F7370">
      <w:pPr>
        <w:numPr>
          <w:ilvl w:val="0"/>
          <w:numId w:val="25"/>
        </w:numPr>
        <w:spacing w:after="0" w:line="240" w:lineRule="auto"/>
        <w:jc w:val="both"/>
        <w:rPr>
          <w:sz w:val="20"/>
          <w:szCs w:val="20"/>
        </w:rPr>
      </w:pPr>
      <w:r w:rsidRPr="00CB6761">
        <w:rPr>
          <w:sz w:val="20"/>
          <w:szCs w:val="20"/>
        </w:rPr>
        <w:t xml:space="preserve">Виновник должен </w:t>
      </w:r>
      <w:r w:rsidRPr="00CB6761">
        <w:rPr>
          <w:bCs/>
          <w:sz w:val="20"/>
          <w:szCs w:val="20"/>
        </w:rPr>
        <w:t>всегда</w:t>
      </w:r>
      <w:r w:rsidRPr="00CB6761">
        <w:rPr>
          <w:sz w:val="20"/>
          <w:szCs w:val="20"/>
        </w:rPr>
        <w:t xml:space="preserve"> оплачивать тот ущерб, который возник в результате вызванного им несчастного случая.</w:t>
      </w:r>
    </w:p>
    <w:p w:rsidR="005F7370" w:rsidRPr="00CB6761" w:rsidRDefault="005F7370" w:rsidP="005F7370">
      <w:pPr>
        <w:numPr>
          <w:ilvl w:val="0"/>
          <w:numId w:val="25"/>
        </w:numPr>
        <w:spacing w:after="0" w:line="240" w:lineRule="auto"/>
        <w:jc w:val="both"/>
        <w:rPr>
          <w:sz w:val="20"/>
          <w:szCs w:val="20"/>
        </w:rPr>
      </w:pPr>
      <w:r w:rsidRPr="00CB6761">
        <w:rPr>
          <w:sz w:val="20"/>
          <w:szCs w:val="20"/>
        </w:rPr>
        <w:t>Небрежный виновник признается ответственным только в том случае, если жертва не небрежна.</w:t>
      </w:r>
    </w:p>
    <w:p w:rsidR="005F7370" w:rsidRDefault="005F7370" w:rsidP="00545409">
      <w:pPr>
        <w:numPr>
          <w:ilvl w:val="0"/>
          <w:numId w:val="25"/>
        </w:numPr>
        <w:spacing w:after="0" w:line="240" w:lineRule="auto"/>
        <w:jc w:val="both"/>
        <w:rPr>
          <w:sz w:val="20"/>
          <w:szCs w:val="20"/>
        </w:rPr>
      </w:pPr>
      <w:r w:rsidRPr="005F7370">
        <w:rPr>
          <w:sz w:val="20"/>
          <w:szCs w:val="20"/>
        </w:rPr>
        <w:t>Небрежный виновник признается лишь частично ответственным, если жертва также проявила небрежность.</w:t>
      </w:r>
    </w:p>
    <w:p w:rsidR="005F7370" w:rsidRDefault="005F7370" w:rsidP="00545409">
      <w:pPr>
        <w:numPr>
          <w:ilvl w:val="0"/>
          <w:numId w:val="25"/>
        </w:numPr>
        <w:spacing w:after="0" w:line="240" w:lineRule="auto"/>
        <w:jc w:val="both"/>
        <w:rPr>
          <w:sz w:val="20"/>
          <w:szCs w:val="20"/>
        </w:rPr>
      </w:pPr>
      <w:r w:rsidRPr="005F7370">
        <w:rPr>
          <w:sz w:val="20"/>
          <w:szCs w:val="20"/>
        </w:rPr>
        <w:lastRenderedPageBreak/>
        <w:t xml:space="preserve">Виновник должен оплачивать вызванный им ущерб только в том случае, </w:t>
      </w:r>
      <w:r w:rsidRPr="005F7370">
        <w:rPr>
          <w:bCs/>
          <w:sz w:val="20"/>
          <w:szCs w:val="20"/>
        </w:rPr>
        <w:t>если он признан небрежным</w:t>
      </w:r>
      <w:r w:rsidRPr="005F7370">
        <w:rPr>
          <w:sz w:val="20"/>
          <w:szCs w:val="20"/>
        </w:rPr>
        <w:t xml:space="preserve">, т.е. только если уровень предпринятых им предосторожностей был </w:t>
      </w:r>
      <w:r w:rsidRPr="005F7370">
        <w:rPr>
          <w:iCs/>
          <w:sz w:val="20"/>
          <w:szCs w:val="20"/>
        </w:rPr>
        <w:t>меньшим, чем некоторый стандартный уровень</w:t>
      </w:r>
      <w:r w:rsidRPr="005F7370">
        <w:rPr>
          <w:sz w:val="20"/>
          <w:szCs w:val="20"/>
        </w:rPr>
        <w:t>, определенный судом.</w:t>
      </w:r>
    </w:p>
    <w:p w:rsidR="005F7370" w:rsidRDefault="005F7370" w:rsidP="005F7370">
      <w:pPr>
        <w:spacing w:after="0" w:line="240" w:lineRule="auto"/>
        <w:ind w:left="357"/>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Индивид А приобретает у индивида В крысу, которая впоследствии оказывается щенком редкой разновидности таксы. Индивид</w:t>
      </w:r>
      <w:r>
        <w:rPr>
          <w:b/>
          <w:i w:val="0"/>
          <w:sz w:val="20"/>
        </w:rPr>
        <w:t xml:space="preserve"> </w:t>
      </w:r>
      <w:proofErr w:type="gramStart"/>
      <w:r w:rsidRPr="00CB6761">
        <w:rPr>
          <w:b/>
          <w:i w:val="0"/>
          <w:sz w:val="20"/>
        </w:rPr>
        <w:t>В обращается</w:t>
      </w:r>
      <w:proofErr w:type="gramEnd"/>
      <w:r w:rsidRPr="00CB6761">
        <w:rPr>
          <w:b/>
          <w:i w:val="0"/>
          <w:sz w:val="20"/>
        </w:rPr>
        <w:t xml:space="preserve"> в суд с требованием признать сделку недействительной. Что делать суду?</w:t>
      </w:r>
    </w:p>
    <w:p w:rsidR="005F7370" w:rsidRPr="00CB6761" w:rsidRDefault="005F7370" w:rsidP="005F7370">
      <w:pPr>
        <w:numPr>
          <w:ilvl w:val="0"/>
          <w:numId w:val="11"/>
        </w:numPr>
        <w:spacing w:after="0" w:line="240" w:lineRule="auto"/>
        <w:jc w:val="both"/>
        <w:rPr>
          <w:sz w:val="20"/>
          <w:szCs w:val="20"/>
        </w:rPr>
      </w:pPr>
      <w:r w:rsidRPr="00CB6761">
        <w:rPr>
          <w:sz w:val="20"/>
          <w:szCs w:val="20"/>
        </w:rPr>
        <w:t xml:space="preserve">Удовлетворить требование индивида </w:t>
      </w:r>
      <w:r w:rsidRPr="00CB6761">
        <w:rPr>
          <w:b/>
          <w:i/>
          <w:sz w:val="20"/>
          <w:szCs w:val="20"/>
        </w:rPr>
        <w:t>В</w:t>
      </w:r>
      <w:r w:rsidRPr="00CB6761">
        <w:rPr>
          <w:sz w:val="20"/>
          <w:szCs w:val="20"/>
        </w:rPr>
        <w:t xml:space="preserve">, если он докажет, что и он и индивид </w:t>
      </w:r>
      <w:r w:rsidRPr="00CB6761">
        <w:rPr>
          <w:b/>
          <w:i/>
          <w:sz w:val="20"/>
          <w:szCs w:val="20"/>
        </w:rPr>
        <w:t>А</w:t>
      </w:r>
      <w:r w:rsidRPr="00CB6761">
        <w:rPr>
          <w:sz w:val="20"/>
          <w:szCs w:val="20"/>
        </w:rPr>
        <w:t xml:space="preserve"> заблуждались относительно животного.</w:t>
      </w:r>
    </w:p>
    <w:p w:rsidR="005F7370" w:rsidRPr="00CB6761" w:rsidRDefault="005F7370" w:rsidP="005F7370">
      <w:pPr>
        <w:numPr>
          <w:ilvl w:val="0"/>
          <w:numId w:val="11"/>
        </w:numPr>
        <w:spacing w:after="0" w:line="240" w:lineRule="auto"/>
        <w:jc w:val="both"/>
        <w:rPr>
          <w:sz w:val="20"/>
          <w:szCs w:val="20"/>
        </w:rPr>
      </w:pPr>
      <w:r w:rsidRPr="00CB6761">
        <w:rPr>
          <w:sz w:val="20"/>
          <w:szCs w:val="20"/>
        </w:rPr>
        <w:t xml:space="preserve">Удовлетворить требование индивида </w:t>
      </w:r>
      <w:r w:rsidRPr="00CB6761">
        <w:rPr>
          <w:b/>
          <w:i/>
          <w:sz w:val="20"/>
          <w:szCs w:val="20"/>
        </w:rPr>
        <w:t>В</w:t>
      </w:r>
      <w:r w:rsidRPr="00CB6761">
        <w:rPr>
          <w:sz w:val="20"/>
          <w:szCs w:val="20"/>
        </w:rPr>
        <w:t xml:space="preserve">, если он докажет, что в отличие от индивида </w:t>
      </w:r>
      <w:r w:rsidRPr="00CB6761">
        <w:rPr>
          <w:b/>
          <w:i/>
          <w:sz w:val="20"/>
          <w:szCs w:val="20"/>
        </w:rPr>
        <w:t xml:space="preserve">А </w:t>
      </w:r>
      <w:r w:rsidRPr="00CB6761">
        <w:rPr>
          <w:sz w:val="20"/>
          <w:szCs w:val="20"/>
        </w:rPr>
        <w:t>заблуждался относительно животного.</w:t>
      </w:r>
    </w:p>
    <w:p w:rsidR="005F7370" w:rsidRDefault="005F7370" w:rsidP="00B865D3">
      <w:pPr>
        <w:numPr>
          <w:ilvl w:val="0"/>
          <w:numId w:val="11"/>
        </w:numPr>
        <w:spacing w:after="0" w:line="240" w:lineRule="auto"/>
        <w:jc w:val="both"/>
        <w:rPr>
          <w:sz w:val="20"/>
          <w:szCs w:val="20"/>
        </w:rPr>
      </w:pPr>
      <w:r w:rsidRPr="005F7370">
        <w:rPr>
          <w:sz w:val="20"/>
          <w:szCs w:val="20"/>
        </w:rPr>
        <w:t xml:space="preserve">Удовлетворить требование индивида </w:t>
      </w:r>
      <w:r w:rsidRPr="005F7370">
        <w:rPr>
          <w:b/>
          <w:i/>
          <w:sz w:val="20"/>
          <w:szCs w:val="20"/>
        </w:rPr>
        <w:t>В</w:t>
      </w:r>
      <w:r w:rsidRPr="005F7370">
        <w:rPr>
          <w:sz w:val="20"/>
          <w:szCs w:val="20"/>
        </w:rPr>
        <w:t xml:space="preserve">, если он докажет, что только индивид </w:t>
      </w:r>
      <w:r w:rsidRPr="005F7370">
        <w:rPr>
          <w:b/>
          <w:i/>
          <w:sz w:val="20"/>
          <w:szCs w:val="20"/>
        </w:rPr>
        <w:t>А</w:t>
      </w:r>
      <w:r w:rsidRPr="005F7370">
        <w:rPr>
          <w:sz w:val="20"/>
          <w:szCs w:val="20"/>
        </w:rPr>
        <w:t xml:space="preserve"> заблуждался относительно животного.</w:t>
      </w:r>
    </w:p>
    <w:p w:rsidR="005F7370" w:rsidRDefault="005F7370" w:rsidP="00B865D3">
      <w:pPr>
        <w:numPr>
          <w:ilvl w:val="0"/>
          <w:numId w:val="11"/>
        </w:numPr>
        <w:spacing w:after="0" w:line="240" w:lineRule="auto"/>
        <w:jc w:val="both"/>
        <w:rPr>
          <w:sz w:val="20"/>
          <w:szCs w:val="20"/>
        </w:rPr>
      </w:pPr>
      <w:r w:rsidRPr="005F7370">
        <w:rPr>
          <w:sz w:val="20"/>
          <w:szCs w:val="20"/>
        </w:rPr>
        <w:t xml:space="preserve">Не удовлетворять требования индивида </w:t>
      </w:r>
      <w:r w:rsidRPr="005F7370">
        <w:rPr>
          <w:b/>
          <w:i/>
          <w:sz w:val="20"/>
          <w:szCs w:val="20"/>
        </w:rPr>
        <w:t>В</w:t>
      </w:r>
      <w:r w:rsidRPr="005F7370">
        <w:rPr>
          <w:sz w:val="20"/>
          <w:szCs w:val="20"/>
        </w:rPr>
        <w:t xml:space="preserve"> ни при каких обстоятельствах.</w:t>
      </w:r>
    </w:p>
    <w:p w:rsidR="005F7370" w:rsidRDefault="005F7370" w:rsidP="005F7370">
      <w:pPr>
        <w:spacing w:after="0" w:line="240" w:lineRule="auto"/>
        <w:ind w:left="357"/>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 xml:space="preserve">При наличии ошибок </w:t>
      </w:r>
      <w:proofErr w:type="spellStart"/>
      <w:r w:rsidRPr="00CB6761">
        <w:rPr>
          <w:b/>
          <w:i w:val="0"/>
          <w:sz w:val="20"/>
        </w:rPr>
        <w:t>правоприменения</w:t>
      </w:r>
      <w:proofErr w:type="spellEnd"/>
      <w:r w:rsidRPr="00CB6761">
        <w:rPr>
          <w:b/>
          <w:i w:val="0"/>
          <w:sz w:val="20"/>
        </w:rPr>
        <w:t xml:space="preserve"> первого (наказание невиновных) и второго (не наказание виновных) типов, нейтральный к риску индивид совершит правонарушение, если выполняется условие:</w:t>
      </w:r>
    </w:p>
    <w:p w:rsidR="005F7370" w:rsidRPr="00CB6761" w:rsidRDefault="005F7370" w:rsidP="005F7370">
      <w:pPr>
        <w:numPr>
          <w:ilvl w:val="0"/>
          <w:numId w:val="7"/>
        </w:numPr>
        <w:spacing w:after="0" w:line="240" w:lineRule="auto"/>
        <w:jc w:val="both"/>
        <w:rPr>
          <w:sz w:val="20"/>
          <w:szCs w:val="20"/>
        </w:rPr>
      </w:pPr>
      <w:r w:rsidRPr="00CB6761">
        <w:rPr>
          <w:sz w:val="20"/>
          <w:szCs w:val="20"/>
        </w:rPr>
        <w:object w:dxaOrig="1939" w:dyaOrig="360">
          <v:shape id="_x0000_i1033" type="#_x0000_t75" style="width:97.5pt;height:18pt" o:ole="">
            <v:imagedata r:id="rId23" o:title=""/>
          </v:shape>
          <o:OLEObject Type="Embed" ProgID="Equation.3" ShapeID="_x0000_i1033" DrawAspect="Content" ObjectID="_1700904503" r:id="rId24"/>
        </w:object>
      </w:r>
      <w:r w:rsidRPr="00CB6761">
        <w:rPr>
          <w:sz w:val="20"/>
          <w:szCs w:val="20"/>
        </w:rPr>
        <w:t>.</w:t>
      </w:r>
    </w:p>
    <w:p w:rsidR="005F7370" w:rsidRPr="00CB6761" w:rsidRDefault="005F7370" w:rsidP="005F7370">
      <w:pPr>
        <w:numPr>
          <w:ilvl w:val="0"/>
          <w:numId w:val="7"/>
        </w:numPr>
        <w:spacing w:after="0" w:line="240" w:lineRule="auto"/>
        <w:jc w:val="both"/>
        <w:rPr>
          <w:sz w:val="20"/>
          <w:szCs w:val="20"/>
        </w:rPr>
      </w:pPr>
      <w:r w:rsidRPr="00CB6761">
        <w:rPr>
          <w:sz w:val="20"/>
          <w:szCs w:val="20"/>
        </w:rPr>
        <w:object w:dxaOrig="1939" w:dyaOrig="360">
          <v:shape id="_x0000_i1034" type="#_x0000_t75" style="width:97.5pt;height:18pt" o:ole="">
            <v:imagedata r:id="rId25" o:title=""/>
          </v:shape>
          <o:OLEObject Type="Embed" ProgID="Equation.3" ShapeID="_x0000_i1034" DrawAspect="Content" ObjectID="_1700904504" r:id="rId26"/>
        </w:object>
      </w:r>
      <w:r w:rsidRPr="00CB6761">
        <w:rPr>
          <w:sz w:val="20"/>
          <w:szCs w:val="20"/>
        </w:rPr>
        <w:t>.</w:t>
      </w:r>
    </w:p>
    <w:p w:rsidR="005F7370" w:rsidRPr="00CB6761" w:rsidRDefault="005F7370" w:rsidP="005F7370">
      <w:pPr>
        <w:numPr>
          <w:ilvl w:val="0"/>
          <w:numId w:val="7"/>
        </w:numPr>
        <w:spacing w:after="0" w:line="240" w:lineRule="auto"/>
        <w:jc w:val="both"/>
        <w:rPr>
          <w:sz w:val="20"/>
          <w:szCs w:val="20"/>
        </w:rPr>
      </w:pPr>
      <w:r w:rsidRPr="00CB6761">
        <w:rPr>
          <w:sz w:val="20"/>
          <w:szCs w:val="20"/>
        </w:rPr>
        <w:object w:dxaOrig="1939" w:dyaOrig="360">
          <v:shape id="_x0000_i1035" type="#_x0000_t75" style="width:97.5pt;height:18pt" o:ole="">
            <v:imagedata r:id="rId27" o:title=""/>
          </v:shape>
          <o:OLEObject Type="Embed" ProgID="Equation.3" ShapeID="_x0000_i1035" DrawAspect="Content" ObjectID="_1700904505" r:id="rId28"/>
        </w:object>
      </w:r>
      <w:r w:rsidRPr="00CB6761">
        <w:rPr>
          <w:sz w:val="20"/>
          <w:szCs w:val="20"/>
        </w:rPr>
        <w:t>.</w:t>
      </w:r>
    </w:p>
    <w:p w:rsidR="005F7370" w:rsidRPr="00CB6761" w:rsidRDefault="005F7370" w:rsidP="005F7370">
      <w:pPr>
        <w:numPr>
          <w:ilvl w:val="0"/>
          <w:numId w:val="7"/>
        </w:numPr>
        <w:spacing w:after="0" w:line="240" w:lineRule="auto"/>
        <w:jc w:val="both"/>
        <w:rPr>
          <w:sz w:val="20"/>
          <w:szCs w:val="20"/>
        </w:rPr>
      </w:pPr>
      <w:r w:rsidRPr="00CB6761">
        <w:rPr>
          <w:sz w:val="20"/>
          <w:szCs w:val="20"/>
        </w:rPr>
        <w:object w:dxaOrig="1939" w:dyaOrig="360">
          <v:shape id="_x0000_i1036" type="#_x0000_t75" style="width:97.5pt;height:18pt" o:ole="">
            <v:imagedata r:id="rId29" o:title=""/>
          </v:shape>
          <o:OLEObject Type="Embed" ProgID="Equation.3" ShapeID="_x0000_i1036" DrawAspect="Content" ObjectID="_1700904506" r:id="rId30"/>
        </w:object>
      </w:r>
      <w:r w:rsidRPr="00CB6761">
        <w:rPr>
          <w:sz w:val="20"/>
          <w:szCs w:val="20"/>
        </w:rPr>
        <w:t>.</w:t>
      </w:r>
    </w:p>
    <w:p w:rsidR="005F7370" w:rsidRPr="00CB6761" w:rsidRDefault="005F7370" w:rsidP="005F7370">
      <w:pPr>
        <w:rPr>
          <w:sz w:val="20"/>
          <w:szCs w:val="20"/>
        </w:rPr>
      </w:pPr>
      <w:r w:rsidRPr="00CB6761">
        <w:rPr>
          <w:sz w:val="20"/>
          <w:szCs w:val="20"/>
        </w:rPr>
        <w:t xml:space="preserve">Где </w:t>
      </w:r>
      <w:r w:rsidRPr="00CB6761">
        <w:rPr>
          <w:i/>
          <w:sz w:val="20"/>
          <w:szCs w:val="20"/>
        </w:rPr>
        <w:t>g</w:t>
      </w:r>
      <w:r w:rsidRPr="00CB6761">
        <w:rPr>
          <w:sz w:val="20"/>
          <w:szCs w:val="20"/>
        </w:rPr>
        <w:t xml:space="preserve"> – доход от правонарушения; </w:t>
      </w:r>
      <w:r w:rsidRPr="00CB6761">
        <w:rPr>
          <w:i/>
          <w:sz w:val="20"/>
          <w:szCs w:val="20"/>
        </w:rPr>
        <w:t>p</w:t>
      </w:r>
      <w:r w:rsidRPr="00CB6761">
        <w:rPr>
          <w:sz w:val="20"/>
          <w:szCs w:val="20"/>
        </w:rPr>
        <w:t xml:space="preserve"> – вероятность разоблачения и наказания правонарушения; </w:t>
      </w:r>
      <w:r w:rsidRPr="00CB6761">
        <w:rPr>
          <w:i/>
          <w:sz w:val="20"/>
          <w:szCs w:val="20"/>
        </w:rPr>
        <w:t>f</w:t>
      </w:r>
      <w:r w:rsidRPr="00CB6761">
        <w:rPr>
          <w:sz w:val="20"/>
          <w:szCs w:val="20"/>
        </w:rPr>
        <w:t xml:space="preserve"> – тяжесть наказания (размер штрафа); </w:t>
      </w:r>
      <w:proofErr w:type="spellStart"/>
      <w:r w:rsidRPr="00CB6761">
        <w:rPr>
          <w:i/>
          <w:sz w:val="20"/>
          <w:szCs w:val="20"/>
        </w:rPr>
        <w:t>ε</w:t>
      </w:r>
      <w:r w:rsidRPr="00CB6761">
        <w:rPr>
          <w:i/>
          <w:sz w:val="20"/>
          <w:szCs w:val="20"/>
          <w:vertAlign w:val="subscript"/>
        </w:rPr>
        <w:t>C</w:t>
      </w:r>
      <w:proofErr w:type="spellEnd"/>
      <w:r w:rsidRPr="00CB6761">
        <w:rPr>
          <w:sz w:val="20"/>
          <w:szCs w:val="20"/>
        </w:rPr>
        <w:t xml:space="preserve"> - вероятность ошибки </w:t>
      </w:r>
      <w:proofErr w:type="spellStart"/>
      <w:r w:rsidRPr="00CB6761">
        <w:rPr>
          <w:sz w:val="20"/>
          <w:szCs w:val="20"/>
        </w:rPr>
        <w:t>правоприменения</w:t>
      </w:r>
      <w:proofErr w:type="spellEnd"/>
      <w:r w:rsidRPr="00CB6761">
        <w:rPr>
          <w:sz w:val="20"/>
          <w:szCs w:val="20"/>
        </w:rPr>
        <w:t xml:space="preserve"> первого типа; </w:t>
      </w:r>
      <w:proofErr w:type="spellStart"/>
      <w:r w:rsidRPr="00CB6761">
        <w:rPr>
          <w:i/>
          <w:sz w:val="20"/>
          <w:szCs w:val="20"/>
        </w:rPr>
        <w:t>ε</w:t>
      </w:r>
      <w:r w:rsidRPr="00CB6761">
        <w:rPr>
          <w:i/>
          <w:sz w:val="20"/>
          <w:szCs w:val="20"/>
          <w:vertAlign w:val="subscript"/>
        </w:rPr>
        <w:t>A</w:t>
      </w:r>
      <w:proofErr w:type="spellEnd"/>
      <w:r w:rsidRPr="00CB6761">
        <w:rPr>
          <w:sz w:val="20"/>
          <w:szCs w:val="20"/>
        </w:rPr>
        <w:t xml:space="preserve"> – вероятность ошибки </w:t>
      </w:r>
      <w:proofErr w:type="spellStart"/>
      <w:r w:rsidRPr="00CB6761">
        <w:rPr>
          <w:sz w:val="20"/>
          <w:szCs w:val="20"/>
        </w:rPr>
        <w:t>правоприменения</w:t>
      </w:r>
      <w:proofErr w:type="spellEnd"/>
      <w:r w:rsidRPr="00CB6761">
        <w:rPr>
          <w:sz w:val="20"/>
          <w:szCs w:val="20"/>
        </w:rPr>
        <w:t xml:space="preserve"> второго типа.</w:t>
      </w:r>
    </w:p>
    <w:p w:rsidR="005F7370" w:rsidRDefault="005F7370" w:rsidP="005F7370">
      <w:pPr>
        <w:spacing w:after="0" w:line="240" w:lineRule="auto"/>
        <w:ind w:left="357"/>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 xml:space="preserve">Проблема различия между частными и общественными стимулами к подаче судебного иска (проблема несоответствия числа поданных судебных исков общественно оптимальному их </w:t>
      </w:r>
      <w:proofErr w:type="gramStart"/>
      <w:r w:rsidRPr="00CB6761">
        <w:rPr>
          <w:b/>
          <w:i w:val="0"/>
          <w:sz w:val="20"/>
        </w:rPr>
        <w:t>числу)…</w:t>
      </w:r>
      <w:proofErr w:type="gramEnd"/>
    </w:p>
    <w:p w:rsidR="005F7370" w:rsidRPr="00CB6761" w:rsidRDefault="005F7370" w:rsidP="005F7370">
      <w:pPr>
        <w:numPr>
          <w:ilvl w:val="0"/>
          <w:numId w:val="15"/>
        </w:numPr>
        <w:spacing w:after="0" w:line="240" w:lineRule="auto"/>
        <w:jc w:val="both"/>
        <w:rPr>
          <w:sz w:val="20"/>
          <w:szCs w:val="20"/>
        </w:rPr>
      </w:pPr>
      <w:r w:rsidRPr="00CB6761">
        <w:rPr>
          <w:sz w:val="20"/>
          <w:szCs w:val="20"/>
        </w:rPr>
        <w:t>Стоит острее, если действует правило небрежности, а не правило строгой ответственности.</w:t>
      </w:r>
    </w:p>
    <w:p w:rsidR="005F7370" w:rsidRPr="00CB6761" w:rsidRDefault="005F7370" w:rsidP="005F7370">
      <w:pPr>
        <w:numPr>
          <w:ilvl w:val="0"/>
          <w:numId w:val="15"/>
        </w:numPr>
        <w:spacing w:after="0" w:line="240" w:lineRule="auto"/>
        <w:jc w:val="both"/>
        <w:rPr>
          <w:sz w:val="20"/>
          <w:szCs w:val="20"/>
        </w:rPr>
      </w:pPr>
      <w:r w:rsidRPr="00CB6761">
        <w:rPr>
          <w:sz w:val="20"/>
          <w:szCs w:val="20"/>
        </w:rPr>
        <w:t>Стоит острее, если действует правило строгой ответственности, а не правило небрежности.</w:t>
      </w:r>
    </w:p>
    <w:p w:rsidR="005F7370" w:rsidRDefault="005F7370" w:rsidP="003A42E9">
      <w:pPr>
        <w:numPr>
          <w:ilvl w:val="0"/>
          <w:numId w:val="15"/>
        </w:numPr>
        <w:spacing w:after="0" w:line="240" w:lineRule="auto"/>
        <w:jc w:val="both"/>
        <w:rPr>
          <w:sz w:val="20"/>
          <w:szCs w:val="20"/>
        </w:rPr>
      </w:pPr>
      <w:r w:rsidRPr="005F7370">
        <w:rPr>
          <w:sz w:val="20"/>
          <w:szCs w:val="20"/>
        </w:rPr>
        <w:t>Не зависит от того, какое действует правило: небрежности или строгой ответственности.</w:t>
      </w:r>
    </w:p>
    <w:p w:rsidR="005F7370" w:rsidRDefault="005F7370" w:rsidP="003A42E9">
      <w:pPr>
        <w:numPr>
          <w:ilvl w:val="0"/>
          <w:numId w:val="15"/>
        </w:numPr>
        <w:spacing w:after="0" w:line="240" w:lineRule="auto"/>
        <w:jc w:val="both"/>
        <w:rPr>
          <w:sz w:val="20"/>
          <w:szCs w:val="20"/>
        </w:rPr>
      </w:pPr>
      <w:r w:rsidRPr="005F7370">
        <w:rPr>
          <w:sz w:val="20"/>
          <w:szCs w:val="20"/>
        </w:rPr>
        <w:t>Вообще не является проблемой, так как число поданных судебных исков всегда равно общественно оптимальному их числу.</w:t>
      </w:r>
    </w:p>
    <w:p w:rsidR="005F7370" w:rsidRDefault="005F7370" w:rsidP="005F7370">
      <w:pPr>
        <w:spacing w:after="0" w:line="240" w:lineRule="auto"/>
        <w:ind w:left="357"/>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Какая из функций наказания преступников противоречит сдерживанию?</w:t>
      </w:r>
    </w:p>
    <w:p w:rsidR="005F7370" w:rsidRPr="00CB6761" w:rsidRDefault="005F7370" w:rsidP="005F7370">
      <w:pPr>
        <w:numPr>
          <w:ilvl w:val="0"/>
          <w:numId w:val="4"/>
        </w:numPr>
        <w:spacing w:after="0" w:line="240" w:lineRule="auto"/>
        <w:jc w:val="both"/>
        <w:rPr>
          <w:sz w:val="20"/>
          <w:szCs w:val="20"/>
        </w:rPr>
      </w:pPr>
      <w:r w:rsidRPr="00CB6761">
        <w:rPr>
          <w:sz w:val="20"/>
          <w:szCs w:val="20"/>
        </w:rPr>
        <w:t>Изоляция.</w:t>
      </w:r>
    </w:p>
    <w:p w:rsidR="005F7370" w:rsidRPr="00CB6761" w:rsidRDefault="005F7370" w:rsidP="005F7370">
      <w:pPr>
        <w:numPr>
          <w:ilvl w:val="0"/>
          <w:numId w:val="4"/>
        </w:numPr>
        <w:spacing w:after="0" w:line="240" w:lineRule="auto"/>
        <w:jc w:val="both"/>
        <w:rPr>
          <w:sz w:val="20"/>
          <w:szCs w:val="20"/>
        </w:rPr>
      </w:pPr>
      <w:r w:rsidRPr="00CB6761">
        <w:rPr>
          <w:sz w:val="20"/>
          <w:szCs w:val="20"/>
        </w:rPr>
        <w:t>Реабилитация.</w:t>
      </w:r>
    </w:p>
    <w:p w:rsidR="005F7370" w:rsidRDefault="005F7370" w:rsidP="0059082A">
      <w:pPr>
        <w:numPr>
          <w:ilvl w:val="0"/>
          <w:numId w:val="4"/>
        </w:numPr>
        <w:spacing w:after="0" w:line="240" w:lineRule="auto"/>
        <w:jc w:val="both"/>
        <w:rPr>
          <w:sz w:val="20"/>
          <w:szCs w:val="20"/>
        </w:rPr>
      </w:pPr>
      <w:r w:rsidRPr="005F7370">
        <w:rPr>
          <w:sz w:val="20"/>
          <w:szCs w:val="20"/>
        </w:rPr>
        <w:t>Возмездие (месть).</w:t>
      </w:r>
    </w:p>
    <w:p w:rsidR="005F7370" w:rsidRDefault="005F7370" w:rsidP="0059082A">
      <w:pPr>
        <w:numPr>
          <w:ilvl w:val="0"/>
          <w:numId w:val="4"/>
        </w:numPr>
        <w:spacing w:after="0" w:line="240" w:lineRule="auto"/>
        <w:jc w:val="both"/>
        <w:rPr>
          <w:sz w:val="20"/>
          <w:szCs w:val="20"/>
        </w:rPr>
      </w:pPr>
      <w:r w:rsidRPr="005F7370">
        <w:rPr>
          <w:sz w:val="20"/>
          <w:szCs w:val="20"/>
        </w:rPr>
        <w:t>Компенсация ущерба.</w:t>
      </w:r>
    </w:p>
    <w:p w:rsidR="005F7370" w:rsidRDefault="005F7370" w:rsidP="005F7370">
      <w:pPr>
        <w:spacing w:after="0" w:line="240" w:lineRule="auto"/>
        <w:ind w:left="357"/>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Выберите верное утверждение.</w:t>
      </w:r>
    </w:p>
    <w:p w:rsidR="005F7370" w:rsidRPr="00CB6761" w:rsidRDefault="005F7370" w:rsidP="005F7370">
      <w:pPr>
        <w:numPr>
          <w:ilvl w:val="0"/>
          <w:numId w:val="26"/>
        </w:numPr>
        <w:spacing w:after="0" w:line="240" w:lineRule="auto"/>
        <w:jc w:val="both"/>
        <w:rPr>
          <w:sz w:val="20"/>
          <w:szCs w:val="20"/>
        </w:rPr>
      </w:pPr>
      <w:r w:rsidRPr="00CB6761">
        <w:rPr>
          <w:sz w:val="20"/>
          <w:szCs w:val="20"/>
        </w:rPr>
        <w:t>Эффективными должны признаваться сделки, которые приводят к объединению в одних руках знания о вещи и контроля над ней.</w:t>
      </w:r>
    </w:p>
    <w:p w:rsidR="005F7370" w:rsidRPr="00CB6761" w:rsidRDefault="005F7370" w:rsidP="005F7370">
      <w:pPr>
        <w:numPr>
          <w:ilvl w:val="0"/>
          <w:numId w:val="26"/>
        </w:numPr>
        <w:spacing w:after="0" w:line="240" w:lineRule="auto"/>
        <w:jc w:val="both"/>
        <w:rPr>
          <w:sz w:val="20"/>
          <w:szCs w:val="20"/>
        </w:rPr>
      </w:pPr>
      <w:r w:rsidRPr="00CB6761">
        <w:rPr>
          <w:sz w:val="20"/>
          <w:szCs w:val="20"/>
        </w:rPr>
        <w:t>Эффективными должны признаваться сделки, отделяющие знание о вещи от контроля над ней.</w:t>
      </w:r>
    </w:p>
    <w:p w:rsidR="005F7370" w:rsidRDefault="005F7370" w:rsidP="00511C06">
      <w:pPr>
        <w:numPr>
          <w:ilvl w:val="0"/>
          <w:numId w:val="26"/>
        </w:numPr>
        <w:spacing w:after="0" w:line="240" w:lineRule="auto"/>
        <w:jc w:val="both"/>
        <w:rPr>
          <w:sz w:val="20"/>
          <w:szCs w:val="20"/>
        </w:rPr>
      </w:pPr>
      <w:r w:rsidRPr="005F7370">
        <w:rPr>
          <w:sz w:val="20"/>
          <w:szCs w:val="20"/>
        </w:rPr>
        <w:t>У сторон договора всегда отсутствуют стимулы к раскрытию всей релевантной информации другим сторонам договора.</w:t>
      </w:r>
    </w:p>
    <w:p w:rsidR="005F7370" w:rsidRDefault="005F7370" w:rsidP="00511C06">
      <w:pPr>
        <w:numPr>
          <w:ilvl w:val="0"/>
          <w:numId w:val="26"/>
        </w:numPr>
        <w:spacing w:after="0" w:line="240" w:lineRule="auto"/>
        <w:jc w:val="both"/>
        <w:rPr>
          <w:sz w:val="20"/>
          <w:szCs w:val="20"/>
        </w:rPr>
      </w:pPr>
      <w:r w:rsidRPr="005F7370">
        <w:rPr>
          <w:sz w:val="20"/>
          <w:szCs w:val="20"/>
        </w:rPr>
        <w:t>У сторон договора всегда имеются стимулы к раскрытию всей релевантной информации другим сторонам договора.</w:t>
      </w:r>
    </w:p>
    <w:p w:rsidR="005F7370" w:rsidRDefault="005F7370" w:rsidP="005F7370">
      <w:pPr>
        <w:spacing w:after="0" w:line="240" w:lineRule="auto"/>
        <w:jc w:val="both"/>
        <w:rPr>
          <w:sz w:val="20"/>
          <w:szCs w:val="20"/>
        </w:rPr>
      </w:pPr>
    </w:p>
    <w:p w:rsidR="005F7370" w:rsidRPr="00CB6761" w:rsidRDefault="005F7370" w:rsidP="005F7370">
      <w:pPr>
        <w:pStyle w:val="a7"/>
        <w:numPr>
          <w:ilvl w:val="0"/>
          <w:numId w:val="17"/>
        </w:numPr>
        <w:spacing w:before="0"/>
        <w:rPr>
          <w:b/>
          <w:i w:val="0"/>
          <w:sz w:val="20"/>
        </w:rPr>
      </w:pPr>
      <w:r w:rsidRPr="00CB6761">
        <w:rPr>
          <w:b/>
          <w:i w:val="0"/>
          <w:sz w:val="20"/>
        </w:rPr>
        <w:t>В случае необходимости возврата утраченной собственности целевая функция общества выглядит как…</w:t>
      </w:r>
    </w:p>
    <w:p w:rsidR="005F7370" w:rsidRPr="00CB6761" w:rsidRDefault="00651D2D" w:rsidP="005F7370">
      <w:pPr>
        <w:numPr>
          <w:ilvl w:val="0"/>
          <w:numId w:val="24"/>
        </w:numPr>
        <w:spacing w:after="0" w:line="240" w:lineRule="auto"/>
        <w:jc w:val="both"/>
        <w:rPr>
          <w:sz w:val="20"/>
          <w:szCs w:val="20"/>
        </w:rPr>
      </w:p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min</m:t>
                </m:r>
              </m:e>
              <m:lim>
                <m:r>
                  <w:rPr>
                    <w:rFonts w:ascii="Cambria Math" w:hAnsi="Cambria Math"/>
                    <w:sz w:val="20"/>
                    <w:szCs w:val="20"/>
                  </w:rPr>
                  <m:t>x,y</m:t>
                </m:r>
              </m:lim>
            </m:limLow>
          </m:fName>
          <m:e>
            <m:d>
              <m:dPr>
                <m:ctrlPr>
                  <w:rPr>
                    <w:rFonts w:ascii="Cambria Math" w:hAnsi="Cambria Math"/>
                    <w:i/>
                    <w:sz w:val="20"/>
                    <w:szCs w:val="20"/>
                  </w:rPr>
                </m:ctrlPr>
              </m:dPr>
              <m:e>
                <m:r>
                  <w:rPr>
                    <w:rFonts w:ascii="Cambria Math" w:hAnsi="Cambria Math"/>
                    <w:sz w:val="20"/>
                    <w:szCs w:val="20"/>
                  </w:rPr>
                  <m:t>y+q</m:t>
                </m:r>
                <m:d>
                  <m:dPr>
                    <m:ctrlPr>
                      <w:rPr>
                        <w:rFonts w:ascii="Cambria Math" w:hAnsi="Cambria Math"/>
                        <w:i/>
                        <w:sz w:val="20"/>
                        <w:szCs w:val="20"/>
                      </w:rPr>
                    </m:ctrlPr>
                  </m:dPr>
                  <m:e>
                    <m:r>
                      <w:rPr>
                        <w:rFonts w:ascii="Cambria Math" w:hAnsi="Cambria Math"/>
                        <w:sz w:val="20"/>
                        <w:szCs w:val="20"/>
                      </w:rPr>
                      <m:t>y</m:t>
                    </m:r>
                  </m:e>
                </m:d>
                <m:d>
                  <m:dPr>
                    <m:begChr m:val="["/>
                    <m:endChr m:val="]"/>
                    <m:ctrlPr>
                      <w:rPr>
                        <w:rFonts w:ascii="Cambria Math" w:hAnsi="Cambria Math"/>
                        <w:i/>
                        <w:sz w:val="20"/>
                        <w:szCs w:val="20"/>
                      </w:rPr>
                    </m:ctrlPr>
                  </m:dPr>
                  <m:e>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1-p</m:t>
                        </m:r>
                        <m:d>
                          <m:dPr>
                            <m:ctrlPr>
                              <w:rPr>
                                <w:rFonts w:ascii="Cambria Math" w:hAnsi="Cambria Math"/>
                                <w:i/>
                                <w:sz w:val="20"/>
                                <w:szCs w:val="20"/>
                              </w:rPr>
                            </m:ctrlPr>
                          </m:dPr>
                          <m:e>
                            <m:r>
                              <w:rPr>
                                <w:rFonts w:ascii="Cambria Math" w:hAnsi="Cambria Math"/>
                                <w:sz w:val="20"/>
                                <w:szCs w:val="20"/>
                              </w:rPr>
                              <m:t>x</m:t>
                            </m:r>
                          </m:e>
                        </m:d>
                      </m:e>
                    </m:d>
                    <m:r>
                      <w:rPr>
                        <w:rFonts w:ascii="Cambria Math" w:hAnsi="Cambria Math"/>
                        <w:sz w:val="20"/>
                        <w:szCs w:val="20"/>
                      </w:rPr>
                      <m:t>v</m:t>
                    </m:r>
                  </m:e>
                </m:d>
              </m:e>
            </m:d>
          </m:e>
        </m:func>
      </m:oMath>
      <w:r w:rsidR="005F7370" w:rsidRPr="00CB6761">
        <w:rPr>
          <w:sz w:val="20"/>
          <w:szCs w:val="20"/>
        </w:rPr>
        <w:t>.</w:t>
      </w:r>
    </w:p>
    <w:p w:rsidR="005F7370" w:rsidRPr="00CB6761" w:rsidRDefault="005F7370" w:rsidP="005F7370">
      <w:pPr>
        <w:numPr>
          <w:ilvl w:val="0"/>
          <w:numId w:val="24"/>
        </w:numPr>
        <w:spacing w:after="0" w:line="240" w:lineRule="auto"/>
        <w:jc w:val="both"/>
        <w:rPr>
          <w:sz w:val="20"/>
          <w:szCs w:val="20"/>
        </w:rPr>
      </w:pPr>
      <m:oMath>
        <m:r>
          <w:rPr>
            <w:rFonts w:ascii="Cambria Math" w:hAnsi="Cambria Math"/>
            <w:sz w:val="20"/>
            <w:szCs w:val="20"/>
          </w:rPr>
          <m:t xml:space="preserve"> </m:t>
        </m:r>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max</m:t>
                </m:r>
              </m:e>
              <m:lim>
                <m:r>
                  <w:rPr>
                    <w:rFonts w:ascii="Cambria Math" w:hAnsi="Cambria Math"/>
                    <w:sz w:val="20"/>
                    <w:szCs w:val="20"/>
                  </w:rPr>
                  <m:t>x,y</m:t>
                </m:r>
              </m:lim>
            </m:limLow>
          </m:fName>
          <m:e>
            <m:d>
              <m:dPr>
                <m:ctrlPr>
                  <w:rPr>
                    <w:rFonts w:ascii="Cambria Math" w:hAnsi="Cambria Math"/>
                    <w:i/>
                    <w:sz w:val="20"/>
                    <w:szCs w:val="20"/>
                  </w:rPr>
                </m:ctrlPr>
              </m:dPr>
              <m:e>
                <m:r>
                  <w:rPr>
                    <w:rFonts w:ascii="Cambria Math" w:hAnsi="Cambria Math"/>
                    <w:sz w:val="20"/>
                    <w:szCs w:val="20"/>
                  </w:rPr>
                  <m:t>y+q</m:t>
                </m:r>
                <m:d>
                  <m:dPr>
                    <m:ctrlPr>
                      <w:rPr>
                        <w:rFonts w:ascii="Cambria Math" w:hAnsi="Cambria Math"/>
                        <w:i/>
                        <w:sz w:val="20"/>
                        <w:szCs w:val="20"/>
                      </w:rPr>
                    </m:ctrlPr>
                  </m:dPr>
                  <m:e>
                    <m:r>
                      <w:rPr>
                        <w:rFonts w:ascii="Cambria Math" w:hAnsi="Cambria Math"/>
                        <w:sz w:val="20"/>
                        <w:szCs w:val="20"/>
                      </w:rPr>
                      <m:t>y</m:t>
                    </m:r>
                  </m:e>
                </m:d>
                <m:d>
                  <m:dPr>
                    <m:begChr m:val="["/>
                    <m:endChr m:val="]"/>
                    <m:ctrlPr>
                      <w:rPr>
                        <w:rFonts w:ascii="Cambria Math" w:hAnsi="Cambria Math"/>
                        <w:i/>
                        <w:sz w:val="20"/>
                        <w:szCs w:val="20"/>
                      </w:rPr>
                    </m:ctrlPr>
                  </m:dPr>
                  <m:e>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1-p</m:t>
                        </m:r>
                        <m:d>
                          <m:dPr>
                            <m:ctrlPr>
                              <w:rPr>
                                <w:rFonts w:ascii="Cambria Math" w:hAnsi="Cambria Math"/>
                                <w:i/>
                                <w:sz w:val="20"/>
                                <w:szCs w:val="20"/>
                              </w:rPr>
                            </m:ctrlPr>
                          </m:dPr>
                          <m:e>
                            <m:r>
                              <w:rPr>
                                <w:rFonts w:ascii="Cambria Math" w:hAnsi="Cambria Math"/>
                                <w:sz w:val="20"/>
                                <w:szCs w:val="20"/>
                              </w:rPr>
                              <m:t>x</m:t>
                            </m:r>
                          </m:e>
                        </m:d>
                      </m:e>
                    </m:d>
                    <m:r>
                      <w:rPr>
                        <w:rFonts w:ascii="Cambria Math" w:hAnsi="Cambria Math"/>
                        <w:sz w:val="20"/>
                        <w:szCs w:val="20"/>
                      </w:rPr>
                      <m:t>v</m:t>
                    </m:r>
                  </m:e>
                </m:d>
              </m:e>
            </m:d>
          </m:e>
        </m:func>
      </m:oMath>
      <w:r w:rsidRPr="00CB6761">
        <w:rPr>
          <w:sz w:val="20"/>
          <w:szCs w:val="20"/>
        </w:rPr>
        <w:t>.</w:t>
      </w:r>
    </w:p>
    <w:p w:rsidR="005F7370" w:rsidRPr="00CB6761" w:rsidRDefault="00651D2D" w:rsidP="005F7370">
      <w:pPr>
        <w:numPr>
          <w:ilvl w:val="0"/>
          <w:numId w:val="24"/>
        </w:numPr>
        <w:spacing w:after="0" w:line="240" w:lineRule="auto"/>
        <w:jc w:val="both"/>
        <w:rPr>
          <w:sz w:val="20"/>
          <w:szCs w:val="20"/>
        </w:rPr>
      </w:pPr>
      <m:oMath>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min</m:t>
                </m:r>
              </m:e>
              <m:lim>
                <m:r>
                  <w:rPr>
                    <w:rFonts w:ascii="Cambria Math" w:hAnsi="Cambria Math"/>
                    <w:sz w:val="20"/>
                    <w:szCs w:val="20"/>
                  </w:rPr>
                  <m:t>x,y</m:t>
                </m:r>
              </m:lim>
            </m:limLow>
          </m:fName>
          <m:e>
            <m:d>
              <m:dPr>
                <m:ctrlPr>
                  <w:rPr>
                    <w:rFonts w:ascii="Cambria Math" w:hAnsi="Cambria Math"/>
                    <w:i/>
                    <w:sz w:val="20"/>
                    <w:szCs w:val="20"/>
                  </w:rPr>
                </m:ctrlPr>
              </m:dPr>
              <m:e>
                <m:r>
                  <w:rPr>
                    <w:rFonts w:ascii="Cambria Math" w:hAnsi="Cambria Math"/>
                    <w:sz w:val="20"/>
                    <w:szCs w:val="20"/>
                  </w:rPr>
                  <m:t>y-q</m:t>
                </m:r>
                <m:d>
                  <m:dPr>
                    <m:ctrlPr>
                      <w:rPr>
                        <w:rFonts w:ascii="Cambria Math" w:hAnsi="Cambria Math"/>
                        <w:i/>
                        <w:sz w:val="20"/>
                        <w:szCs w:val="20"/>
                      </w:rPr>
                    </m:ctrlPr>
                  </m:dPr>
                  <m:e>
                    <m:r>
                      <w:rPr>
                        <w:rFonts w:ascii="Cambria Math" w:hAnsi="Cambria Math"/>
                        <w:sz w:val="20"/>
                        <w:szCs w:val="20"/>
                      </w:rPr>
                      <m:t>y</m:t>
                    </m:r>
                  </m:e>
                </m:d>
                <m:d>
                  <m:dPr>
                    <m:begChr m:val="["/>
                    <m:endChr m:val="]"/>
                    <m:ctrlPr>
                      <w:rPr>
                        <w:rFonts w:ascii="Cambria Math" w:hAnsi="Cambria Math"/>
                        <w:i/>
                        <w:sz w:val="20"/>
                        <w:szCs w:val="20"/>
                      </w:rPr>
                    </m:ctrlPr>
                  </m:dPr>
                  <m:e>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1-p</m:t>
                        </m:r>
                        <m:d>
                          <m:dPr>
                            <m:ctrlPr>
                              <w:rPr>
                                <w:rFonts w:ascii="Cambria Math" w:hAnsi="Cambria Math"/>
                                <w:i/>
                                <w:sz w:val="20"/>
                                <w:szCs w:val="20"/>
                              </w:rPr>
                            </m:ctrlPr>
                          </m:dPr>
                          <m:e>
                            <m:r>
                              <w:rPr>
                                <w:rFonts w:ascii="Cambria Math" w:hAnsi="Cambria Math"/>
                                <w:sz w:val="20"/>
                                <w:szCs w:val="20"/>
                              </w:rPr>
                              <m:t>x</m:t>
                            </m:r>
                          </m:e>
                        </m:d>
                      </m:e>
                    </m:d>
                    <m:r>
                      <w:rPr>
                        <w:rFonts w:ascii="Cambria Math" w:hAnsi="Cambria Math"/>
                        <w:sz w:val="20"/>
                        <w:szCs w:val="20"/>
                      </w:rPr>
                      <m:t>v</m:t>
                    </m:r>
                  </m:e>
                </m:d>
              </m:e>
            </m:d>
          </m:e>
        </m:func>
      </m:oMath>
      <w:r w:rsidR="005F7370" w:rsidRPr="00CB6761">
        <w:rPr>
          <w:sz w:val="20"/>
          <w:szCs w:val="20"/>
        </w:rPr>
        <w:t>.</w:t>
      </w:r>
    </w:p>
    <w:p w:rsidR="005F7370" w:rsidRPr="00CB6761" w:rsidRDefault="00651D2D" w:rsidP="005F7370">
      <w:pPr>
        <w:numPr>
          <w:ilvl w:val="0"/>
          <w:numId w:val="24"/>
        </w:numPr>
        <w:spacing w:after="0" w:line="240" w:lineRule="auto"/>
        <w:jc w:val="both"/>
      </w:pPr>
      <m:oMath>
        <m:func>
          <m:funcPr>
            <m:ctrlPr>
              <w:rPr>
                <w:rFonts w:ascii="Cambria Math" w:hAnsi="Cambria Math"/>
                <w:sz w:val="20"/>
                <w:szCs w:val="20"/>
              </w:rPr>
            </m:ctrlPr>
          </m:funcPr>
          <m:fName>
            <m:limLow>
              <m:limLowPr>
                <m:ctrlPr>
                  <w:rPr>
                    <w:rFonts w:ascii="Cambria Math" w:hAnsi="Cambria Math"/>
                    <w:sz w:val="20"/>
                    <w:szCs w:val="20"/>
                  </w:rPr>
                </m:ctrlPr>
              </m:limLowPr>
              <m:e>
                <m:r>
                  <m:rPr>
                    <m:sty m:val="p"/>
                  </m:rPr>
                  <w:rPr>
                    <w:rFonts w:ascii="Cambria Math" w:hAnsi="Cambria Math"/>
                    <w:sz w:val="20"/>
                    <w:szCs w:val="20"/>
                  </w:rPr>
                  <m:t>max</m:t>
                </m:r>
              </m:e>
              <m:lim>
                <m:r>
                  <m:rPr>
                    <m:sty m:val="p"/>
                  </m:rPr>
                  <w:rPr>
                    <w:rFonts w:ascii="Cambria Math" w:hAnsi="Cambria Math"/>
                    <w:sz w:val="20"/>
                    <w:szCs w:val="20"/>
                  </w:rPr>
                  <m:t>x,y</m:t>
                </m:r>
              </m:lim>
            </m:limLow>
          </m:fName>
          <m:e>
            <m:d>
              <m:dPr>
                <m:ctrlPr>
                  <w:rPr>
                    <w:rFonts w:ascii="Cambria Math" w:hAnsi="Cambria Math"/>
                    <w:sz w:val="20"/>
                    <w:szCs w:val="20"/>
                  </w:rPr>
                </m:ctrlPr>
              </m:dPr>
              <m:e>
                <m:r>
                  <m:rPr>
                    <m:sty m:val="p"/>
                  </m:rPr>
                  <w:rPr>
                    <w:rFonts w:ascii="Cambria Math" w:hAnsi="Cambria Math"/>
                    <w:sz w:val="20"/>
                    <w:szCs w:val="20"/>
                  </w:rPr>
                  <m:t>y-q</m:t>
                </m:r>
                <m:d>
                  <m:dPr>
                    <m:ctrlPr>
                      <w:rPr>
                        <w:rFonts w:ascii="Cambria Math" w:hAnsi="Cambria Math"/>
                        <w:sz w:val="20"/>
                        <w:szCs w:val="20"/>
                      </w:rPr>
                    </m:ctrlPr>
                  </m:dPr>
                  <m:e>
                    <m:r>
                      <m:rPr>
                        <m:sty m:val="p"/>
                      </m:rPr>
                      <w:rPr>
                        <w:rFonts w:ascii="Cambria Math" w:hAnsi="Cambria Math"/>
                        <w:sz w:val="20"/>
                        <w:szCs w:val="20"/>
                      </w:rPr>
                      <m:t>y</m:t>
                    </m:r>
                  </m:e>
                </m:d>
                <m:d>
                  <m:dPr>
                    <m:begChr m:val="["/>
                    <m:endChr m:val="]"/>
                    <m:ctrlPr>
                      <w:rPr>
                        <w:rFonts w:ascii="Cambria Math" w:hAnsi="Cambria Math"/>
                        <w:sz w:val="20"/>
                        <w:szCs w:val="20"/>
                      </w:rPr>
                    </m:ctrlPr>
                  </m:dPr>
                  <m:e>
                    <m:r>
                      <m:rPr>
                        <m:sty m:val="p"/>
                      </m:rPr>
                      <w:rPr>
                        <w:rFonts w:ascii="Cambria Math" w:hAnsi="Cambria Math"/>
                        <w:sz w:val="20"/>
                        <w:szCs w:val="20"/>
                      </w:rPr>
                      <m:t>x+</m:t>
                    </m:r>
                    <m:d>
                      <m:dPr>
                        <m:ctrlPr>
                          <w:rPr>
                            <w:rFonts w:ascii="Cambria Math" w:hAnsi="Cambria Math"/>
                            <w:sz w:val="20"/>
                            <w:szCs w:val="20"/>
                          </w:rPr>
                        </m:ctrlPr>
                      </m:dPr>
                      <m:e>
                        <m:r>
                          <m:rPr>
                            <m:sty m:val="p"/>
                          </m:rPr>
                          <w:rPr>
                            <w:rFonts w:ascii="Cambria Math" w:hAnsi="Cambria Math"/>
                            <w:sz w:val="20"/>
                            <w:szCs w:val="20"/>
                          </w:rPr>
                          <m:t>1-p</m:t>
                        </m:r>
                        <m:d>
                          <m:dPr>
                            <m:ctrlPr>
                              <w:rPr>
                                <w:rFonts w:ascii="Cambria Math" w:hAnsi="Cambria Math"/>
                                <w:sz w:val="20"/>
                                <w:szCs w:val="20"/>
                              </w:rPr>
                            </m:ctrlPr>
                          </m:dPr>
                          <m:e>
                            <m:r>
                              <m:rPr>
                                <m:sty m:val="p"/>
                              </m:rPr>
                              <w:rPr>
                                <w:rFonts w:ascii="Cambria Math" w:hAnsi="Cambria Math"/>
                                <w:sz w:val="20"/>
                                <w:szCs w:val="20"/>
                              </w:rPr>
                              <m:t>x</m:t>
                            </m:r>
                          </m:e>
                        </m:d>
                      </m:e>
                    </m:d>
                    <m:r>
                      <m:rPr>
                        <m:sty m:val="p"/>
                      </m:rPr>
                      <w:rPr>
                        <w:rFonts w:ascii="Cambria Math" w:hAnsi="Cambria Math"/>
                        <w:sz w:val="20"/>
                        <w:szCs w:val="20"/>
                      </w:rPr>
                      <m:t>v</m:t>
                    </m:r>
                  </m:e>
                </m:d>
              </m:e>
            </m:d>
          </m:e>
        </m:func>
      </m:oMath>
      <w:r w:rsidR="005F7370" w:rsidRPr="00CB6761">
        <w:rPr>
          <w:sz w:val="20"/>
          <w:szCs w:val="20"/>
        </w:rPr>
        <w:t>.</w:t>
      </w:r>
    </w:p>
    <w:p w:rsidR="005F7370" w:rsidRPr="00CB6761" w:rsidRDefault="005F7370" w:rsidP="005F7370">
      <w:pPr>
        <w:rPr>
          <w:sz w:val="20"/>
          <w:szCs w:val="20"/>
        </w:rPr>
      </w:pPr>
      <w:r w:rsidRPr="00CB6761">
        <w:rPr>
          <w:sz w:val="20"/>
          <w:szCs w:val="20"/>
        </w:rPr>
        <w:t>Где y – усилия по предотвращению утраты собственности; q(y) – вероятность утраты собственности (q’(y</w:t>
      </w:r>
      <w:proofErr w:type="gramStart"/>
      <w:r w:rsidRPr="00CB6761">
        <w:rPr>
          <w:sz w:val="20"/>
          <w:szCs w:val="20"/>
        </w:rPr>
        <w:t>)&lt;</w:t>
      </w:r>
      <w:proofErr w:type="gramEnd"/>
      <w:r w:rsidRPr="00CB6761">
        <w:rPr>
          <w:sz w:val="20"/>
          <w:szCs w:val="20"/>
        </w:rPr>
        <w:t xml:space="preserve">0, q’’(y)&gt;0); x – усилия по возврату собственности; p(x) – вероятность возврата собственности (p’(x)&gt;0, p’’(x)&lt;0); v – ценность объекта собственности. </w:t>
      </w:r>
    </w:p>
    <w:p w:rsidR="005F7370" w:rsidRPr="005F7370" w:rsidRDefault="005F7370" w:rsidP="005F7370">
      <w:pPr>
        <w:spacing w:after="0" w:line="240" w:lineRule="auto"/>
        <w:jc w:val="both"/>
        <w:rPr>
          <w:sz w:val="20"/>
          <w:szCs w:val="20"/>
        </w:rPr>
      </w:pPr>
    </w:p>
    <w:sectPr w:rsidR="005F7370" w:rsidRPr="005F737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D2D" w:rsidRDefault="00651D2D" w:rsidP="003B2A1E">
      <w:pPr>
        <w:spacing w:after="0" w:line="240" w:lineRule="auto"/>
      </w:pPr>
      <w:r>
        <w:separator/>
      </w:r>
    </w:p>
  </w:endnote>
  <w:endnote w:type="continuationSeparator" w:id="0">
    <w:p w:rsidR="00651D2D" w:rsidRDefault="00651D2D" w:rsidP="003B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
    <w:altName w:val="Courier New"/>
    <w:charset w:val="00"/>
    <w:family w:val="swiss"/>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469398"/>
      <w:docPartObj>
        <w:docPartGallery w:val="Page Numbers (Bottom of Page)"/>
        <w:docPartUnique/>
      </w:docPartObj>
    </w:sdtPr>
    <w:sdtEndPr/>
    <w:sdtContent>
      <w:p w:rsidR="003B2A1E" w:rsidRDefault="003B2A1E">
        <w:pPr>
          <w:pStyle w:val="a5"/>
          <w:jc w:val="right"/>
        </w:pPr>
        <w:r>
          <w:fldChar w:fldCharType="begin"/>
        </w:r>
        <w:r>
          <w:instrText>PAGE   \* MERGEFORMAT</w:instrText>
        </w:r>
        <w:r>
          <w:fldChar w:fldCharType="separate"/>
        </w:r>
        <w:r w:rsidR="00924981">
          <w:rPr>
            <w:noProof/>
          </w:rPr>
          <w:t>6</w:t>
        </w:r>
        <w:r>
          <w:fldChar w:fldCharType="end"/>
        </w:r>
      </w:p>
    </w:sdtContent>
  </w:sdt>
  <w:p w:rsidR="003B2A1E" w:rsidRDefault="003B2A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D2D" w:rsidRDefault="00651D2D" w:rsidP="003B2A1E">
      <w:pPr>
        <w:spacing w:after="0" w:line="240" w:lineRule="auto"/>
      </w:pPr>
      <w:r>
        <w:separator/>
      </w:r>
    </w:p>
  </w:footnote>
  <w:footnote w:type="continuationSeparator" w:id="0">
    <w:p w:rsidR="00651D2D" w:rsidRDefault="00651D2D" w:rsidP="003B2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77C"/>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9805FF"/>
    <w:multiLevelType w:val="hybridMultilevel"/>
    <w:tmpl w:val="67DA7F12"/>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0413EF"/>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E96A84"/>
    <w:multiLevelType w:val="hybridMultilevel"/>
    <w:tmpl w:val="E06E60C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C050DE"/>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FC12A1"/>
    <w:multiLevelType w:val="hybridMultilevel"/>
    <w:tmpl w:val="E06E60C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263265"/>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4B34C9"/>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1B27F9"/>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1C50C1"/>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293352"/>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324478"/>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462880"/>
    <w:multiLevelType w:val="hybridMultilevel"/>
    <w:tmpl w:val="75FCC7FE"/>
    <w:lvl w:ilvl="0" w:tplc="517A1624">
      <w:start w:val="1"/>
      <w:numFmt w:val="decimal"/>
      <w:lvlText w:val="%1."/>
      <w:lvlJc w:val="left"/>
      <w:pPr>
        <w:tabs>
          <w:tab w:val="num" w:pos="357"/>
        </w:tabs>
        <w:ind w:left="357" w:hanging="357"/>
      </w:pPr>
      <w:rPr>
        <w:rFonts w:cs="Times New Roman" w:hint="default"/>
        <w:b/>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D7F795A"/>
    <w:multiLevelType w:val="hybridMultilevel"/>
    <w:tmpl w:val="61381C0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393A56"/>
    <w:multiLevelType w:val="hybridMultilevel"/>
    <w:tmpl w:val="4F9A40C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C8392B"/>
    <w:multiLevelType w:val="hybridMultilevel"/>
    <w:tmpl w:val="B36E2CE6"/>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43123"/>
    <w:multiLevelType w:val="hybridMultilevel"/>
    <w:tmpl w:val="00589988"/>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B87C6A"/>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411B80"/>
    <w:multiLevelType w:val="hybridMultilevel"/>
    <w:tmpl w:val="8EF6104E"/>
    <w:lvl w:ilvl="0" w:tplc="D208F4C2">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353205"/>
    <w:multiLevelType w:val="hybridMultilevel"/>
    <w:tmpl w:val="68B43AA6"/>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AE2287"/>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A53A4E"/>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E614C5"/>
    <w:multiLevelType w:val="hybridMultilevel"/>
    <w:tmpl w:val="00589988"/>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0A41162"/>
    <w:multiLevelType w:val="hybridMultilevel"/>
    <w:tmpl w:val="051C56BA"/>
    <w:lvl w:ilvl="0" w:tplc="4F5AB200">
      <w:start w:val="1"/>
      <w:numFmt w:val="upperLetter"/>
      <w:lvlText w:val="%1."/>
      <w:lvlJc w:val="left"/>
      <w:pPr>
        <w:tabs>
          <w:tab w:val="num" w:pos="357"/>
        </w:tabs>
        <w:ind w:left="357" w:hanging="357"/>
      </w:pPr>
      <w:rPr>
        <w:rFonts w:cs="Times New Roman" w:hint="default"/>
        <w:b w:val="0"/>
        <w:i w:val="0"/>
        <w:sz w:val="20"/>
        <w:szCs w:val="20"/>
      </w:rPr>
    </w:lvl>
    <w:lvl w:ilvl="1" w:tplc="31B42636" w:tentative="1">
      <w:start w:val="1"/>
      <w:numFmt w:val="lowerLetter"/>
      <w:lvlText w:val="%2."/>
      <w:lvlJc w:val="left"/>
      <w:pPr>
        <w:tabs>
          <w:tab w:val="num" w:pos="1440"/>
        </w:tabs>
        <w:ind w:left="1440" w:hanging="360"/>
      </w:pPr>
      <w:rPr>
        <w:rFonts w:cs="Times New Roman"/>
      </w:rPr>
    </w:lvl>
    <w:lvl w:ilvl="2" w:tplc="6102154C" w:tentative="1">
      <w:start w:val="1"/>
      <w:numFmt w:val="lowerRoman"/>
      <w:lvlText w:val="%3."/>
      <w:lvlJc w:val="right"/>
      <w:pPr>
        <w:tabs>
          <w:tab w:val="num" w:pos="2160"/>
        </w:tabs>
        <w:ind w:left="2160" w:hanging="180"/>
      </w:pPr>
      <w:rPr>
        <w:rFonts w:cs="Times New Roman"/>
      </w:rPr>
    </w:lvl>
    <w:lvl w:ilvl="3" w:tplc="7AF81DDE" w:tentative="1">
      <w:start w:val="1"/>
      <w:numFmt w:val="decimal"/>
      <w:lvlText w:val="%4."/>
      <w:lvlJc w:val="left"/>
      <w:pPr>
        <w:tabs>
          <w:tab w:val="num" w:pos="2880"/>
        </w:tabs>
        <w:ind w:left="2880" w:hanging="360"/>
      </w:pPr>
      <w:rPr>
        <w:rFonts w:cs="Times New Roman"/>
      </w:rPr>
    </w:lvl>
    <w:lvl w:ilvl="4" w:tplc="34061244" w:tentative="1">
      <w:start w:val="1"/>
      <w:numFmt w:val="lowerLetter"/>
      <w:lvlText w:val="%5."/>
      <w:lvlJc w:val="left"/>
      <w:pPr>
        <w:tabs>
          <w:tab w:val="num" w:pos="3600"/>
        </w:tabs>
        <w:ind w:left="3600" w:hanging="360"/>
      </w:pPr>
      <w:rPr>
        <w:rFonts w:cs="Times New Roman"/>
      </w:rPr>
    </w:lvl>
    <w:lvl w:ilvl="5" w:tplc="2CE2680C" w:tentative="1">
      <w:start w:val="1"/>
      <w:numFmt w:val="lowerRoman"/>
      <w:lvlText w:val="%6."/>
      <w:lvlJc w:val="right"/>
      <w:pPr>
        <w:tabs>
          <w:tab w:val="num" w:pos="4320"/>
        </w:tabs>
        <w:ind w:left="4320" w:hanging="180"/>
      </w:pPr>
      <w:rPr>
        <w:rFonts w:cs="Times New Roman"/>
      </w:rPr>
    </w:lvl>
    <w:lvl w:ilvl="6" w:tplc="15DAB808" w:tentative="1">
      <w:start w:val="1"/>
      <w:numFmt w:val="decimal"/>
      <w:lvlText w:val="%7."/>
      <w:lvlJc w:val="left"/>
      <w:pPr>
        <w:tabs>
          <w:tab w:val="num" w:pos="5040"/>
        </w:tabs>
        <w:ind w:left="5040" w:hanging="360"/>
      </w:pPr>
      <w:rPr>
        <w:rFonts w:cs="Times New Roman"/>
      </w:rPr>
    </w:lvl>
    <w:lvl w:ilvl="7" w:tplc="B7DAB5F0" w:tentative="1">
      <w:start w:val="1"/>
      <w:numFmt w:val="lowerLetter"/>
      <w:lvlText w:val="%8."/>
      <w:lvlJc w:val="left"/>
      <w:pPr>
        <w:tabs>
          <w:tab w:val="num" w:pos="5760"/>
        </w:tabs>
        <w:ind w:left="5760" w:hanging="360"/>
      </w:pPr>
      <w:rPr>
        <w:rFonts w:cs="Times New Roman"/>
      </w:rPr>
    </w:lvl>
    <w:lvl w:ilvl="8" w:tplc="61C8D0FA" w:tentative="1">
      <w:start w:val="1"/>
      <w:numFmt w:val="lowerRoman"/>
      <w:lvlText w:val="%9."/>
      <w:lvlJc w:val="right"/>
      <w:pPr>
        <w:tabs>
          <w:tab w:val="num" w:pos="6480"/>
        </w:tabs>
        <w:ind w:left="6480" w:hanging="180"/>
      </w:pPr>
      <w:rPr>
        <w:rFonts w:cs="Times New Roman"/>
      </w:rPr>
    </w:lvl>
  </w:abstractNum>
  <w:abstractNum w:abstractNumId="24" w15:restartNumberingAfterBreak="0">
    <w:nsid w:val="745A766E"/>
    <w:multiLevelType w:val="hybridMultilevel"/>
    <w:tmpl w:val="A3B4DAFC"/>
    <w:lvl w:ilvl="0" w:tplc="8FC62524">
      <w:start w:val="1"/>
      <w:numFmt w:val="upperLetter"/>
      <w:lvlText w:val="%1."/>
      <w:lvlJc w:val="left"/>
      <w:pPr>
        <w:tabs>
          <w:tab w:val="num" w:pos="357"/>
        </w:tabs>
        <w:ind w:left="357" w:hanging="357"/>
      </w:pPr>
      <w:rPr>
        <w:rFonts w:cs="Times New Roman" w:hint="default"/>
        <w:b w:val="0"/>
        <w:i w:val="0"/>
        <w:color w:val="auto"/>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E611E89"/>
    <w:multiLevelType w:val="hybridMultilevel"/>
    <w:tmpl w:val="051C56BA"/>
    <w:lvl w:ilvl="0" w:tplc="85C0AC34">
      <w:start w:val="1"/>
      <w:numFmt w:val="upperLetter"/>
      <w:lvlText w:val="%1."/>
      <w:lvlJc w:val="left"/>
      <w:pPr>
        <w:tabs>
          <w:tab w:val="num" w:pos="357"/>
        </w:tabs>
        <w:ind w:left="357" w:hanging="357"/>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8"/>
  </w:num>
  <w:num w:numId="3">
    <w:abstractNumId w:val="0"/>
  </w:num>
  <w:num w:numId="4">
    <w:abstractNumId w:val="9"/>
  </w:num>
  <w:num w:numId="5">
    <w:abstractNumId w:val="25"/>
  </w:num>
  <w:num w:numId="6">
    <w:abstractNumId w:val="23"/>
  </w:num>
  <w:num w:numId="7">
    <w:abstractNumId w:val="2"/>
  </w:num>
  <w:num w:numId="8">
    <w:abstractNumId w:val="4"/>
  </w:num>
  <w:num w:numId="9">
    <w:abstractNumId w:val="17"/>
  </w:num>
  <w:num w:numId="10">
    <w:abstractNumId w:val="19"/>
  </w:num>
  <w:num w:numId="11">
    <w:abstractNumId w:val="22"/>
  </w:num>
  <w:num w:numId="12">
    <w:abstractNumId w:val="14"/>
  </w:num>
  <w:num w:numId="13">
    <w:abstractNumId w:val="1"/>
  </w:num>
  <w:num w:numId="14">
    <w:abstractNumId w:val="5"/>
  </w:num>
  <w:num w:numId="15">
    <w:abstractNumId w:val="20"/>
  </w:num>
  <w:num w:numId="16">
    <w:abstractNumId w:val="6"/>
  </w:num>
  <w:num w:numId="17">
    <w:abstractNumId w:val="12"/>
  </w:num>
  <w:num w:numId="18">
    <w:abstractNumId w:val="10"/>
  </w:num>
  <w:num w:numId="19">
    <w:abstractNumId w:val="11"/>
  </w:num>
  <w:num w:numId="20">
    <w:abstractNumId w:val="15"/>
  </w:num>
  <w:num w:numId="21">
    <w:abstractNumId w:val="7"/>
  </w:num>
  <w:num w:numId="22">
    <w:abstractNumId w:val="3"/>
  </w:num>
  <w:num w:numId="23">
    <w:abstractNumId w:val="13"/>
  </w:num>
  <w:num w:numId="24">
    <w:abstractNumId w:val="16"/>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3C"/>
    <w:rsid w:val="000402FC"/>
    <w:rsid w:val="00181284"/>
    <w:rsid w:val="002160AF"/>
    <w:rsid w:val="003B2A1E"/>
    <w:rsid w:val="0040183B"/>
    <w:rsid w:val="005B7B74"/>
    <w:rsid w:val="005F7370"/>
    <w:rsid w:val="00651D2D"/>
    <w:rsid w:val="00765C3C"/>
    <w:rsid w:val="00924981"/>
    <w:rsid w:val="00A8272D"/>
    <w:rsid w:val="00C259FA"/>
    <w:rsid w:val="00D57E32"/>
    <w:rsid w:val="00F8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61DC"/>
  <w15:chartTrackingRefBased/>
  <w15:docId w15:val="{47F29EA6-411E-475F-8305-864FA7A2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5C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65C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C3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65C3C"/>
    <w:rPr>
      <w:rFonts w:asciiTheme="majorHAnsi" w:eastAsiaTheme="majorEastAsia" w:hAnsiTheme="majorHAnsi" w:cstheme="majorBidi"/>
      <w:color w:val="2F5496" w:themeColor="accent1" w:themeShade="BF"/>
      <w:sz w:val="26"/>
      <w:szCs w:val="26"/>
    </w:rPr>
  </w:style>
  <w:style w:type="paragraph" w:customStyle="1" w:styleId="11">
    <w:name w:val="Основной текст1"/>
    <w:basedOn w:val="a"/>
    <w:rsid w:val="00765C3C"/>
    <w:pPr>
      <w:spacing w:after="0" w:line="220" w:lineRule="exact"/>
      <w:ind w:firstLine="425"/>
      <w:jc w:val="both"/>
    </w:pPr>
    <w:rPr>
      <w:rFonts w:ascii="NewtonC" w:eastAsia="Times New Roman" w:hAnsi="NewtonC" w:cs="Times New Roman"/>
      <w:sz w:val="20"/>
      <w:szCs w:val="20"/>
      <w:lang w:eastAsia="ru-RU"/>
    </w:rPr>
  </w:style>
  <w:style w:type="paragraph" w:styleId="a3">
    <w:name w:val="header"/>
    <w:basedOn w:val="a"/>
    <w:link w:val="a4"/>
    <w:uiPriority w:val="99"/>
    <w:unhideWhenUsed/>
    <w:rsid w:val="003B2A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2A1E"/>
  </w:style>
  <w:style w:type="paragraph" w:styleId="a5">
    <w:name w:val="footer"/>
    <w:basedOn w:val="a"/>
    <w:link w:val="a6"/>
    <w:uiPriority w:val="99"/>
    <w:unhideWhenUsed/>
    <w:rsid w:val="003B2A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2A1E"/>
  </w:style>
  <w:style w:type="paragraph" w:styleId="a7">
    <w:name w:val="Body Text"/>
    <w:basedOn w:val="a"/>
    <w:link w:val="a8"/>
    <w:rsid w:val="003B2A1E"/>
    <w:pPr>
      <w:spacing w:before="120" w:after="0" w:line="240" w:lineRule="auto"/>
      <w:jc w:val="both"/>
    </w:pPr>
    <w:rPr>
      <w:rFonts w:ascii="Times New Roman" w:eastAsia="Times New Roman" w:hAnsi="Times New Roman" w:cs="Times New Roman"/>
      <w:i/>
      <w:szCs w:val="20"/>
      <w:lang w:eastAsia="ru-RU"/>
    </w:rPr>
  </w:style>
  <w:style w:type="character" w:customStyle="1" w:styleId="a8">
    <w:name w:val="Основной текст Знак"/>
    <w:basedOn w:val="a0"/>
    <w:link w:val="a7"/>
    <w:uiPriority w:val="99"/>
    <w:rsid w:val="003B2A1E"/>
    <w:rPr>
      <w:rFonts w:ascii="Times New Roman" w:eastAsia="Times New Roman" w:hAnsi="Times New Roman" w:cs="Times New Roman"/>
      <w: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06963">
      <w:bodyDiv w:val="1"/>
      <w:marLeft w:val="0"/>
      <w:marRight w:val="0"/>
      <w:marTop w:val="0"/>
      <w:marBottom w:val="0"/>
      <w:divBdr>
        <w:top w:val="none" w:sz="0" w:space="0" w:color="auto"/>
        <w:left w:val="none" w:sz="0" w:space="0" w:color="auto"/>
        <w:bottom w:val="none" w:sz="0" w:space="0" w:color="auto"/>
        <w:right w:val="none" w:sz="0" w:space="0" w:color="auto"/>
      </w:divBdr>
    </w:div>
    <w:div w:id="877085925">
      <w:bodyDiv w:val="1"/>
      <w:marLeft w:val="0"/>
      <w:marRight w:val="0"/>
      <w:marTop w:val="0"/>
      <w:marBottom w:val="0"/>
      <w:divBdr>
        <w:top w:val="none" w:sz="0" w:space="0" w:color="auto"/>
        <w:left w:val="none" w:sz="0" w:space="0" w:color="auto"/>
        <w:bottom w:val="none" w:sz="0" w:space="0" w:color="auto"/>
        <w:right w:val="none" w:sz="0" w:space="0" w:color="auto"/>
      </w:divBdr>
    </w:div>
    <w:div w:id="924614354">
      <w:bodyDiv w:val="1"/>
      <w:marLeft w:val="0"/>
      <w:marRight w:val="0"/>
      <w:marTop w:val="0"/>
      <w:marBottom w:val="0"/>
      <w:divBdr>
        <w:top w:val="none" w:sz="0" w:space="0" w:color="auto"/>
        <w:left w:val="none" w:sz="0" w:space="0" w:color="auto"/>
        <w:bottom w:val="none" w:sz="0" w:space="0" w:color="auto"/>
        <w:right w:val="none" w:sz="0" w:space="0" w:color="auto"/>
      </w:divBdr>
    </w:div>
    <w:div w:id="1232544325">
      <w:bodyDiv w:val="1"/>
      <w:marLeft w:val="0"/>
      <w:marRight w:val="0"/>
      <w:marTop w:val="0"/>
      <w:marBottom w:val="0"/>
      <w:divBdr>
        <w:top w:val="none" w:sz="0" w:space="0" w:color="auto"/>
        <w:left w:val="none" w:sz="0" w:space="0" w:color="auto"/>
        <w:bottom w:val="none" w:sz="0" w:space="0" w:color="auto"/>
        <w:right w:val="none" w:sz="0" w:space="0" w:color="auto"/>
      </w:divBdr>
    </w:div>
    <w:div w:id="1905946049">
      <w:bodyDiv w:val="1"/>
      <w:marLeft w:val="0"/>
      <w:marRight w:val="0"/>
      <w:marTop w:val="0"/>
      <w:marBottom w:val="0"/>
      <w:divBdr>
        <w:top w:val="none" w:sz="0" w:space="0" w:color="auto"/>
        <w:left w:val="none" w:sz="0" w:space="0" w:color="auto"/>
        <w:bottom w:val="none" w:sz="0" w:space="0" w:color="auto"/>
        <w:right w:val="none" w:sz="0" w:space="0" w:color="auto"/>
      </w:divBdr>
    </w:div>
    <w:div w:id="21277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2676</Words>
  <Characters>15257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Kaliagin Grigorij Vladimirovich</dc:creator>
  <cp:keywords/>
  <dc:description/>
  <cp:lastModifiedBy>Dasha</cp:lastModifiedBy>
  <cp:revision>4</cp:revision>
  <dcterms:created xsi:type="dcterms:W3CDTF">2021-12-02T13:22:00Z</dcterms:created>
  <dcterms:modified xsi:type="dcterms:W3CDTF">2021-12-13T09:41:00Z</dcterms:modified>
</cp:coreProperties>
</file>