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0" w:rsidRDefault="006946F0" w:rsidP="006946F0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 (осень 2021 года)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радиоактивного распада. История открытия нейтрино,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гипотеза В. Паули.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Какой фундаментальный закон природы «спасла» гипотеза В.Паули о существовании нейтрино?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Распад нейтрона (и ядерный бета-распад) и теория слабых взаимодействий Ферми.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Ф.Райнеса и К.Коуэна).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>
        <w:rPr>
          <w:rFonts w:ascii="Times New Roman" w:hAnsi="Times New Roman" w:cs="Times New Roman"/>
          <w:sz w:val="24"/>
          <w:szCs w:val="24"/>
        </w:rPr>
        <w:t xml:space="preserve"> Что известно о величине массы нейтрино?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Понтекорво в развитии исследований свойств нейтрино.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 Эксперименты Р.Дэвиса.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 Решение проблемы солнечных и атмосферных нейтрино.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 Основные элементарные части Стандартной модели. Какие типы взаимодействия существуют в природе?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бозона Хиггса на Большом адронном коллайдере в ЦЕРНе.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для регистрации в экспериментах. 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6F0" w:rsidRDefault="006946F0" w:rsidP="006946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6946F0" w:rsidRDefault="006946F0" w:rsidP="006946F0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D5"/>
    <w:rsid w:val="006946F0"/>
    <w:rsid w:val="00C271D5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2E41-E513-43E8-8FA4-6F7A3A9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2021-12-13T07:58:00Z</dcterms:created>
  <dcterms:modified xsi:type="dcterms:W3CDTF">2021-12-13T07:58:00Z</dcterms:modified>
</cp:coreProperties>
</file>