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/>
        <w:rPr>
          <w:rStyle w:val="9"/>
          <w:sz w:val="28"/>
        </w:rPr>
      </w:pPr>
      <w:r>
        <w:rPr>
          <w:rStyle w:val="9"/>
          <w:sz w:val="28"/>
          <w:lang w:val="en-US"/>
        </w:rPr>
        <w:t>C</w:t>
      </w:r>
      <w:r>
        <w:rPr>
          <w:rStyle w:val="9"/>
          <w:sz w:val="28"/>
        </w:rPr>
        <w:t>олнечная радиация и биосфера</w:t>
      </w:r>
    </w:p>
    <w:p>
      <w:pPr>
        <w:ind w:firstLine="360"/>
        <w:rPr>
          <w:rStyle w:val="9"/>
          <w:sz w:val="28"/>
        </w:rPr>
      </w:pPr>
      <w:r>
        <w:rPr>
          <w:rStyle w:val="9"/>
          <w:sz w:val="28"/>
          <w:lang w:val="en-GB"/>
        </w:rPr>
        <w:t>Solar</w:t>
      </w:r>
      <w:r>
        <w:rPr>
          <w:rStyle w:val="9"/>
          <w:sz w:val="28"/>
        </w:rPr>
        <w:t xml:space="preserve"> </w:t>
      </w:r>
      <w:r>
        <w:rPr>
          <w:rStyle w:val="9"/>
          <w:sz w:val="28"/>
          <w:lang w:val="en-GB"/>
        </w:rPr>
        <w:t>radiation</w:t>
      </w:r>
      <w:r>
        <w:rPr>
          <w:rStyle w:val="9"/>
          <w:sz w:val="28"/>
        </w:rPr>
        <w:t xml:space="preserve"> </w:t>
      </w:r>
      <w:r>
        <w:rPr>
          <w:rStyle w:val="9"/>
          <w:sz w:val="28"/>
          <w:lang w:val="en-GB"/>
        </w:rPr>
        <w:t>and</w:t>
      </w:r>
      <w:r>
        <w:rPr>
          <w:rStyle w:val="9"/>
          <w:sz w:val="28"/>
        </w:rPr>
        <w:t xml:space="preserve"> </w:t>
      </w:r>
      <w:r>
        <w:rPr>
          <w:rStyle w:val="9"/>
          <w:sz w:val="28"/>
          <w:lang w:val="en-GB"/>
        </w:rPr>
        <w:t>the</w:t>
      </w:r>
      <w:r>
        <w:rPr>
          <w:rStyle w:val="9"/>
          <w:sz w:val="28"/>
        </w:rPr>
        <w:t xml:space="preserve"> </w:t>
      </w:r>
      <w:r>
        <w:rPr>
          <w:rStyle w:val="9"/>
          <w:sz w:val="28"/>
          <w:lang w:val="en-GB"/>
        </w:rPr>
        <w:t>biosphere</w:t>
      </w:r>
    </w:p>
    <w:p>
      <w:pPr>
        <w:ind w:firstLine="360"/>
        <w:rPr>
          <w:rStyle w:val="9"/>
          <w:b w:val="0"/>
          <w:sz w:val="28"/>
        </w:rPr>
      </w:pPr>
      <w:r>
        <w:rPr>
          <w:rStyle w:val="9"/>
          <w:b w:val="0"/>
          <w:sz w:val="28"/>
        </w:rPr>
        <w:t>Автор курса –Чубарова Н.Е., профессор кафедры метеорологии и климатологии географического факультета МГУ имени М.В.Ломоносова, доктор географиче</w:t>
      </w:r>
      <w:bookmarkStart w:id="0" w:name="_GoBack"/>
      <w:bookmarkEnd w:id="0"/>
      <w:r>
        <w:rPr>
          <w:rStyle w:val="9"/>
          <w:b w:val="0"/>
          <w:sz w:val="28"/>
        </w:rPr>
        <w:t xml:space="preserve">ских наук. </w:t>
      </w:r>
    </w:p>
    <w:p>
      <w:pPr>
        <w:ind w:firstLine="360"/>
        <w:rPr>
          <w:rStyle w:val="9"/>
          <w:b w:val="0"/>
          <w:sz w:val="28"/>
        </w:rPr>
      </w:pPr>
      <w:r>
        <w:rPr>
          <w:rStyle w:val="9"/>
          <w:b w:val="0"/>
          <w:sz w:val="28"/>
        </w:rPr>
        <w:t>Темы:</w:t>
      </w:r>
    </w:p>
    <w:p>
      <w:pPr>
        <w:pStyle w:val="17"/>
        <w:numPr>
          <w:ilvl w:val="0"/>
          <w:numId w:val="1"/>
        </w:numPr>
        <w:ind w:left="425" w:leftChars="0" w:hanging="425" w:firstLineChars="0"/>
        <w:rPr>
          <w:rStyle w:val="9"/>
          <w:rFonts w:ascii="Times New Roman" w:hAnsi="Times New Roman" w:cs="Times New Roman"/>
          <w:b w:val="0"/>
          <w:sz w:val="28"/>
        </w:rPr>
      </w:pPr>
      <w:r>
        <w:rPr>
          <w:rStyle w:val="9"/>
          <w:rFonts w:ascii="Times New Roman" w:hAnsi="Times New Roman" w:cs="Times New Roman"/>
          <w:b w:val="0"/>
          <w:sz w:val="28"/>
        </w:rPr>
        <w:t xml:space="preserve">Внеатмосферная солнечная радиация. </w:t>
      </w:r>
      <w:r>
        <w:rPr>
          <w:rStyle w:val="9"/>
          <w:rFonts w:ascii="Times New Roman" w:hAnsi="Times New Roman" w:cs="Times New Roman"/>
          <w:b w:val="0"/>
          <w:sz w:val="28"/>
          <w:szCs w:val="28"/>
        </w:rPr>
        <w:t>Солнечная постоянная, солнечная активность</w:t>
      </w:r>
      <w:r>
        <w:rPr>
          <w:rStyle w:val="9"/>
          <w:rFonts w:ascii="Times New Roman" w:hAnsi="Times New Roman" w:cs="Times New Roman"/>
          <w:b w:val="0"/>
          <w:sz w:val="28"/>
        </w:rPr>
        <w:t xml:space="preserve">  ( лекция 1). </w:t>
      </w:r>
    </w:p>
    <w:p>
      <w:pPr>
        <w:pStyle w:val="17"/>
        <w:numPr>
          <w:ilvl w:val="0"/>
          <w:numId w:val="1"/>
        </w:numPr>
        <w:ind w:left="425" w:leftChars="0" w:hanging="425" w:firstLineChars="0"/>
        <w:rPr>
          <w:rStyle w:val="9"/>
          <w:rFonts w:ascii="Times New Roman" w:hAnsi="Times New Roman" w:cs="Times New Roman"/>
          <w:b w:val="0"/>
          <w:sz w:val="28"/>
        </w:rPr>
      </w:pPr>
      <w:r>
        <w:rPr>
          <w:rStyle w:val="9"/>
          <w:rFonts w:ascii="Times New Roman" w:hAnsi="Times New Roman" w:cs="Times New Roman"/>
          <w:b w:val="0"/>
          <w:sz w:val="28"/>
          <w:szCs w:val="28"/>
        </w:rPr>
        <w:t xml:space="preserve">Основные законы излучения. Понятие ослабления и эмиссии. </w:t>
      </w:r>
      <w:r>
        <w:rPr>
          <w:rStyle w:val="9"/>
          <w:rFonts w:ascii="Times New Roman" w:hAnsi="Times New Roman" w:cs="Times New Roman"/>
          <w:b w:val="0"/>
          <w:sz w:val="28"/>
        </w:rPr>
        <w:t>Р</w:t>
      </w:r>
      <w:r>
        <w:rPr>
          <w:rStyle w:val="9"/>
          <w:rFonts w:ascii="Times New Roman" w:hAnsi="Times New Roman" w:cs="Times New Roman"/>
          <w:b w:val="0"/>
          <w:sz w:val="28"/>
          <w:szCs w:val="28"/>
        </w:rPr>
        <w:t>адиометрические величины. Характеристики взаимодействия излучения со средой</w:t>
      </w:r>
      <w:r>
        <w:rPr>
          <w:rStyle w:val="9"/>
          <w:rFonts w:ascii="Times New Roman" w:hAnsi="Times New Roman" w:cs="Times New Roman"/>
          <w:b w:val="0"/>
          <w:sz w:val="28"/>
        </w:rPr>
        <w:t xml:space="preserve"> ( лекция 2).</w:t>
      </w:r>
    </w:p>
    <w:p>
      <w:pPr>
        <w:pStyle w:val="17"/>
        <w:numPr>
          <w:ilvl w:val="0"/>
          <w:numId w:val="1"/>
        </w:numPr>
        <w:ind w:left="425" w:leftChars="0" w:hanging="425" w:firstLineChars="0"/>
        <w:rPr>
          <w:rStyle w:val="9"/>
          <w:rFonts w:ascii="Times New Roman" w:hAnsi="Times New Roman" w:cs="Times New Roman"/>
          <w:b w:val="0"/>
          <w:sz w:val="28"/>
        </w:rPr>
      </w:pPr>
      <w:r>
        <w:rPr>
          <w:rStyle w:val="9"/>
          <w:rFonts w:ascii="Times New Roman" w:hAnsi="Times New Roman" w:cs="Times New Roman"/>
          <w:b w:val="0"/>
          <w:sz w:val="28"/>
          <w:szCs w:val="28"/>
        </w:rPr>
        <w:t>Общий вид уравнения радиационного переноса и его частные случаи.</w:t>
      </w:r>
      <w:r>
        <w:rPr>
          <w:rStyle w:val="9"/>
          <w:rFonts w:ascii="Times New Roman" w:hAnsi="Times New Roman" w:cs="Times New Roman"/>
          <w:b w:val="0"/>
          <w:sz w:val="28"/>
        </w:rPr>
        <w:t xml:space="preserve"> </w:t>
      </w:r>
      <w:r>
        <w:rPr>
          <w:rStyle w:val="9"/>
          <w:rFonts w:ascii="Times New Roman" w:hAnsi="Times New Roman" w:cs="Times New Roman"/>
          <w:b w:val="0"/>
          <w:sz w:val="28"/>
          <w:szCs w:val="28"/>
        </w:rPr>
        <w:t>Молекулярное поглощение в атмосфере Земли. Спектры поглощения атмосферных газов. Контур спектральной линии. Основы рассеяния света в атмосфере. Уравнение переноса в учетом процессов рассеяния излучения в атмосфере (лекции 3-5).</w:t>
      </w:r>
    </w:p>
    <w:p>
      <w:pPr>
        <w:pStyle w:val="17"/>
        <w:numPr>
          <w:ilvl w:val="0"/>
          <w:numId w:val="1"/>
        </w:numPr>
        <w:ind w:left="425" w:leftChars="0" w:hanging="425" w:firstLineChars="0"/>
        <w:rPr>
          <w:rStyle w:val="9"/>
          <w:rFonts w:ascii="Times New Roman" w:hAnsi="Times New Roman" w:cs="Times New Roman"/>
          <w:b w:val="0"/>
          <w:sz w:val="28"/>
          <w:szCs w:val="28"/>
        </w:rPr>
      </w:pPr>
      <w:r>
        <w:rPr>
          <w:rStyle w:val="9"/>
          <w:rFonts w:ascii="Times New Roman" w:hAnsi="Times New Roman" w:cs="Times New Roman"/>
          <w:b w:val="0"/>
          <w:sz w:val="28"/>
          <w:szCs w:val="28"/>
        </w:rPr>
        <w:t>Особенности газового, аэрозольного и облачного состава атмосферы, отражательных свойств поверхности, их изменения в современную эпоху.  Современные проблемы истощения озонового слоя.  (лекции 6-8).</w:t>
      </w:r>
    </w:p>
    <w:p>
      <w:pPr>
        <w:pStyle w:val="17"/>
        <w:numPr>
          <w:ilvl w:val="0"/>
          <w:numId w:val="1"/>
        </w:numPr>
        <w:ind w:left="425" w:leftChars="0" w:hanging="425" w:firstLineChars="0"/>
        <w:rPr>
          <w:rStyle w:val="9"/>
          <w:rFonts w:ascii="Times New Roman" w:hAnsi="Times New Roman" w:cs="Times New Roman"/>
          <w:b w:val="0"/>
          <w:sz w:val="28"/>
        </w:rPr>
      </w:pPr>
      <w:r>
        <w:rPr>
          <w:rStyle w:val="9"/>
          <w:rFonts w:ascii="Times New Roman" w:hAnsi="Times New Roman" w:cs="Times New Roman"/>
          <w:b w:val="0"/>
          <w:sz w:val="28"/>
          <w:szCs w:val="28"/>
        </w:rPr>
        <w:t>Радиационное воздействие различных геофизических параметров</w:t>
      </w:r>
      <w:r>
        <w:rPr>
          <w:rStyle w:val="9"/>
          <w:rFonts w:ascii="Times New Roman" w:hAnsi="Times New Roman" w:cs="Times New Roman"/>
          <w:b w:val="0"/>
          <w:sz w:val="28"/>
        </w:rPr>
        <w:t xml:space="preserve"> и их климатические эффекты</w:t>
      </w:r>
      <w:r>
        <w:rPr>
          <w:rStyle w:val="9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Style w:val="9"/>
          <w:rFonts w:ascii="Times New Roman" w:hAnsi="Times New Roman" w:cs="Times New Roman"/>
          <w:b w:val="0"/>
          <w:sz w:val="28"/>
        </w:rPr>
        <w:t>Радиационный бюджет и</w:t>
      </w:r>
      <w:r>
        <w:rPr>
          <w:rStyle w:val="9"/>
          <w:rFonts w:ascii="Times New Roman" w:hAnsi="Times New Roman" w:cs="Times New Roman"/>
          <w:b w:val="0"/>
          <w:sz w:val="28"/>
          <w:szCs w:val="28"/>
        </w:rPr>
        <w:t xml:space="preserve"> факторы его определяющие. (лекция 9).</w:t>
      </w:r>
    </w:p>
    <w:p>
      <w:pPr>
        <w:pStyle w:val="17"/>
        <w:numPr>
          <w:ilvl w:val="0"/>
          <w:numId w:val="1"/>
        </w:numPr>
        <w:ind w:left="425" w:leftChars="0" w:hanging="425" w:firstLineChars="0"/>
        <w:rPr>
          <w:rStyle w:val="9"/>
          <w:rFonts w:ascii="Times New Roman" w:hAnsi="Times New Roman" w:cs="Times New Roman"/>
          <w:b w:val="0"/>
          <w:sz w:val="28"/>
        </w:rPr>
      </w:pPr>
      <w:r>
        <w:rPr>
          <w:rStyle w:val="9"/>
          <w:rFonts w:ascii="Times New Roman" w:hAnsi="Times New Roman" w:cs="Times New Roman"/>
          <w:b w:val="0"/>
          <w:sz w:val="28"/>
        </w:rPr>
        <w:t>Атмосферные явления и их причины. Радуга, гало, миражи (лекция 10).</w:t>
      </w:r>
    </w:p>
    <w:p>
      <w:pPr>
        <w:pStyle w:val="17"/>
        <w:numPr>
          <w:ilvl w:val="0"/>
          <w:numId w:val="1"/>
        </w:numPr>
        <w:ind w:left="425" w:leftChars="0" w:hanging="425" w:firstLineChars="0"/>
        <w:rPr>
          <w:rStyle w:val="9"/>
          <w:rFonts w:ascii="Times New Roman" w:hAnsi="Times New Roman" w:cs="Times New Roman"/>
          <w:b w:val="0"/>
          <w:sz w:val="28"/>
        </w:rPr>
      </w:pPr>
      <w:r>
        <w:rPr>
          <w:rStyle w:val="9"/>
          <w:rFonts w:ascii="Times New Roman" w:hAnsi="Times New Roman" w:cs="Times New Roman"/>
          <w:b w:val="0"/>
          <w:sz w:val="28"/>
          <w:szCs w:val="28"/>
        </w:rPr>
        <w:t>Ультрафиолетовая радиация</w:t>
      </w:r>
      <w:r>
        <w:rPr>
          <w:rStyle w:val="9"/>
          <w:rFonts w:ascii="Times New Roman" w:hAnsi="Times New Roman" w:cs="Times New Roman"/>
          <w:b w:val="0"/>
          <w:sz w:val="28"/>
        </w:rPr>
        <w:t xml:space="preserve"> и ее воздействие на окружающую среду,</w:t>
      </w:r>
      <w:r>
        <w:rPr>
          <w:rStyle w:val="9"/>
          <w:rFonts w:ascii="Times New Roman" w:hAnsi="Times New Roman" w:cs="Times New Roman"/>
          <w:b w:val="0"/>
          <w:sz w:val="28"/>
          <w:szCs w:val="28"/>
        </w:rPr>
        <w:t xml:space="preserve"> биогеохимические циклы, водные и земн</w:t>
      </w:r>
      <w:r>
        <w:rPr>
          <w:rStyle w:val="9"/>
          <w:rFonts w:ascii="Times New Roman" w:hAnsi="Times New Roman" w:cs="Times New Roman"/>
          <w:b w:val="0"/>
          <w:sz w:val="28"/>
        </w:rPr>
        <w:t>ы</w:t>
      </w:r>
      <w:r>
        <w:rPr>
          <w:rStyle w:val="9"/>
          <w:rFonts w:ascii="Times New Roman" w:hAnsi="Times New Roman" w:cs="Times New Roman"/>
          <w:b w:val="0"/>
          <w:sz w:val="28"/>
          <w:szCs w:val="28"/>
        </w:rPr>
        <w:t>е экосистемы</w:t>
      </w:r>
      <w:r>
        <w:rPr>
          <w:rStyle w:val="9"/>
          <w:rFonts w:ascii="Times New Roman" w:hAnsi="Times New Roman" w:cs="Times New Roman"/>
          <w:b w:val="0"/>
          <w:sz w:val="28"/>
        </w:rPr>
        <w:t xml:space="preserve"> и здоровье человека ( лекция 11).</w:t>
      </w:r>
    </w:p>
    <w:p>
      <w:pPr>
        <w:pStyle w:val="17"/>
        <w:numPr>
          <w:ilvl w:val="0"/>
          <w:numId w:val="1"/>
        </w:numPr>
        <w:ind w:left="425" w:leftChars="0" w:hanging="425" w:firstLineChars="0"/>
        <w:rPr>
          <w:rStyle w:val="9"/>
          <w:b w:val="0"/>
          <w:sz w:val="28"/>
        </w:rPr>
      </w:pPr>
      <w:r>
        <w:rPr>
          <w:rStyle w:val="9"/>
          <w:rFonts w:ascii="Times New Roman" w:hAnsi="Times New Roman" w:cs="Times New Roman"/>
          <w:b w:val="0"/>
          <w:sz w:val="28"/>
        </w:rPr>
        <w:t>Фотосинтетически-активная радиация и естественная освещенность, их влияние на биосферу. Гелиоресурсы</w:t>
      </w:r>
      <w:r>
        <w:rPr>
          <w:rStyle w:val="9"/>
          <w:rFonts w:ascii="Times New Roman" w:hAnsi="Times New Roman" w:cs="Times New Roman"/>
          <w:b w:val="0"/>
          <w:sz w:val="28"/>
          <w:szCs w:val="28"/>
        </w:rPr>
        <w:t xml:space="preserve"> ( лекция 12).</w:t>
      </w:r>
    </w:p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9E331"/>
    <w:multiLevelType w:val="singleLevel"/>
    <w:tmpl w:val="FEE9E33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C6"/>
    <w:rsid w:val="00016291"/>
    <w:rsid w:val="00034C08"/>
    <w:rsid w:val="00085512"/>
    <w:rsid w:val="00087C0C"/>
    <w:rsid w:val="000E4E4C"/>
    <w:rsid w:val="0019198B"/>
    <w:rsid w:val="001C1C65"/>
    <w:rsid w:val="001D2605"/>
    <w:rsid w:val="001D6949"/>
    <w:rsid w:val="001F0CE8"/>
    <w:rsid w:val="001F1E2F"/>
    <w:rsid w:val="002332DD"/>
    <w:rsid w:val="00280B9E"/>
    <w:rsid w:val="002A318F"/>
    <w:rsid w:val="002B7F81"/>
    <w:rsid w:val="002C1AE3"/>
    <w:rsid w:val="0034191A"/>
    <w:rsid w:val="00384FB7"/>
    <w:rsid w:val="003B3BFC"/>
    <w:rsid w:val="003C738F"/>
    <w:rsid w:val="004652B4"/>
    <w:rsid w:val="004C11C3"/>
    <w:rsid w:val="004D73A9"/>
    <w:rsid w:val="004E53FC"/>
    <w:rsid w:val="0051290D"/>
    <w:rsid w:val="0056302C"/>
    <w:rsid w:val="005837C9"/>
    <w:rsid w:val="00584EFE"/>
    <w:rsid w:val="00595DEB"/>
    <w:rsid w:val="0059600E"/>
    <w:rsid w:val="005C428D"/>
    <w:rsid w:val="005E01CE"/>
    <w:rsid w:val="00610E82"/>
    <w:rsid w:val="00623E58"/>
    <w:rsid w:val="00666C8A"/>
    <w:rsid w:val="00667501"/>
    <w:rsid w:val="00674809"/>
    <w:rsid w:val="007022FC"/>
    <w:rsid w:val="0071148D"/>
    <w:rsid w:val="00746AA3"/>
    <w:rsid w:val="00781E89"/>
    <w:rsid w:val="0079754C"/>
    <w:rsid w:val="007A3D9B"/>
    <w:rsid w:val="007B34B1"/>
    <w:rsid w:val="007B62AA"/>
    <w:rsid w:val="007D3102"/>
    <w:rsid w:val="007F176D"/>
    <w:rsid w:val="007F559D"/>
    <w:rsid w:val="007F5AFD"/>
    <w:rsid w:val="00824535"/>
    <w:rsid w:val="00837FD7"/>
    <w:rsid w:val="00851C26"/>
    <w:rsid w:val="00862E30"/>
    <w:rsid w:val="008B05D3"/>
    <w:rsid w:val="008C39B6"/>
    <w:rsid w:val="0091374A"/>
    <w:rsid w:val="009143D1"/>
    <w:rsid w:val="00915D7B"/>
    <w:rsid w:val="00920B80"/>
    <w:rsid w:val="00935CD8"/>
    <w:rsid w:val="009B0CAD"/>
    <w:rsid w:val="009B5B2F"/>
    <w:rsid w:val="009D3922"/>
    <w:rsid w:val="00A34EC8"/>
    <w:rsid w:val="00A35BEB"/>
    <w:rsid w:val="00A40FC5"/>
    <w:rsid w:val="00A93825"/>
    <w:rsid w:val="00AA2C7B"/>
    <w:rsid w:val="00AB3028"/>
    <w:rsid w:val="00AE19CF"/>
    <w:rsid w:val="00AF0F61"/>
    <w:rsid w:val="00B1437A"/>
    <w:rsid w:val="00B26C3E"/>
    <w:rsid w:val="00B57849"/>
    <w:rsid w:val="00B77416"/>
    <w:rsid w:val="00B821C4"/>
    <w:rsid w:val="00BA65DF"/>
    <w:rsid w:val="00BF5512"/>
    <w:rsid w:val="00C123A5"/>
    <w:rsid w:val="00C40A57"/>
    <w:rsid w:val="00CC37C8"/>
    <w:rsid w:val="00D11123"/>
    <w:rsid w:val="00D166A5"/>
    <w:rsid w:val="00D63A53"/>
    <w:rsid w:val="00D64EB8"/>
    <w:rsid w:val="00DC0A0C"/>
    <w:rsid w:val="00DD32A4"/>
    <w:rsid w:val="00E05945"/>
    <w:rsid w:val="00E80AC6"/>
    <w:rsid w:val="00EE2CDA"/>
    <w:rsid w:val="00EE6CE8"/>
    <w:rsid w:val="00F205F1"/>
    <w:rsid w:val="00F47F3B"/>
    <w:rsid w:val="00F56258"/>
    <w:rsid w:val="00F92BC6"/>
    <w:rsid w:val="00FC21C3"/>
    <w:rsid w:val="00FF3F8B"/>
    <w:rsid w:val="5EE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Times New Roman" w:hAnsi="Times New Roman" w:cs="Times New Roman" w:eastAsiaTheme="minorHAnsi"/>
      <w:sz w:val="20"/>
      <w:szCs w:val="28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b/>
      <w:bCs/>
      <w:sz w:val="2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00" w:after="0" w:line="240" w:lineRule="auto"/>
      <w:jc w:val="both"/>
      <w:outlineLvl w:val="1"/>
    </w:pPr>
    <w:rPr>
      <w:rFonts w:eastAsiaTheme="majorEastAsia"/>
      <w:b/>
      <w:bCs/>
      <w:szCs w:val="20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5">
    <w:name w:val="heading 4"/>
    <w:basedOn w:val="1"/>
    <w:next w:val="1"/>
    <w:link w:val="15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0"/>
    <w:rPr>
      <w:i/>
      <w:iCs/>
    </w:rPr>
  </w:style>
  <w:style w:type="character" w:styleId="9">
    <w:name w:val="Strong"/>
    <w:basedOn w:val="6"/>
    <w:qFormat/>
    <w:uiPriority w:val="22"/>
    <w:rPr>
      <w:b/>
      <w:bCs/>
    </w:rPr>
  </w:style>
  <w:style w:type="paragraph" w:styleId="10">
    <w:name w:val="caption"/>
    <w:basedOn w:val="1"/>
    <w:next w:val="1"/>
    <w:unhideWhenUsed/>
    <w:qFormat/>
    <w:uiPriority w:val="35"/>
    <w:pPr>
      <w:spacing w:line="240" w:lineRule="auto"/>
      <w:jc w:val="both"/>
    </w:pPr>
    <w:rPr>
      <w:i/>
      <w:iCs/>
      <w:color w:val="1F497D" w:themeColor="text2"/>
      <w:sz w:val="18"/>
      <w:szCs w:val="18"/>
      <w:lang w:val="en-US"/>
      <w14:textFill>
        <w14:solidFill>
          <w14:schemeClr w14:val="tx2"/>
        </w14:solidFill>
      </w14:textFill>
    </w:rPr>
  </w:style>
  <w:style w:type="paragraph" w:styleId="11">
    <w:name w:val="Title"/>
    <w:basedOn w:val="1"/>
    <w:next w:val="1"/>
    <w:link w:val="16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12">
    <w:name w:val="Заголовок 1 Знак"/>
    <w:basedOn w:val="6"/>
    <w:link w:val="2"/>
    <w:qFormat/>
    <w:uiPriority w:val="9"/>
    <w:rPr>
      <w:rFonts w:eastAsiaTheme="majorEastAsia" w:cstheme="majorBidi"/>
      <w:b/>
      <w:bCs/>
      <w:sz w:val="24"/>
    </w:rPr>
  </w:style>
  <w:style w:type="character" w:customStyle="1" w:styleId="13">
    <w:name w:val="Заголовок 2 Знак"/>
    <w:basedOn w:val="6"/>
    <w:link w:val="3"/>
    <w:qFormat/>
    <w:uiPriority w:val="9"/>
    <w:rPr>
      <w:rFonts w:eastAsiaTheme="majorEastAsia"/>
      <w:b/>
      <w:bCs/>
      <w:sz w:val="20"/>
      <w:szCs w:val="20"/>
    </w:rPr>
  </w:style>
  <w:style w:type="character" w:customStyle="1" w:styleId="14">
    <w:name w:val="Заголовок 3 Знак"/>
    <w:basedOn w:val="6"/>
    <w:link w:val="4"/>
    <w:semiHidden/>
    <w:qFormat/>
    <w:uiPriority w:val="9"/>
    <w:rPr>
      <w:rFonts w:asciiTheme="majorHAnsi" w:hAnsiTheme="majorHAnsi" w:eastAsiaTheme="majorEastAsia" w:cstheme="majorBidi"/>
      <w:b/>
      <w:bCs/>
      <w:sz w:val="20"/>
    </w:rPr>
  </w:style>
  <w:style w:type="character" w:customStyle="1" w:styleId="15">
    <w:name w:val="Заголовок 4 Знак"/>
    <w:basedOn w:val="6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  <w14:textFill>
        <w14:solidFill>
          <w14:schemeClr w14:val="accent1"/>
        </w14:solidFill>
      </w14:textFill>
    </w:rPr>
  </w:style>
  <w:style w:type="character" w:customStyle="1" w:styleId="16">
    <w:name w:val="Заголовок Знак"/>
    <w:basedOn w:val="6"/>
    <w:link w:val="11"/>
    <w:qFormat/>
    <w:uiPriority w:val="10"/>
    <w:rPr>
      <w:rFonts w:eastAsiaTheme="majorEastAsia" w:cstheme="majorBidi"/>
      <w:spacing w:val="5"/>
      <w:kern w:val="28"/>
      <w:szCs w:val="52"/>
    </w:rPr>
  </w:style>
  <w:style w:type="paragraph" w:styleId="17">
    <w:name w:val="List Paragraph"/>
    <w:basedOn w:val="1"/>
    <w:qFormat/>
    <w:uiPriority w:val="9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18">
    <w:name w:val="Style_my"/>
    <w:basedOn w:val="1"/>
    <w:link w:val="19"/>
    <w:qFormat/>
    <w:uiPriority w:val="0"/>
    <w:pPr>
      <w:spacing w:after="0"/>
      <w:ind w:firstLine="709"/>
      <w:jc w:val="both"/>
    </w:pPr>
  </w:style>
  <w:style w:type="character" w:customStyle="1" w:styleId="19">
    <w:name w:val="Style_my Char"/>
    <w:basedOn w:val="6"/>
    <w:link w:val="18"/>
    <w:qFormat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568</Words>
  <Characters>3243</Characters>
  <Lines>27</Lines>
  <Paragraphs>7</Paragraphs>
  <TotalTime>18</TotalTime>
  <ScaleCrop>false</ScaleCrop>
  <LinksUpToDate>false</LinksUpToDate>
  <CharactersWithSpaces>3804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2017-11-27T08:23:00Z</dcterms:created>
  <dc:creator>N</dc:creator>
  <cp:lastModifiedBy>Prasolova</cp:lastModifiedBy>
  <dcterms:modified xsi:type="dcterms:W3CDTF">2021-12-08T06:51:19Z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7270B3C93E5F4DE4804F35329CDA4466</vt:lpwstr>
  </property>
</Properties>
</file>