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18" w:rsidRDefault="00424718" w:rsidP="00424718">
      <w:pPr>
        <w:rPr>
          <w:u w:val="single"/>
        </w:rPr>
      </w:pPr>
      <w:r>
        <w:rPr>
          <w:u w:val="single"/>
        </w:rPr>
        <w:t>Типовые контрольные задания или иные материалы для проведения промежуточной аттестации (зачета):</w:t>
      </w:r>
    </w:p>
    <w:p w:rsidR="00424718" w:rsidRDefault="00424718" w:rsidP="00424718"/>
    <w:p w:rsidR="00424718" w:rsidRDefault="00424718" w:rsidP="00424718">
      <w:pPr>
        <w:spacing w:line="360" w:lineRule="auto"/>
      </w:pPr>
      <w:r>
        <w:t>Периодизация крестоносного движения. Точки зрения в историографии.</w:t>
      </w:r>
    </w:p>
    <w:p w:rsidR="00424718" w:rsidRDefault="00424718" w:rsidP="00424718">
      <w:pPr>
        <w:spacing w:line="360" w:lineRule="auto"/>
      </w:pPr>
      <w:r>
        <w:t>Смысл крестоносной идеи. Ее развитие и модификации.</w:t>
      </w:r>
    </w:p>
    <w:p w:rsidR="00424718" w:rsidRDefault="00424718" w:rsidP="00424718">
      <w:pPr>
        <w:spacing w:line="360" w:lineRule="auto"/>
      </w:pPr>
      <w:r>
        <w:t>Причины крестовых походов.</w:t>
      </w:r>
    </w:p>
    <w:p w:rsidR="00424718" w:rsidRDefault="00424718" w:rsidP="00424718">
      <w:pPr>
        <w:spacing w:line="360" w:lineRule="auto"/>
      </w:pPr>
      <w:r>
        <w:t xml:space="preserve">Особенности крестоносного движения Позднего Средневековья. </w:t>
      </w:r>
    </w:p>
    <w:p w:rsidR="00424718" w:rsidRDefault="00424718" w:rsidP="00424718">
      <w:pPr>
        <w:spacing w:line="360" w:lineRule="auto"/>
      </w:pPr>
      <w:r>
        <w:t>Первое и Второе Иерусалимское королевство. Их особенности.</w:t>
      </w:r>
    </w:p>
    <w:p w:rsidR="00424718" w:rsidRDefault="00424718" w:rsidP="00424718">
      <w:pPr>
        <w:spacing w:line="360" w:lineRule="auto"/>
      </w:pPr>
      <w:r>
        <w:t>Кипрское королевство Лузиньянов.</w:t>
      </w:r>
    </w:p>
    <w:p w:rsidR="00424718" w:rsidRDefault="00424718" w:rsidP="00424718">
      <w:pPr>
        <w:spacing w:line="360" w:lineRule="auto"/>
      </w:pPr>
      <w:r>
        <w:t>Военно-рыцарские ордена Латинского Востока.</w:t>
      </w:r>
    </w:p>
    <w:p w:rsidR="00424718" w:rsidRDefault="00424718" w:rsidP="00424718">
      <w:pPr>
        <w:spacing w:line="360" w:lineRule="auto"/>
      </w:pPr>
      <w:r>
        <w:t>Военно-политические альянсы крестоносных государств XIV-XV вв.</w:t>
      </w:r>
    </w:p>
    <w:p w:rsidR="00424718" w:rsidRDefault="00424718" w:rsidP="00424718">
      <w:pPr>
        <w:spacing w:line="360" w:lineRule="auto"/>
      </w:pPr>
      <w:r>
        <w:t>Особенности развития города в государствах крестоносцев.</w:t>
      </w:r>
    </w:p>
    <w:p w:rsidR="00424718" w:rsidRDefault="00424718" w:rsidP="00424718">
      <w:pPr>
        <w:spacing w:line="360" w:lineRule="auto"/>
      </w:pPr>
      <w:r>
        <w:t xml:space="preserve">Местное и латинское население в государствах крестоносцев. Формирование новой социокультурной среды. </w:t>
      </w:r>
    </w:p>
    <w:p w:rsidR="00424718" w:rsidRDefault="00424718" w:rsidP="00424718">
      <w:pPr>
        <w:spacing w:line="360" w:lineRule="auto"/>
      </w:pPr>
      <w:r>
        <w:t>Особенности развития культуры в государствах крестоносцев.</w:t>
      </w:r>
    </w:p>
    <w:p w:rsidR="00424718" w:rsidRDefault="00424718" w:rsidP="00424718">
      <w:pPr>
        <w:spacing w:line="360" w:lineRule="auto"/>
      </w:pPr>
      <w:r>
        <w:t>Особенности развития медицины.</w:t>
      </w:r>
    </w:p>
    <w:p w:rsidR="00424718" w:rsidRDefault="00424718" w:rsidP="00424718">
      <w:pPr>
        <w:spacing w:line="360" w:lineRule="auto"/>
      </w:pPr>
      <w:r>
        <w:t>Система образования.</w:t>
      </w:r>
    </w:p>
    <w:p w:rsidR="00424718" w:rsidRDefault="00424718" w:rsidP="00424718">
      <w:pPr>
        <w:spacing w:line="360" w:lineRule="auto"/>
      </w:pPr>
      <w:r>
        <w:t xml:space="preserve">Бытовая культура крестоносцев. </w:t>
      </w:r>
    </w:p>
    <w:p w:rsidR="00424718" w:rsidRDefault="00424718" w:rsidP="00424718">
      <w:pPr>
        <w:spacing w:line="360" w:lineRule="auto"/>
      </w:pPr>
      <w:r>
        <w:t>Людовик IX Святой – король и крестоносец.</w:t>
      </w:r>
    </w:p>
    <w:p w:rsidR="00424718" w:rsidRDefault="00424718" w:rsidP="00424718">
      <w:r>
        <w:t>Пьер I Лузиньян – король и крестоносец.</w:t>
      </w:r>
    </w:p>
    <w:p w:rsidR="00254F57" w:rsidRDefault="00254F57">
      <w:bookmarkStart w:id="0" w:name="_GoBack"/>
      <w:bookmarkEnd w:id="0"/>
    </w:p>
    <w:sectPr w:rsidR="0025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E0"/>
    <w:rsid w:val="001B40E0"/>
    <w:rsid w:val="00254F57"/>
    <w:rsid w:val="0042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0C1B3-7519-49A3-BD2B-F916E865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2021-12-10T08:47:00Z</dcterms:created>
  <dcterms:modified xsi:type="dcterms:W3CDTF">2021-12-10T08:47:00Z</dcterms:modified>
</cp:coreProperties>
</file>