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032CE2D5" w:rsidR="00E7456E" w:rsidRPr="00D5239D" w:rsidRDefault="009933A2" w:rsidP="00E7456E">
      <w:pPr>
        <w:spacing w:line="240" w:lineRule="exact"/>
        <w:jc w:val="center"/>
        <w:rPr>
          <w:b/>
        </w:rPr>
      </w:pPr>
      <w:r w:rsidRPr="00D5239D">
        <w:rPr>
          <w:b/>
        </w:rPr>
        <w:t>А</w:t>
      </w:r>
      <w:r w:rsidR="00D5239D" w:rsidRPr="00D5239D">
        <w:rPr>
          <w:b/>
        </w:rPr>
        <w:t>нуфриева А.С.</w:t>
      </w:r>
    </w:p>
    <w:p w14:paraId="137E8D8C" w14:textId="77777777" w:rsidR="00E7456E" w:rsidRPr="00D5239D" w:rsidRDefault="00E7456E" w:rsidP="00E7456E">
      <w:pPr>
        <w:spacing w:line="240" w:lineRule="exact"/>
        <w:jc w:val="center"/>
        <w:rPr>
          <w:b/>
        </w:rPr>
      </w:pPr>
    </w:p>
    <w:p w14:paraId="7908EBFA" w14:textId="77777777" w:rsidR="00E7456E" w:rsidRPr="00D5239D" w:rsidRDefault="00E7456E" w:rsidP="00E7456E">
      <w:pPr>
        <w:spacing w:line="240" w:lineRule="exact"/>
        <w:jc w:val="center"/>
        <w:rPr>
          <w:b/>
        </w:rPr>
      </w:pPr>
      <w:r w:rsidRPr="00D5239D">
        <w:rPr>
          <w:b/>
        </w:rPr>
        <w:t xml:space="preserve">РАБОЧАЯ ПРОГРАММА ДИСЦИПЛИНЫ </w:t>
      </w:r>
    </w:p>
    <w:p w14:paraId="6651D7E5" w14:textId="77777777" w:rsidR="00E7456E" w:rsidRPr="00D5239D" w:rsidRDefault="00E7456E" w:rsidP="00E7456E">
      <w:pPr>
        <w:spacing w:line="240" w:lineRule="exact"/>
        <w:jc w:val="center"/>
        <w:rPr>
          <w:b/>
        </w:rPr>
      </w:pPr>
    </w:p>
    <w:p w14:paraId="6CD4529E" w14:textId="77777777" w:rsidR="00E7456E" w:rsidRPr="00D5239D" w:rsidRDefault="00E7456E" w:rsidP="00E7456E">
      <w:pPr>
        <w:spacing w:line="240" w:lineRule="exact"/>
        <w:jc w:val="center"/>
        <w:rPr>
          <w:b/>
        </w:rPr>
      </w:pPr>
      <w:r w:rsidRPr="00D5239D">
        <w:rPr>
          <w:b/>
        </w:rPr>
        <w:t>Межфакультетский курс по выбору</w:t>
      </w:r>
    </w:p>
    <w:p w14:paraId="28725CDA" w14:textId="77777777" w:rsidR="00E7456E" w:rsidRPr="00D5239D" w:rsidRDefault="00E7456E" w:rsidP="00E7456E">
      <w:pPr>
        <w:spacing w:line="240" w:lineRule="exact"/>
        <w:jc w:val="center"/>
        <w:rPr>
          <w:b/>
        </w:rPr>
      </w:pPr>
    </w:p>
    <w:p w14:paraId="3DC6CD40" w14:textId="6943E4CB" w:rsidR="00D5239D" w:rsidRPr="00D5239D" w:rsidRDefault="00D5239D" w:rsidP="00D5239D">
      <w:pPr>
        <w:jc w:val="center"/>
        <w:rPr>
          <w:b/>
          <w:bCs/>
          <w:color w:val="000000"/>
        </w:rPr>
      </w:pPr>
      <w:r w:rsidRPr="00D5239D">
        <w:rPr>
          <w:b/>
          <w:bCs/>
          <w:color w:val="000000"/>
        </w:rPr>
        <w:t>НАСЛЕДИЕ АНТИЧНОСТИ В РАННЕЕ СРЕДНЕВЕКОВЬЕ: ОТ ВЕЛИКОГО ПЕРЕСЕЛЕНИЯ НАРОДОВ ДО  ОТТОНОВСКОГО ВОЗРОЖДЕНИЯ</w:t>
      </w:r>
    </w:p>
    <w:p w14:paraId="05ED0B84" w14:textId="77777777" w:rsidR="00D5239D" w:rsidRPr="00D5239D" w:rsidRDefault="00D5239D" w:rsidP="00E7456E">
      <w:pPr>
        <w:jc w:val="both"/>
        <w:rPr>
          <w:b/>
          <w:bCs/>
          <w:color w:val="000000"/>
        </w:rPr>
      </w:pPr>
    </w:p>
    <w:p w14:paraId="6F2007B6" w14:textId="3B5D50AF" w:rsidR="00E7456E" w:rsidRPr="00D5239D" w:rsidRDefault="00E7456E" w:rsidP="00E7456E">
      <w:pPr>
        <w:jc w:val="both"/>
        <w:rPr>
          <w:u w:val="single"/>
        </w:rPr>
      </w:pPr>
      <w:r w:rsidRPr="00D5239D">
        <w:rPr>
          <w:u w:val="single"/>
        </w:rPr>
        <w:t>Аннотация курса</w:t>
      </w:r>
    </w:p>
    <w:p w14:paraId="2976D0F7" w14:textId="77777777" w:rsidR="0008360B" w:rsidRPr="00D5239D" w:rsidRDefault="0008360B" w:rsidP="00E7456E">
      <w:pPr>
        <w:jc w:val="both"/>
        <w:rPr>
          <w:u w:val="single"/>
        </w:rPr>
      </w:pPr>
    </w:p>
    <w:p w14:paraId="05DBB83C" w14:textId="77777777" w:rsidR="00D5239D" w:rsidRPr="00D5239D" w:rsidRDefault="00D5239D" w:rsidP="00D5239D">
      <w:pPr>
        <w:spacing w:line="276" w:lineRule="auto"/>
        <w:ind w:firstLine="708"/>
        <w:jc w:val="both"/>
      </w:pPr>
      <w:r w:rsidRPr="00D5239D">
        <w:t>Представление о Средних веках как времени забвения античной культуры, воспоминания о которой возвращаются только в эпоху Ренессанса – конечно же, не справедливо. Напротив, на протяжении средневековой истории античная традиция продолжала оказывать глубочайшее влияние на самые разные сферы, от словесности до ритуалов репрезентации власти; её следы очевидны и в грандиозных архитектурных сооружениях, и в миниатюрных произведениях ювелирного искусства.</w:t>
      </w:r>
    </w:p>
    <w:p w14:paraId="59379C3A" w14:textId="77777777" w:rsidR="00D5239D" w:rsidRPr="00D5239D" w:rsidRDefault="00D5239D" w:rsidP="00D5239D">
      <w:pPr>
        <w:spacing w:line="276" w:lineRule="auto"/>
        <w:ind w:firstLine="708"/>
        <w:jc w:val="both"/>
      </w:pPr>
      <w:r w:rsidRPr="00D5239D">
        <w:t>Средневековье никогда не забывало об античности. Другое дело, что память эта нередко оказывалась сильно искажённой. Иногда намеренно, иногда невольно средневековые наследники давали античным культурным элементам совершенно новые интерпретации. О том, как и почему это происходило, и пойдёт речь в рамках данного курса.</w:t>
      </w:r>
    </w:p>
    <w:p w14:paraId="085FEFF1" w14:textId="45715362" w:rsidR="00754E8A" w:rsidRPr="00D5239D" w:rsidRDefault="00D5239D" w:rsidP="00D5239D">
      <w:pPr>
        <w:spacing w:line="276" w:lineRule="auto"/>
        <w:ind w:firstLine="708"/>
        <w:jc w:val="both"/>
      </w:pPr>
      <w:r w:rsidRPr="00D5239D">
        <w:t>В фокусе внимания окажется период IV в. – нач. XI в., когда классическое наследие пытались приспособить к своим новым задачам позднеантичные христианские писатели, когда варварские властители с восторгом и недоумением взирали на великолепные руины разрушенной ими империи. Наконец, когда государи франкской династии Каролингов, а затем – саксонского рода Оттонов восходили на римский императорский престол, чувствуя себя полноправными преемниками цезарей. В курсе будут затронуты не только литература, ученость, архитектура и изобразительное искусство данного периода, но и такие аспекты, как символическая репрезентация власти или политическая теология.</w:t>
      </w:r>
    </w:p>
    <w:p w14:paraId="544700FE" w14:textId="77777777" w:rsidR="0008360B" w:rsidRPr="00D5239D" w:rsidRDefault="0008360B" w:rsidP="00754E8A">
      <w:pPr>
        <w:spacing w:line="276" w:lineRule="auto"/>
        <w:ind w:firstLine="708"/>
        <w:jc w:val="both"/>
      </w:pPr>
    </w:p>
    <w:p w14:paraId="2C73331A" w14:textId="42FDF38E" w:rsidR="00E7456E" w:rsidRPr="00D5239D" w:rsidRDefault="00E7456E" w:rsidP="00E7456E">
      <w:pPr>
        <w:jc w:val="both"/>
        <w:rPr>
          <w:u w:val="single"/>
        </w:rPr>
      </w:pPr>
      <w:r w:rsidRPr="00D5239D">
        <w:rPr>
          <w:u w:val="single"/>
        </w:rPr>
        <w:t xml:space="preserve">Место дисциплины (модуля) в структуре ОПОП ВО </w:t>
      </w:r>
    </w:p>
    <w:p w14:paraId="23755BEA" w14:textId="77777777" w:rsidR="0008360B" w:rsidRPr="00D5239D" w:rsidRDefault="0008360B" w:rsidP="00E7456E">
      <w:pPr>
        <w:jc w:val="both"/>
        <w:rPr>
          <w:u w:val="single"/>
        </w:rPr>
      </w:pPr>
    </w:p>
    <w:p w14:paraId="10F77BFB" w14:textId="1473F7C3" w:rsidR="004F347E" w:rsidRPr="00D5239D" w:rsidRDefault="00E7456E" w:rsidP="004F347E">
      <w:r w:rsidRPr="00D5239D">
        <w:t>Межфакультетский курс по выбору студента «</w:t>
      </w:r>
      <w:r w:rsidR="00D5239D" w:rsidRPr="00D5239D">
        <w:rPr>
          <w:u w:val="single"/>
        </w:rPr>
        <w:t>Наследие античности в раннее средневековье: от Великого переселения народов до  Оттоновского возрождения</w:t>
      </w:r>
      <w:r w:rsidR="004F347E" w:rsidRPr="00D5239D">
        <w:rPr>
          <w:u w:val="single"/>
        </w:rPr>
        <w:t xml:space="preserve">» </w:t>
      </w:r>
      <w:r w:rsidRPr="00D5239D">
        <w:t>относится к вариативной части ОПОП ВО</w:t>
      </w:r>
      <w:r w:rsidR="004F347E" w:rsidRPr="00D5239D">
        <w:t>.</w:t>
      </w:r>
    </w:p>
    <w:p w14:paraId="757FEFB6" w14:textId="77777777" w:rsidR="0008360B" w:rsidRPr="00D5239D" w:rsidRDefault="0008360B" w:rsidP="004F347E"/>
    <w:p w14:paraId="5A7C27B6" w14:textId="3F9FDCC2" w:rsidR="00E7456E" w:rsidRPr="00D5239D" w:rsidRDefault="00E7456E" w:rsidP="00E7456E">
      <w:pPr>
        <w:jc w:val="both"/>
        <w:rPr>
          <w:i/>
          <w:iCs/>
        </w:rPr>
      </w:pPr>
      <w:r w:rsidRPr="00D5239D">
        <w:rPr>
          <w:u w:val="single"/>
        </w:rPr>
        <w:t>Входные требования для освоения дисциплины, предварительные условия</w:t>
      </w:r>
      <w:r w:rsidRPr="00D5239D">
        <w:t xml:space="preserve">: </w:t>
      </w:r>
    </w:p>
    <w:p w14:paraId="680C64F4" w14:textId="481C1BDE" w:rsidR="00E7456E" w:rsidRPr="00D5239D" w:rsidRDefault="00E7456E" w:rsidP="00E7456E">
      <w:pPr>
        <w:jc w:val="both"/>
      </w:pPr>
      <w:r w:rsidRPr="00D5239D">
        <w:lastRenderedPageBreak/>
        <w:t xml:space="preserve">при освоении дисциплины обучающийся владеет </w:t>
      </w:r>
      <w:r w:rsidR="004F347E" w:rsidRPr="00D5239D">
        <w:t>элементарными знаниями</w:t>
      </w:r>
      <w:r w:rsidR="00754E8A" w:rsidRPr="00D5239D">
        <w:t xml:space="preserve"> по истории</w:t>
      </w:r>
      <w:r w:rsidRPr="00D5239D">
        <w:t xml:space="preserve">; владеет первичными навыками обобщения и систематизации научной информации.  </w:t>
      </w:r>
    </w:p>
    <w:p w14:paraId="7965EC23" w14:textId="77777777" w:rsidR="0008360B" w:rsidRPr="00D5239D" w:rsidRDefault="0008360B" w:rsidP="00E7456E">
      <w:pPr>
        <w:jc w:val="both"/>
      </w:pPr>
    </w:p>
    <w:p w14:paraId="7880911B" w14:textId="77777777" w:rsidR="00E7456E" w:rsidRPr="00D5239D" w:rsidRDefault="00E7456E" w:rsidP="00E7456E">
      <w:pPr>
        <w:jc w:val="both"/>
      </w:pPr>
      <w:r w:rsidRPr="00D5239D">
        <w:rPr>
          <w:u w:val="single"/>
        </w:rPr>
        <w:t>Объем дисциплины</w:t>
      </w:r>
      <w:r w:rsidRPr="00D5239D">
        <w:t xml:space="preserve"> </w:t>
      </w:r>
    </w:p>
    <w:p w14:paraId="32038B66" w14:textId="67ABAC2C" w:rsidR="00E7456E" w:rsidRPr="00D5239D" w:rsidRDefault="00E7456E" w:rsidP="00E7456E">
      <w:pPr>
        <w:jc w:val="both"/>
      </w:pPr>
      <w:r w:rsidRPr="00D5239D">
        <w:t>Объем дисциплины составляет 1 з.е., в том числе 2</w:t>
      </w:r>
      <w:r w:rsidR="00754E8A" w:rsidRPr="00D5239D">
        <w:t>4</w:t>
      </w:r>
      <w:r w:rsidRPr="00D5239D">
        <w:t xml:space="preserve"> академических часа, отведенных на контактную</w:t>
      </w:r>
      <w:r w:rsidR="00F02E86" w:rsidRPr="00D5239D">
        <w:t xml:space="preserve"> (онлайн) </w:t>
      </w:r>
      <w:r w:rsidRPr="00D5239D">
        <w:t xml:space="preserve">работу обучающихся с преподавателем, </w:t>
      </w:r>
      <w:r w:rsidR="00754E8A" w:rsidRPr="00D5239D">
        <w:t>8</w:t>
      </w:r>
      <w:r w:rsidRPr="00D5239D">
        <w:t xml:space="preserve"> академических час</w:t>
      </w:r>
      <w:r w:rsidR="00754E8A" w:rsidRPr="00D5239D">
        <w:t>ов</w:t>
      </w:r>
      <w:r w:rsidRPr="00D5239D">
        <w:t xml:space="preserve"> на самостоятельную работу обучающихся, 4 часа зачет. </w:t>
      </w:r>
    </w:p>
    <w:p w14:paraId="4D07857F" w14:textId="77777777" w:rsidR="00E7456E" w:rsidRPr="00D5239D" w:rsidRDefault="00E7456E" w:rsidP="00E7456E"/>
    <w:p w14:paraId="349930E1" w14:textId="7DBD5CDF" w:rsidR="00E7456E" w:rsidRPr="00D5239D" w:rsidRDefault="00E7456E" w:rsidP="00E7456E">
      <w:r w:rsidRPr="00D5239D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D5239D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2"/>
        <w:gridCol w:w="926"/>
        <w:gridCol w:w="935"/>
        <w:gridCol w:w="933"/>
        <w:gridCol w:w="1535"/>
        <w:gridCol w:w="3199"/>
      </w:tblGrid>
      <w:tr w:rsidR="00E7456E" w:rsidRPr="00D5239D" w14:paraId="49266F6F" w14:textId="77777777" w:rsidTr="00D5239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</w:p>
          <w:p w14:paraId="6CB3C4E1" w14:textId="77777777" w:rsidR="00E7456E" w:rsidRPr="00D5239D" w:rsidRDefault="00E7456E" w:rsidP="001334CD">
            <w:pPr>
              <w:jc w:val="center"/>
            </w:pPr>
            <w:r w:rsidRPr="00D5239D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14:paraId="4794D457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>Всего</w:t>
            </w:r>
          </w:p>
          <w:p w14:paraId="33A2D6F6" w14:textId="77777777" w:rsidR="00E7456E" w:rsidRPr="00D5239D" w:rsidRDefault="00E7456E" w:rsidP="001334CD">
            <w:pPr>
              <w:jc w:val="center"/>
            </w:pPr>
            <w:r w:rsidRPr="00D5239D">
              <w:rPr>
                <w:b/>
                <w:bCs/>
              </w:rPr>
              <w:t>(часы</w:t>
            </w:r>
            <w:r w:rsidRPr="00D5239D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D5239D" w:rsidRDefault="00E7456E" w:rsidP="001334CD">
            <w:pPr>
              <w:jc w:val="center"/>
            </w:pPr>
            <w:r w:rsidRPr="00D5239D">
              <w:t>В том числе</w:t>
            </w:r>
          </w:p>
        </w:tc>
      </w:tr>
      <w:tr w:rsidR="00BB53A9" w:rsidRPr="00D5239D" w14:paraId="72F69FFA" w14:textId="77777777" w:rsidTr="003D77D5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D5239D" w:rsidRDefault="00E7456E" w:rsidP="001334CD"/>
        </w:tc>
        <w:tc>
          <w:tcPr>
            <w:tcW w:w="0" w:type="auto"/>
            <w:vMerge/>
          </w:tcPr>
          <w:p w14:paraId="78790B96" w14:textId="77777777" w:rsidR="00E7456E" w:rsidRPr="00D5239D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 xml:space="preserve">Контактная работа </w:t>
            </w:r>
            <w:r w:rsidRPr="00D5239D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  <w:r w:rsidRPr="00D5239D">
              <w:rPr>
                <w:b/>
                <w:bCs/>
              </w:rPr>
              <w:t xml:space="preserve"> часы </w:t>
            </w:r>
          </w:p>
          <w:p w14:paraId="3D2FEF28" w14:textId="19BCE675" w:rsidR="00E7456E" w:rsidRPr="00D5239D" w:rsidRDefault="00E7456E" w:rsidP="001334CD">
            <w:pPr>
              <w:jc w:val="center"/>
              <w:rPr>
                <w:i/>
                <w:iCs/>
              </w:rPr>
            </w:pPr>
          </w:p>
        </w:tc>
      </w:tr>
      <w:tr w:rsidR="00BB53A9" w:rsidRPr="00D5239D" w14:paraId="56F98E46" w14:textId="77777777" w:rsidTr="003D77D5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D5239D" w:rsidRDefault="00E7456E" w:rsidP="001334CD"/>
        </w:tc>
        <w:tc>
          <w:tcPr>
            <w:tcW w:w="0" w:type="auto"/>
            <w:vMerge/>
          </w:tcPr>
          <w:p w14:paraId="73185E3B" w14:textId="77777777" w:rsidR="00E7456E" w:rsidRPr="00D5239D" w:rsidRDefault="00E7456E" w:rsidP="001334CD"/>
        </w:tc>
        <w:tc>
          <w:tcPr>
            <w:tcW w:w="0" w:type="auto"/>
            <w:textDirection w:val="btLr"/>
            <w:vAlign w:val="center"/>
          </w:tcPr>
          <w:p w14:paraId="08E3ED75" w14:textId="77777777" w:rsidR="00E7456E" w:rsidRPr="00D5239D" w:rsidRDefault="00E7456E" w:rsidP="001334CD">
            <w:pPr>
              <w:ind w:left="113" w:right="113"/>
              <w:jc w:val="center"/>
            </w:pPr>
            <w:r w:rsidRPr="00D5239D">
              <w:t>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14:paraId="2B1943E6" w14:textId="77777777" w:rsidR="00E7456E" w:rsidRPr="00D5239D" w:rsidRDefault="00E7456E" w:rsidP="001334CD">
            <w:pPr>
              <w:ind w:left="113" w:right="113"/>
              <w:jc w:val="center"/>
            </w:pPr>
            <w:r w:rsidRPr="00D5239D">
              <w:t>Занятия семинарского типа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D5239D" w:rsidRDefault="00E7456E" w:rsidP="001334CD">
            <w:pPr>
              <w:jc w:val="center"/>
              <w:rPr>
                <w:b/>
                <w:bCs/>
                <w:color w:val="FF6600"/>
              </w:rPr>
            </w:pPr>
            <w:r w:rsidRPr="00D5239D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D5239D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BB53A9" w:rsidRPr="00D5239D" w14:paraId="3BA224E7" w14:textId="77777777" w:rsidTr="003D77D5">
        <w:tc>
          <w:tcPr>
            <w:tcW w:w="0" w:type="auto"/>
          </w:tcPr>
          <w:p w14:paraId="6433B6DF" w14:textId="609171E7" w:rsidR="00E7456E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1. Средние века – эпоха до Возрождения или Эпоха возрождений?</w:t>
            </w:r>
          </w:p>
        </w:tc>
        <w:tc>
          <w:tcPr>
            <w:tcW w:w="0" w:type="auto"/>
          </w:tcPr>
          <w:p w14:paraId="2EFB87DE" w14:textId="1A7338FD" w:rsidR="00E7456E" w:rsidRPr="00D5239D" w:rsidRDefault="000C77D5" w:rsidP="001334CD">
            <w:r w:rsidRPr="00D5239D">
              <w:t>2</w:t>
            </w:r>
            <w:r w:rsidR="00881550" w:rsidRPr="00D5239D">
              <w:t>,5</w:t>
            </w:r>
          </w:p>
        </w:tc>
        <w:tc>
          <w:tcPr>
            <w:tcW w:w="0" w:type="auto"/>
          </w:tcPr>
          <w:p w14:paraId="029816FC" w14:textId="13B36049" w:rsidR="00E7456E" w:rsidRPr="00D5239D" w:rsidRDefault="000C77D5" w:rsidP="001334CD">
            <w:r w:rsidRPr="00D5239D">
              <w:t>2</w:t>
            </w:r>
          </w:p>
        </w:tc>
        <w:tc>
          <w:tcPr>
            <w:tcW w:w="0" w:type="auto"/>
          </w:tcPr>
          <w:p w14:paraId="1FB67207" w14:textId="77777777" w:rsidR="00E7456E" w:rsidRPr="00D5239D" w:rsidRDefault="00E7456E" w:rsidP="001334CD"/>
        </w:tc>
        <w:tc>
          <w:tcPr>
            <w:tcW w:w="0" w:type="auto"/>
          </w:tcPr>
          <w:p w14:paraId="35413E07" w14:textId="77777777" w:rsidR="00E7456E" w:rsidRPr="00D5239D" w:rsidRDefault="00E7456E" w:rsidP="001334CD">
            <w:r w:rsidRPr="00D5239D">
              <w:t>2</w:t>
            </w:r>
          </w:p>
        </w:tc>
        <w:tc>
          <w:tcPr>
            <w:tcW w:w="0" w:type="auto"/>
          </w:tcPr>
          <w:p w14:paraId="22F567F7" w14:textId="02D50F4D" w:rsidR="00E7456E" w:rsidRPr="00D5239D" w:rsidRDefault="00881550" w:rsidP="001334CD">
            <w:r w:rsidRPr="00D5239D">
              <w:t>0,5</w:t>
            </w:r>
          </w:p>
        </w:tc>
      </w:tr>
      <w:tr w:rsidR="00D5239D" w:rsidRPr="00D5239D" w14:paraId="785C507A" w14:textId="77777777" w:rsidTr="003D77D5">
        <w:trPr>
          <w:trHeight w:val="584"/>
        </w:trPr>
        <w:tc>
          <w:tcPr>
            <w:tcW w:w="0" w:type="auto"/>
          </w:tcPr>
          <w:p w14:paraId="6BD46D8C" w14:textId="51E15913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2. Искушение античностью: христианское переосм</w:t>
            </w:r>
            <w:r w:rsidRPr="00D5239D">
              <w:rPr>
                <w:color w:val="000000"/>
              </w:rPr>
              <w:t>ысление классической литературы</w:t>
            </w:r>
          </w:p>
        </w:tc>
        <w:tc>
          <w:tcPr>
            <w:tcW w:w="0" w:type="auto"/>
          </w:tcPr>
          <w:p w14:paraId="4F7B95EF" w14:textId="1E22970D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5333D840" w14:textId="1C021858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06FBF4B5" w14:textId="77777777" w:rsidR="00D5239D" w:rsidRPr="00D5239D" w:rsidRDefault="00D5239D" w:rsidP="00D5239D"/>
        </w:tc>
        <w:tc>
          <w:tcPr>
            <w:tcW w:w="0" w:type="auto"/>
          </w:tcPr>
          <w:p w14:paraId="0AE774FC" w14:textId="11A0EDE6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6C7FA7FC" w14:textId="33606D21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45511A0F" w14:textId="77777777" w:rsidTr="003D77D5">
        <w:trPr>
          <w:trHeight w:val="584"/>
        </w:trPr>
        <w:tc>
          <w:tcPr>
            <w:tcW w:w="0" w:type="auto"/>
          </w:tcPr>
          <w:p w14:paraId="5DD5ADF7" w14:textId="57A81C0A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3. Варварские властители на руинах Римской</w:t>
            </w:r>
            <w:r w:rsidRPr="00D5239D">
              <w:rPr>
                <w:color w:val="000000"/>
              </w:rPr>
              <w:t xml:space="preserve"> империи: символический мимесис</w:t>
            </w:r>
          </w:p>
        </w:tc>
        <w:tc>
          <w:tcPr>
            <w:tcW w:w="0" w:type="auto"/>
          </w:tcPr>
          <w:p w14:paraId="697FD058" w14:textId="607922F5" w:rsidR="00D5239D" w:rsidRPr="00D5239D" w:rsidRDefault="00D5239D" w:rsidP="00D5239D">
            <w:r w:rsidRPr="00D5239D">
              <w:t>3</w:t>
            </w:r>
          </w:p>
        </w:tc>
        <w:tc>
          <w:tcPr>
            <w:tcW w:w="0" w:type="auto"/>
          </w:tcPr>
          <w:p w14:paraId="6768A439" w14:textId="404BB9AA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3470F9E5" w14:textId="77777777" w:rsidR="00D5239D" w:rsidRPr="00D5239D" w:rsidRDefault="00D5239D" w:rsidP="00D5239D"/>
        </w:tc>
        <w:tc>
          <w:tcPr>
            <w:tcW w:w="0" w:type="auto"/>
          </w:tcPr>
          <w:p w14:paraId="6D2FA233" w14:textId="65D35D94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576E80D4" w14:textId="253839D6" w:rsidR="00D5239D" w:rsidRPr="00D5239D" w:rsidRDefault="00D5239D" w:rsidP="00D5239D">
            <w:r w:rsidRPr="00D5239D">
              <w:t>1</w:t>
            </w:r>
          </w:p>
        </w:tc>
      </w:tr>
      <w:tr w:rsidR="00D5239D" w:rsidRPr="00D5239D" w14:paraId="253CDF26" w14:textId="77777777" w:rsidTr="003D77D5">
        <w:trPr>
          <w:trHeight w:val="857"/>
        </w:trPr>
        <w:tc>
          <w:tcPr>
            <w:tcW w:w="0" w:type="auto"/>
          </w:tcPr>
          <w:p w14:paraId="6E4F05BD" w14:textId="24D0FB48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4. Рождение и развитие образа христианского го</w:t>
            </w:r>
            <w:r w:rsidRPr="00D5239D">
              <w:rPr>
                <w:color w:val="000000"/>
              </w:rPr>
              <w:t>сударя</w:t>
            </w:r>
          </w:p>
        </w:tc>
        <w:tc>
          <w:tcPr>
            <w:tcW w:w="0" w:type="auto"/>
          </w:tcPr>
          <w:p w14:paraId="689C1D31" w14:textId="6698660A" w:rsidR="00D5239D" w:rsidRPr="00D5239D" w:rsidRDefault="00D5239D" w:rsidP="00D5239D">
            <w:r w:rsidRPr="00D5239D">
              <w:t>3</w:t>
            </w:r>
          </w:p>
        </w:tc>
        <w:tc>
          <w:tcPr>
            <w:tcW w:w="0" w:type="auto"/>
          </w:tcPr>
          <w:p w14:paraId="4818D29E" w14:textId="142E72F4" w:rsidR="00D5239D" w:rsidRPr="00D5239D" w:rsidRDefault="00D5239D" w:rsidP="00D5239D">
            <w:r w:rsidRPr="00D5239D">
              <w:t>2</w:t>
            </w:r>
          </w:p>
          <w:p w14:paraId="7B54CDDD" w14:textId="3C816B33" w:rsidR="00D5239D" w:rsidRPr="00D5239D" w:rsidRDefault="00D5239D" w:rsidP="00D5239D"/>
        </w:tc>
        <w:tc>
          <w:tcPr>
            <w:tcW w:w="0" w:type="auto"/>
          </w:tcPr>
          <w:p w14:paraId="7F6A88A6" w14:textId="77777777" w:rsidR="00D5239D" w:rsidRPr="00D5239D" w:rsidRDefault="00D5239D" w:rsidP="00D5239D"/>
        </w:tc>
        <w:tc>
          <w:tcPr>
            <w:tcW w:w="0" w:type="auto"/>
          </w:tcPr>
          <w:p w14:paraId="350941C4" w14:textId="0FB1EBE0" w:rsidR="00D5239D" w:rsidRPr="00D5239D" w:rsidRDefault="00D5239D" w:rsidP="00D5239D">
            <w:r w:rsidRPr="00D5239D">
              <w:t>2</w:t>
            </w:r>
          </w:p>
          <w:p w14:paraId="3F2CC09D" w14:textId="77777777" w:rsidR="00D5239D" w:rsidRPr="00D5239D" w:rsidRDefault="00D5239D" w:rsidP="00D5239D"/>
        </w:tc>
        <w:tc>
          <w:tcPr>
            <w:tcW w:w="0" w:type="auto"/>
          </w:tcPr>
          <w:p w14:paraId="32E61AA8" w14:textId="66D84E13" w:rsidR="00D5239D" w:rsidRPr="00D5239D" w:rsidRDefault="00D5239D" w:rsidP="00D5239D">
            <w:r w:rsidRPr="00D5239D">
              <w:t>1</w:t>
            </w:r>
          </w:p>
          <w:p w14:paraId="591567D3" w14:textId="77777777" w:rsidR="00D5239D" w:rsidRPr="00D5239D" w:rsidRDefault="00D5239D" w:rsidP="00D5239D"/>
        </w:tc>
      </w:tr>
      <w:tr w:rsidR="00D5239D" w:rsidRPr="00D5239D" w14:paraId="32861A50" w14:textId="77777777" w:rsidTr="003D77D5">
        <w:tc>
          <w:tcPr>
            <w:tcW w:w="0" w:type="auto"/>
          </w:tcPr>
          <w:p w14:paraId="17448F5C" w14:textId="64E0AF9C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5. Языки раннесредневек</w:t>
            </w:r>
            <w:r w:rsidRPr="00D5239D">
              <w:rPr>
                <w:color w:val="000000"/>
              </w:rPr>
              <w:t>овой Европы и античная ученость</w:t>
            </w:r>
          </w:p>
        </w:tc>
        <w:tc>
          <w:tcPr>
            <w:tcW w:w="0" w:type="auto"/>
          </w:tcPr>
          <w:p w14:paraId="3C3C7C69" w14:textId="3D8F66F6" w:rsidR="00D5239D" w:rsidRPr="00D5239D" w:rsidRDefault="00D5239D" w:rsidP="00D5239D">
            <w:r w:rsidRPr="00D5239D">
              <w:t>3</w:t>
            </w:r>
          </w:p>
        </w:tc>
        <w:tc>
          <w:tcPr>
            <w:tcW w:w="0" w:type="auto"/>
          </w:tcPr>
          <w:p w14:paraId="777DA6A0" w14:textId="7D659E6B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A6E4A34" w14:textId="77777777" w:rsidR="00D5239D" w:rsidRPr="00D5239D" w:rsidRDefault="00D5239D" w:rsidP="00D5239D"/>
        </w:tc>
        <w:tc>
          <w:tcPr>
            <w:tcW w:w="0" w:type="auto"/>
          </w:tcPr>
          <w:p w14:paraId="64216CF4" w14:textId="37B2A50D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715DB217" w14:textId="13382A03" w:rsidR="00D5239D" w:rsidRPr="00D5239D" w:rsidRDefault="00D5239D" w:rsidP="00D5239D">
            <w:r w:rsidRPr="00D5239D">
              <w:t>1</w:t>
            </w:r>
          </w:p>
        </w:tc>
      </w:tr>
      <w:tr w:rsidR="00D5239D" w:rsidRPr="00D5239D" w14:paraId="0D0A168C" w14:textId="77777777" w:rsidTr="003D77D5">
        <w:tc>
          <w:tcPr>
            <w:tcW w:w="0" w:type="auto"/>
          </w:tcPr>
          <w:p w14:paraId="3BA53325" w14:textId="0D21E0AD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6. Каролинги и Оттоны: сходства и различия двух р</w:t>
            </w:r>
            <w:r w:rsidRPr="00D5239D">
              <w:rPr>
                <w:color w:val="000000"/>
              </w:rPr>
              <w:t>аннесредневековых «ренессансов»</w:t>
            </w:r>
          </w:p>
        </w:tc>
        <w:tc>
          <w:tcPr>
            <w:tcW w:w="0" w:type="auto"/>
          </w:tcPr>
          <w:p w14:paraId="4BA7F14D" w14:textId="2D1BFDF1" w:rsidR="00D5239D" w:rsidRPr="00D5239D" w:rsidRDefault="00D5239D" w:rsidP="00D5239D">
            <w:r w:rsidRPr="00D5239D">
              <w:t>3</w:t>
            </w:r>
          </w:p>
        </w:tc>
        <w:tc>
          <w:tcPr>
            <w:tcW w:w="0" w:type="auto"/>
          </w:tcPr>
          <w:p w14:paraId="04E0EF2B" w14:textId="4878ABE7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4443F014" w14:textId="77777777" w:rsidR="00D5239D" w:rsidRPr="00D5239D" w:rsidRDefault="00D5239D" w:rsidP="00D5239D"/>
        </w:tc>
        <w:tc>
          <w:tcPr>
            <w:tcW w:w="0" w:type="auto"/>
          </w:tcPr>
          <w:p w14:paraId="7D5E1697" w14:textId="6478EC89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A530F74" w14:textId="49295782" w:rsidR="00D5239D" w:rsidRPr="00D5239D" w:rsidRDefault="00D5239D" w:rsidP="00D5239D">
            <w:r w:rsidRPr="00D5239D">
              <w:t>1</w:t>
            </w:r>
          </w:p>
          <w:p w14:paraId="1D958B34" w14:textId="5620E869" w:rsidR="00D5239D" w:rsidRPr="00D5239D" w:rsidRDefault="00D5239D" w:rsidP="00D5239D"/>
        </w:tc>
      </w:tr>
      <w:tr w:rsidR="00D5239D" w:rsidRPr="00D5239D" w14:paraId="040258D2" w14:textId="77777777" w:rsidTr="003D77D5">
        <w:tc>
          <w:tcPr>
            <w:tcW w:w="0" w:type="auto"/>
          </w:tcPr>
          <w:p w14:paraId="0E47DCF2" w14:textId="4B2FE24A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7. Интеллектуалы при дво</w:t>
            </w:r>
            <w:r w:rsidRPr="00D5239D">
              <w:rPr>
                <w:color w:val="000000"/>
              </w:rPr>
              <w:t>ре раннесредневекового государя</w:t>
            </w:r>
          </w:p>
        </w:tc>
        <w:tc>
          <w:tcPr>
            <w:tcW w:w="0" w:type="auto"/>
          </w:tcPr>
          <w:p w14:paraId="75F3E290" w14:textId="16BFC01C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2847A66D" w14:textId="21A5CEF6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5FC85DAA" w14:textId="77777777" w:rsidR="00D5239D" w:rsidRPr="00D5239D" w:rsidRDefault="00D5239D" w:rsidP="00D5239D"/>
        </w:tc>
        <w:tc>
          <w:tcPr>
            <w:tcW w:w="0" w:type="auto"/>
          </w:tcPr>
          <w:p w14:paraId="24BE3A32" w14:textId="5A1BC34A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C59F179" w14:textId="4D1D3474" w:rsidR="00D5239D" w:rsidRPr="00D5239D" w:rsidRDefault="00D5239D" w:rsidP="00D5239D">
            <w:r w:rsidRPr="00D5239D">
              <w:t>0,5</w:t>
            </w:r>
          </w:p>
          <w:p w14:paraId="30CB582C" w14:textId="355DE365" w:rsidR="00D5239D" w:rsidRPr="00D5239D" w:rsidRDefault="00D5239D" w:rsidP="00D5239D"/>
        </w:tc>
      </w:tr>
      <w:tr w:rsidR="00D5239D" w:rsidRPr="00D5239D" w14:paraId="6C0C4AC1" w14:textId="77777777" w:rsidTr="003D77D5">
        <w:tc>
          <w:tcPr>
            <w:tcW w:w="0" w:type="auto"/>
          </w:tcPr>
          <w:p w14:paraId="376C07DB" w14:textId="7B436D33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 xml:space="preserve">Лекция 8. Монашество раннего средневековья: </w:t>
            </w:r>
            <w:r w:rsidRPr="00D5239D">
              <w:rPr>
                <w:color w:val="000000"/>
              </w:rPr>
              <w:t>возрождение библейского идеала?</w:t>
            </w:r>
          </w:p>
        </w:tc>
        <w:tc>
          <w:tcPr>
            <w:tcW w:w="0" w:type="auto"/>
          </w:tcPr>
          <w:p w14:paraId="46763A25" w14:textId="1FBCE12B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40A17243" w14:textId="7101876F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0CA93F7F" w14:textId="77777777" w:rsidR="00D5239D" w:rsidRPr="00D5239D" w:rsidRDefault="00D5239D" w:rsidP="00D5239D"/>
        </w:tc>
        <w:tc>
          <w:tcPr>
            <w:tcW w:w="0" w:type="auto"/>
          </w:tcPr>
          <w:p w14:paraId="53F5A5BB" w14:textId="761FC219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11E3D26D" w14:textId="210D91A5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15694941" w14:textId="77777777" w:rsidTr="003D77D5">
        <w:tc>
          <w:tcPr>
            <w:tcW w:w="0" w:type="auto"/>
          </w:tcPr>
          <w:p w14:paraId="3280EC2D" w14:textId="05C2E93E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9. В ожидании Апокалипсиса: эсхатологические моти</w:t>
            </w:r>
            <w:r w:rsidRPr="00D5239D">
              <w:rPr>
                <w:color w:val="000000"/>
              </w:rPr>
              <w:t>вы в эпохи Каролингов и Оттонов</w:t>
            </w:r>
          </w:p>
        </w:tc>
        <w:tc>
          <w:tcPr>
            <w:tcW w:w="0" w:type="auto"/>
          </w:tcPr>
          <w:p w14:paraId="16F13AB7" w14:textId="07B58AAF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3F663315" w14:textId="62B5A5E2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4EC273BC" w14:textId="77777777" w:rsidR="00D5239D" w:rsidRPr="00D5239D" w:rsidRDefault="00D5239D" w:rsidP="00D5239D"/>
        </w:tc>
        <w:tc>
          <w:tcPr>
            <w:tcW w:w="0" w:type="auto"/>
          </w:tcPr>
          <w:p w14:paraId="14DEDB9A" w14:textId="3B663F94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449B506D" w14:textId="614124CD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371D5E13" w14:textId="77777777" w:rsidTr="003D77D5">
        <w:tc>
          <w:tcPr>
            <w:tcW w:w="0" w:type="auto"/>
          </w:tcPr>
          <w:p w14:paraId="69E0E97B" w14:textId="5F7830FC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10. Европа и Средиземноморье в Х в. к</w:t>
            </w:r>
            <w:r w:rsidRPr="00D5239D">
              <w:rPr>
                <w:color w:val="000000"/>
              </w:rPr>
              <w:t>ак пространство диалога культур</w:t>
            </w:r>
          </w:p>
        </w:tc>
        <w:tc>
          <w:tcPr>
            <w:tcW w:w="0" w:type="auto"/>
          </w:tcPr>
          <w:p w14:paraId="746A0BF1" w14:textId="4BCBE060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23590AD9" w14:textId="6DA9B2FA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A01E8B2" w14:textId="77777777" w:rsidR="00D5239D" w:rsidRPr="00D5239D" w:rsidRDefault="00D5239D" w:rsidP="00D5239D"/>
        </w:tc>
        <w:tc>
          <w:tcPr>
            <w:tcW w:w="0" w:type="auto"/>
          </w:tcPr>
          <w:p w14:paraId="2648C18B" w14:textId="5CA1EC67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5035B2E8" w14:textId="54C6377C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3362E8FF" w14:textId="77777777" w:rsidTr="003D77D5">
        <w:tc>
          <w:tcPr>
            <w:tcW w:w="0" w:type="auto"/>
          </w:tcPr>
          <w:p w14:paraId="3150A008" w14:textId="7BBCD587" w:rsidR="00D5239D" w:rsidRPr="00D5239D" w:rsidRDefault="00D5239D" w:rsidP="00D5239D">
            <w:pPr>
              <w:pStyle w:val="aa"/>
              <w:rPr>
                <w:color w:val="000000"/>
              </w:rPr>
            </w:pPr>
            <w:r w:rsidRPr="00D5239D">
              <w:rPr>
                <w:color w:val="000000"/>
              </w:rPr>
              <w:t>Лекция 11. На пути от периферийного герцогства к «обновлению империи»: арсенал полити</w:t>
            </w:r>
            <w:r w:rsidRPr="00D5239D">
              <w:rPr>
                <w:color w:val="000000"/>
              </w:rPr>
              <w:t>ческих приемов династии Оттонов</w:t>
            </w:r>
          </w:p>
        </w:tc>
        <w:tc>
          <w:tcPr>
            <w:tcW w:w="0" w:type="auto"/>
          </w:tcPr>
          <w:p w14:paraId="7D1830F0" w14:textId="25A472F3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241A65D1" w14:textId="224425E5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3C0DBDE" w14:textId="77777777" w:rsidR="00D5239D" w:rsidRPr="00D5239D" w:rsidRDefault="00D5239D" w:rsidP="00D5239D"/>
        </w:tc>
        <w:tc>
          <w:tcPr>
            <w:tcW w:w="0" w:type="auto"/>
          </w:tcPr>
          <w:p w14:paraId="38BF9E6D" w14:textId="15886D7F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A2DA014" w14:textId="40FCF165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080FC8C3" w14:textId="77777777" w:rsidTr="003D77D5">
        <w:tc>
          <w:tcPr>
            <w:tcW w:w="0" w:type="auto"/>
          </w:tcPr>
          <w:p w14:paraId="58F74E4B" w14:textId="3B5738FA" w:rsidR="00D5239D" w:rsidRPr="00D5239D" w:rsidRDefault="00D5239D" w:rsidP="00D5239D">
            <w:pPr>
              <w:spacing w:line="276" w:lineRule="auto"/>
              <w:jc w:val="both"/>
              <w:rPr>
                <w:u w:val="single"/>
              </w:rPr>
            </w:pPr>
            <w:r w:rsidRPr="00D5239D">
              <w:rPr>
                <w:color w:val="000000"/>
              </w:rPr>
              <w:t>Лекция 12. Очарование Константинополя: «символический донор» и периферия</w:t>
            </w:r>
          </w:p>
        </w:tc>
        <w:tc>
          <w:tcPr>
            <w:tcW w:w="0" w:type="auto"/>
          </w:tcPr>
          <w:p w14:paraId="22837195" w14:textId="4C45F563" w:rsidR="00D5239D" w:rsidRPr="00D5239D" w:rsidRDefault="00D5239D" w:rsidP="00D5239D">
            <w:r w:rsidRPr="00D5239D">
              <w:t>2,5</w:t>
            </w:r>
          </w:p>
        </w:tc>
        <w:tc>
          <w:tcPr>
            <w:tcW w:w="0" w:type="auto"/>
          </w:tcPr>
          <w:p w14:paraId="27A92EE8" w14:textId="2B6E8C72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20794297" w14:textId="77777777" w:rsidR="00D5239D" w:rsidRPr="00D5239D" w:rsidRDefault="00D5239D" w:rsidP="00D5239D"/>
        </w:tc>
        <w:tc>
          <w:tcPr>
            <w:tcW w:w="0" w:type="auto"/>
          </w:tcPr>
          <w:p w14:paraId="66FC5932" w14:textId="2DDD651A" w:rsidR="00D5239D" w:rsidRPr="00D5239D" w:rsidRDefault="00D5239D" w:rsidP="00D5239D">
            <w:r w:rsidRPr="00D5239D">
              <w:t>2</w:t>
            </w:r>
          </w:p>
        </w:tc>
        <w:tc>
          <w:tcPr>
            <w:tcW w:w="0" w:type="auto"/>
          </w:tcPr>
          <w:p w14:paraId="79F6B1CC" w14:textId="73B4891A" w:rsidR="00D5239D" w:rsidRPr="00D5239D" w:rsidRDefault="00D5239D" w:rsidP="00D5239D">
            <w:r w:rsidRPr="00D5239D">
              <w:t>0,5</w:t>
            </w:r>
          </w:p>
        </w:tc>
      </w:tr>
      <w:tr w:rsidR="00D5239D" w:rsidRPr="00D5239D" w14:paraId="0C6CE4C0" w14:textId="77777777" w:rsidTr="003D77D5">
        <w:trPr>
          <w:cantSplit/>
          <w:trHeight w:val="510"/>
        </w:trPr>
        <w:tc>
          <w:tcPr>
            <w:tcW w:w="0" w:type="auto"/>
          </w:tcPr>
          <w:p w14:paraId="3D3B7F3E" w14:textId="55CCBBF2" w:rsidR="00D5239D" w:rsidRPr="00D5239D" w:rsidRDefault="00D5239D" w:rsidP="00D5239D">
            <w:pPr>
              <w:rPr>
                <w:highlight w:val="yellow"/>
              </w:rPr>
            </w:pPr>
            <w:r w:rsidRPr="00D5239D">
              <w:t>Промежуточная аттестация: зачет</w:t>
            </w:r>
          </w:p>
        </w:tc>
        <w:tc>
          <w:tcPr>
            <w:tcW w:w="0" w:type="auto"/>
          </w:tcPr>
          <w:p w14:paraId="2E8D4019" w14:textId="77777777" w:rsidR="00D5239D" w:rsidRPr="00D5239D" w:rsidRDefault="00D5239D" w:rsidP="00D5239D">
            <w:r w:rsidRPr="00D5239D"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D5239D" w:rsidRPr="00D5239D" w:rsidRDefault="00D5239D" w:rsidP="00D5239D"/>
        </w:tc>
        <w:tc>
          <w:tcPr>
            <w:tcW w:w="0" w:type="auto"/>
          </w:tcPr>
          <w:p w14:paraId="77261E7F" w14:textId="33B635FC" w:rsidR="00D5239D" w:rsidRPr="00D5239D" w:rsidRDefault="00D5239D" w:rsidP="00D5239D">
            <w:r w:rsidRPr="00D5239D">
              <w:t>4</w:t>
            </w:r>
          </w:p>
        </w:tc>
      </w:tr>
      <w:tr w:rsidR="00D5239D" w:rsidRPr="00D5239D" w14:paraId="46DDE2E4" w14:textId="77777777" w:rsidTr="003D77D5">
        <w:tc>
          <w:tcPr>
            <w:tcW w:w="0" w:type="auto"/>
          </w:tcPr>
          <w:p w14:paraId="489061E8" w14:textId="77777777" w:rsidR="00D5239D" w:rsidRPr="00D5239D" w:rsidRDefault="00D5239D" w:rsidP="00D5239D">
            <w:r w:rsidRPr="00D5239D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77777777" w:rsidR="00D5239D" w:rsidRPr="00D5239D" w:rsidRDefault="00D5239D" w:rsidP="00D5239D">
            <w:pPr>
              <w:rPr>
                <w:i/>
                <w:iCs/>
              </w:rPr>
            </w:pPr>
            <w:r w:rsidRPr="00D5239D">
              <w:rPr>
                <w:i/>
                <w:iCs/>
              </w:rPr>
              <w:t>36</w:t>
            </w:r>
          </w:p>
        </w:tc>
        <w:tc>
          <w:tcPr>
            <w:tcW w:w="0" w:type="auto"/>
            <w:gridSpan w:val="3"/>
          </w:tcPr>
          <w:p w14:paraId="7C552B3C" w14:textId="7D571E7B" w:rsidR="00D5239D" w:rsidRPr="00D5239D" w:rsidRDefault="00D5239D" w:rsidP="00D5239D">
            <w:pPr>
              <w:rPr>
                <w:i/>
                <w:iCs/>
              </w:rPr>
            </w:pPr>
            <w:r w:rsidRPr="00D5239D">
              <w:rPr>
                <w:i/>
                <w:iCs/>
              </w:rPr>
              <w:t>24</w:t>
            </w:r>
          </w:p>
        </w:tc>
        <w:tc>
          <w:tcPr>
            <w:tcW w:w="0" w:type="auto"/>
          </w:tcPr>
          <w:p w14:paraId="6A6885B2" w14:textId="614665DC" w:rsidR="00D5239D" w:rsidRPr="00D5239D" w:rsidRDefault="00D5239D" w:rsidP="00D5239D">
            <w:r w:rsidRPr="00D5239D">
              <w:t>12</w:t>
            </w:r>
          </w:p>
        </w:tc>
      </w:tr>
    </w:tbl>
    <w:p w14:paraId="49562DE1" w14:textId="77777777" w:rsidR="00E7456E" w:rsidRPr="00D5239D" w:rsidRDefault="00E7456E" w:rsidP="00E7456E">
      <w:pPr>
        <w:rPr>
          <w:i/>
          <w:iCs/>
        </w:rPr>
      </w:pPr>
    </w:p>
    <w:p w14:paraId="0A2ADD8B" w14:textId="66DCCAF2" w:rsidR="00E7456E" w:rsidRPr="00D5239D" w:rsidRDefault="00E7456E" w:rsidP="00E7456E">
      <w:r w:rsidRPr="00D5239D">
        <w:t>Фонд оценочных средств (ФОС) для оценивания результатов обучения по дисциплине (модулю)</w:t>
      </w:r>
    </w:p>
    <w:p w14:paraId="491E4A1C" w14:textId="77777777" w:rsidR="00E7456E" w:rsidRPr="00D5239D" w:rsidRDefault="00E7456E" w:rsidP="00E7456E"/>
    <w:p w14:paraId="2A0DDEA7" w14:textId="469CDDCB" w:rsidR="00E7456E" w:rsidRPr="00D5239D" w:rsidRDefault="00E7456E" w:rsidP="00E7456E">
      <w:pPr>
        <w:rPr>
          <w:u w:val="single"/>
        </w:rPr>
      </w:pPr>
      <w:r w:rsidRPr="00D5239D">
        <w:rPr>
          <w:u w:val="single"/>
        </w:rPr>
        <w:t>Типовые контрольные задания или иные материалы для проведения промежуточной аттестации (зачета):</w:t>
      </w:r>
    </w:p>
    <w:p w14:paraId="712380BC" w14:textId="77777777" w:rsidR="00E7456E" w:rsidRPr="00D5239D" w:rsidRDefault="00E7456E" w:rsidP="00E7456E"/>
    <w:p w14:paraId="3D569135" w14:textId="77777777" w:rsidR="00D5239D" w:rsidRPr="00D5239D" w:rsidRDefault="00D5239D" w:rsidP="00D5239D">
      <w:r w:rsidRPr="00D5239D">
        <w:t>Христианское переосмысление классической традиции. Язычество и христианство в позднеантичную эпоху: соперничество или диалог?</w:t>
      </w:r>
    </w:p>
    <w:p w14:paraId="3D0D72A0" w14:textId="77777777" w:rsidR="00D5239D" w:rsidRPr="00D5239D" w:rsidRDefault="00D5239D" w:rsidP="00D5239D">
      <w:r w:rsidRPr="00D5239D">
        <w:t>Античные образы в репрезентации власти варварских государей.</w:t>
      </w:r>
    </w:p>
    <w:p w14:paraId="47F32BD5" w14:textId="77777777" w:rsidR="00D5239D" w:rsidRPr="00D5239D" w:rsidRDefault="00D5239D" w:rsidP="00D5239D">
      <w:r w:rsidRPr="00D5239D">
        <w:t>Политические ритуалы средневековья: античные, христианские и варварские корни.</w:t>
      </w:r>
    </w:p>
    <w:p w14:paraId="56E55DB3" w14:textId="77777777" w:rsidR="00D5239D" w:rsidRPr="00D5239D" w:rsidRDefault="00D5239D" w:rsidP="00D5239D">
      <w:r w:rsidRPr="00D5239D">
        <w:t>Влияние классической традиции на литературу раннего средневековья.</w:t>
      </w:r>
    </w:p>
    <w:p w14:paraId="38487545" w14:textId="77777777" w:rsidR="00D5239D" w:rsidRPr="00D5239D" w:rsidRDefault="00D5239D" w:rsidP="00D5239D">
      <w:r w:rsidRPr="00D5239D">
        <w:t>Образование в раннее средневековье. Основные центры учености, персоналии.</w:t>
      </w:r>
    </w:p>
    <w:p w14:paraId="4EC7985B" w14:textId="77777777" w:rsidR="00D5239D" w:rsidRPr="00D5239D" w:rsidRDefault="00D5239D" w:rsidP="00D5239D">
      <w:r w:rsidRPr="00D5239D">
        <w:t>Каролингский и Оттоновский ренессансы. Ключевые особенности. «Возрождение» или прямое продолжение римской традиции?</w:t>
      </w:r>
    </w:p>
    <w:p w14:paraId="5A2CAF0D" w14:textId="77777777" w:rsidR="00D5239D" w:rsidRPr="00D5239D" w:rsidRDefault="00D5239D" w:rsidP="00D5239D">
      <w:r w:rsidRPr="00D5239D">
        <w:t>Ученые мужи в окружении Каролингов и Оттонов – персоналии, произведения, интеллектуальная среда.</w:t>
      </w:r>
    </w:p>
    <w:p w14:paraId="7F44774F" w14:textId="77777777" w:rsidR="00D5239D" w:rsidRPr="00D5239D" w:rsidRDefault="00D5239D" w:rsidP="00D5239D">
      <w:r w:rsidRPr="00D5239D">
        <w:t>Политическая теология каролингской и оттоновской эпохи.</w:t>
      </w:r>
    </w:p>
    <w:p w14:paraId="00A21FFE" w14:textId="77777777" w:rsidR="00D5239D" w:rsidRPr="00D5239D" w:rsidRDefault="00D5239D" w:rsidP="00D5239D">
      <w:r w:rsidRPr="00D5239D">
        <w:t>Византийское влияние на культуру раннесредневекового латинского Запада.</w:t>
      </w:r>
    </w:p>
    <w:p w14:paraId="66B20459" w14:textId="77777777" w:rsidR="00D5239D" w:rsidRPr="00D5239D" w:rsidRDefault="00D5239D" w:rsidP="00D5239D">
      <w:r w:rsidRPr="00D5239D">
        <w:t>Римское наследие в раннесредневековых архитектурных памятниках.</w:t>
      </w:r>
    </w:p>
    <w:p w14:paraId="565DC98F" w14:textId="77777777" w:rsidR="00D5239D" w:rsidRPr="00D5239D" w:rsidRDefault="00D5239D" w:rsidP="00D5239D">
      <w:r w:rsidRPr="00D5239D">
        <w:t>Изобразительные памятники Каролингской и Оттоновской эпох. Иллюминированные рукописи, ювелирное искусство.</w:t>
      </w:r>
    </w:p>
    <w:p w14:paraId="5CA3D249" w14:textId="15A9C689" w:rsidR="00754E8A" w:rsidRDefault="00D5239D" w:rsidP="00D5239D">
      <w:r w:rsidRPr="00D5239D">
        <w:t>Сопоставление античного и раннесредневекового памятника по выбору.</w:t>
      </w:r>
    </w:p>
    <w:p w14:paraId="2D3237EF" w14:textId="77777777" w:rsidR="003D77D5" w:rsidRPr="00D5239D" w:rsidRDefault="003D77D5" w:rsidP="00D5239D"/>
    <w:p w14:paraId="2EEE9BB4" w14:textId="54E2D9A3" w:rsidR="00E7456E" w:rsidRPr="00D5239D" w:rsidRDefault="00E7456E" w:rsidP="00E7456E">
      <w:pPr>
        <w:ind w:right="-31"/>
        <w:jc w:val="both"/>
        <w:rPr>
          <w:u w:val="single"/>
        </w:rPr>
      </w:pPr>
      <w:r w:rsidRPr="00D5239D">
        <w:rPr>
          <w:u w:val="single"/>
        </w:rPr>
        <w:t>Ресурсное обеспечение:</w:t>
      </w:r>
    </w:p>
    <w:p w14:paraId="12D80CF4" w14:textId="5B2CFDF2" w:rsidR="00E7456E" w:rsidRPr="00D5239D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D5239D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681702A1" w14:textId="77777777" w:rsidR="0008360B" w:rsidRPr="00D5239D" w:rsidRDefault="0008360B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611C052A" w14:textId="0AABF109" w:rsidR="00E7456E" w:rsidRPr="00D5239D" w:rsidRDefault="00E7456E" w:rsidP="00E7456E">
      <w:pPr>
        <w:ind w:right="-31"/>
        <w:jc w:val="both"/>
        <w:rPr>
          <w:u w:val="single"/>
        </w:rPr>
      </w:pPr>
      <w:r w:rsidRPr="00D5239D">
        <w:rPr>
          <w:u w:val="single"/>
        </w:rPr>
        <w:t>Основная литература:</w:t>
      </w:r>
    </w:p>
    <w:p w14:paraId="2A6BB684" w14:textId="6D41B0F5" w:rsidR="00D5239D" w:rsidRPr="00D5239D" w:rsidRDefault="00D5239D" w:rsidP="00D5239D">
      <w:pPr>
        <w:jc w:val="both"/>
      </w:pPr>
      <w:r w:rsidRPr="00D5239D">
        <w:rPr>
          <w:i/>
        </w:rPr>
        <w:t>Аверинцев С. С</w:t>
      </w:r>
      <w:r w:rsidRPr="00D5239D">
        <w:t>. Судьбы европейской культурной традиции в эпоху перехода от античности к средневековью // Из истории культуры средних веков и Возрождения. М., 1976.</w:t>
      </w:r>
    </w:p>
    <w:p w14:paraId="7E7FE642" w14:textId="77777777" w:rsidR="00D5239D" w:rsidRPr="00D5239D" w:rsidRDefault="00D5239D" w:rsidP="00D5239D">
      <w:pPr>
        <w:pStyle w:val="2"/>
        <w:shd w:val="clear" w:color="auto" w:fill="FFFFFF"/>
        <w:spacing w:before="0" w:beforeAutospacing="0" w:after="120" w:afterAutospacing="0"/>
        <w:textAlignment w:val="baseline"/>
        <w:rPr>
          <w:rStyle w:val="a9"/>
          <w:b w:val="0"/>
          <w:bCs w:val="0"/>
          <w:i w:val="0"/>
          <w:iCs w:val="0"/>
          <w:color w:val="111111"/>
          <w:sz w:val="24"/>
          <w:szCs w:val="24"/>
        </w:rPr>
      </w:pPr>
      <w:r w:rsidRPr="00D5239D">
        <w:rPr>
          <w:rFonts w:eastAsia="Times New Roman,Italic"/>
          <w:b w:val="0"/>
          <w:i/>
          <w:iCs/>
          <w:sz w:val="24"/>
          <w:szCs w:val="24"/>
        </w:rPr>
        <w:t xml:space="preserve">Бойцов М.А. </w:t>
      </w:r>
      <w:r w:rsidRPr="00D5239D">
        <w:rPr>
          <w:b w:val="0"/>
          <w:bCs w:val="0"/>
          <w:color w:val="111111"/>
          <w:sz w:val="24"/>
          <w:szCs w:val="24"/>
        </w:rPr>
        <w:t xml:space="preserve">В шкурах или в пурпуре? К облику варварских королей времен «падения» Римской империи // </w:t>
      </w:r>
      <w:r w:rsidRPr="00D5239D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Искусство власти. Сборник в честь профессора Н.А. Хачатурян / Под ред. О.В. Дмитриевой</w:t>
      </w:r>
      <w:r w:rsidRPr="00D5239D">
        <w:rPr>
          <w:b w:val="0"/>
          <w:bCs w:val="0"/>
          <w:color w:val="111111"/>
          <w:sz w:val="24"/>
          <w:szCs w:val="24"/>
        </w:rPr>
        <w:t>. СПб, 2007. С. 46 – 87.</w:t>
      </w:r>
    </w:p>
    <w:p w14:paraId="0C2E9753" w14:textId="74C331FD" w:rsidR="00D5239D" w:rsidRPr="00D5239D" w:rsidRDefault="00D5239D" w:rsidP="00D5239D">
      <w:pPr>
        <w:jc w:val="both"/>
      </w:pPr>
      <w:r w:rsidRPr="00D5239D">
        <w:t>Гаспаров М.Л. Каролингское и Оттоновское возрождение (VIII—Х вв.) // История всемирной литературы: В 8 томах / АН СССР; Ин-т мировой лит. им. А. М. Горького. — М.: Наука, 1983—1994. Т. 2. — 1984. — С. С. 453—459.</w:t>
      </w:r>
    </w:p>
    <w:p w14:paraId="7C5701C3" w14:textId="77777777" w:rsidR="00D5239D" w:rsidRPr="00D5239D" w:rsidRDefault="00D5239D" w:rsidP="00D5239D">
      <w:pPr>
        <w:shd w:val="clear" w:color="auto" w:fill="FFFFFF"/>
      </w:pPr>
      <w:r w:rsidRPr="00D5239D">
        <w:rPr>
          <w:rStyle w:val="a9"/>
          <w:bCs/>
          <w:iCs w:val="0"/>
          <w:shd w:val="clear" w:color="auto" w:fill="FFFFFF"/>
        </w:rPr>
        <w:t>Панофский</w:t>
      </w:r>
      <w:r w:rsidRPr="00D5239D">
        <w:rPr>
          <w:shd w:val="clear" w:color="auto" w:fill="FFFFFF"/>
        </w:rPr>
        <w:t xml:space="preserve"> Э. </w:t>
      </w:r>
      <w:r w:rsidRPr="00D5239D">
        <w:rPr>
          <w:rStyle w:val="a9"/>
          <w:bCs/>
          <w:i w:val="0"/>
          <w:iCs w:val="0"/>
          <w:shd w:val="clear" w:color="auto" w:fill="FFFFFF"/>
        </w:rPr>
        <w:t>Ренессанс и "ренессансы</w:t>
      </w:r>
      <w:r w:rsidRPr="00D5239D">
        <w:rPr>
          <w:shd w:val="clear" w:color="auto" w:fill="FFFFFF"/>
        </w:rPr>
        <w:t>" в искусстве Запада. М., 2006. </w:t>
      </w:r>
    </w:p>
    <w:p w14:paraId="7F61B96F" w14:textId="77777777" w:rsidR="00D5239D" w:rsidRPr="00D5239D" w:rsidRDefault="00D5239D" w:rsidP="00D5239D">
      <w:pPr>
        <w:jc w:val="both"/>
      </w:pPr>
    </w:p>
    <w:p w14:paraId="14F46273" w14:textId="6C975AC2" w:rsidR="0008360B" w:rsidRPr="00D5239D" w:rsidRDefault="0008360B" w:rsidP="0008360B">
      <w:pPr>
        <w:spacing w:line="276" w:lineRule="auto"/>
        <w:jc w:val="both"/>
        <w:rPr>
          <w:u w:val="single"/>
        </w:rPr>
      </w:pPr>
      <w:r w:rsidRPr="00D5239D">
        <w:rPr>
          <w:u w:val="single"/>
        </w:rPr>
        <w:t>Дополнительная литература</w:t>
      </w:r>
    </w:p>
    <w:p w14:paraId="6CB38B80" w14:textId="16DC3081" w:rsidR="00D5239D" w:rsidRPr="00D5239D" w:rsidRDefault="00D5239D" w:rsidP="00D5239D">
      <w:pPr>
        <w:autoSpaceDE w:val="0"/>
        <w:autoSpaceDN w:val="0"/>
        <w:adjustRightInd w:val="0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Аверинцев С.С. </w:t>
      </w:r>
      <w:r w:rsidRPr="00D5239D">
        <w:rPr>
          <w:rFonts w:eastAsia="Times New Roman,Italic"/>
        </w:rPr>
        <w:t>Символика раннего средневековья (К постановке вопроса) // Аверинцев С.С. Друг</w:t>
      </w:r>
      <w:r w:rsidRPr="00D5239D">
        <w:rPr>
          <w:rFonts w:eastAsia="Times New Roman,Italic"/>
        </w:rPr>
        <w:t>ой Рим. СПб., 2005. С. 59 – 90.</w:t>
      </w:r>
    </w:p>
    <w:p w14:paraId="2D68A1DC" w14:textId="6C30BE90" w:rsidR="00D5239D" w:rsidRPr="00D5239D" w:rsidRDefault="00D5239D" w:rsidP="00D5239D">
      <w:r w:rsidRPr="00D5239D">
        <w:rPr>
          <w:rFonts w:eastAsia="Arial Unicode MS"/>
          <w:i/>
          <w:shd w:val="clear" w:color="auto" w:fill="EFEFEF"/>
        </w:rPr>
        <w:t>Аверинцев С.С.</w:t>
      </w:r>
      <w:r w:rsidRPr="00D5239D">
        <w:rPr>
          <w:rFonts w:eastAsia="Arial Unicode MS"/>
          <w:shd w:val="clear" w:color="auto" w:fill="EFEFEF"/>
        </w:rPr>
        <w:t xml:space="preserve"> Две тысячи лет с Вергилием // Поэты. М., 1996. С. 19-42.</w:t>
      </w:r>
    </w:p>
    <w:p w14:paraId="4BCFEC69" w14:textId="345824AA" w:rsidR="00D5239D" w:rsidRPr="00D5239D" w:rsidRDefault="00D5239D" w:rsidP="00D5239D">
      <w:pPr>
        <w:autoSpaceDE w:val="0"/>
        <w:autoSpaceDN w:val="0"/>
        <w:adjustRightInd w:val="0"/>
        <w:jc w:val="both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Ануфриева А.С. </w:t>
      </w:r>
      <w:r w:rsidRPr="00D5239D">
        <w:rPr>
          <w:rFonts w:eastAsia="Times New Roman,Italic"/>
        </w:rPr>
        <w:t>Молитва государя: роль короля в битве при Биртене в интерпретации Лиутпранда Кремонского // Вестник Томского государственного университета. Томск, 2014. № 389. C. 128 – 132.</w:t>
      </w:r>
    </w:p>
    <w:p w14:paraId="4D714AC1" w14:textId="65D32259" w:rsidR="00D5239D" w:rsidRPr="00D5239D" w:rsidRDefault="00D5239D" w:rsidP="00D5239D">
      <w:r w:rsidRPr="00D5239D">
        <w:rPr>
          <w:i/>
        </w:rPr>
        <w:t>Ануфриева А.С.</w:t>
      </w:r>
      <w:r w:rsidRPr="00D5239D">
        <w:t xml:space="preserve"> Оттон </w:t>
      </w:r>
      <w:r w:rsidRPr="00D5239D">
        <w:rPr>
          <w:lang w:val="de-DE"/>
        </w:rPr>
        <w:t>I</w:t>
      </w:r>
      <w:r w:rsidRPr="00D5239D">
        <w:t xml:space="preserve">. Оттон </w:t>
      </w:r>
      <w:r w:rsidRPr="00D5239D">
        <w:rPr>
          <w:lang w:val="de-DE"/>
        </w:rPr>
        <w:t>II</w:t>
      </w:r>
      <w:r w:rsidRPr="00D5239D">
        <w:t xml:space="preserve">. Оттон </w:t>
      </w:r>
      <w:r w:rsidRPr="00D5239D">
        <w:rPr>
          <w:lang w:val="de-DE"/>
        </w:rPr>
        <w:t>III</w:t>
      </w:r>
      <w:r w:rsidRPr="00D5239D">
        <w:t xml:space="preserve"> // Православная энциклопедия. Т. 53. М., 2019. С. 547 - 572.</w:t>
      </w:r>
    </w:p>
    <w:p w14:paraId="54A41F24" w14:textId="63003B05" w:rsidR="00D5239D" w:rsidRPr="00D5239D" w:rsidRDefault="00D5239D" w:rsidP="00D5239D">
      <w:pPr>
        <w:autoSpaceDE w:val="0"/>
        <w:autoSpaceDN w:val="0"/>
        <w:adjustRightInd w:val="0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Бойцов М.А. </w:t>
      </w:r>
      <w:r w:rsidRPr="00D5239D">
        <w:rPr>
          <w:rFonts w:eastAsia="Times New Roman,Italic"/>
        </w:rPr>
        <w:t xml:space="preserve">Покаяние императора: Феодосий I и Амвросий Медиоланский // Вестник древней </w:t>
      </w:r>
      <w:r w:rsidRPr="00D5239D">
        <w:rPr>
          <w:rFonts w:eastAsia="Times New Roman,Italic"/>
        </w:rPr>
        <w:t>истории. 2009. № 2. С. 21 – 48.</w:t>
      </w:r>
    </w:p>
    <w:p w14:paraId="6961A7E8" w14:textId="17A1CC3F" w:rsidR="00D5239D" w:rsidRPr="00D5239D" w:rsidRDefault="00D5239D" w:rsidP="00D5239D">
      <w:pPr>
        <w:autoSpaceDE w:val="0"/>
        <w:autoSpaceDN w:val="0"/>
        <w:adjustRightInd w:val="0"/>
        <w:jc w:val="both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Бойцов М.А. </w:t>
      </w:r>
      <w:r w:rsidRPr="00D5239D">
        <w:rPr>
          <w:rFonts w:eastAsia="Times New Roman,Italic"/>
        </w:rPr>
        <w:t>Священный венец и священная узда императора Гонория // Море и берега. К 60-летию Сергея Павловича Карпова от коллег и учеников / Отв. ред. Р.М. Ш</w:t>
      </w:r>
      <w:r w:rsidRPr="00D5239D">
        <w:rPr>
          <w:rFonts w:eastAsia="Times New Roman,Italic"/>
        </w:rPr>
        <w:t>укуров. М., 2009. С. 267 – 336.</w:t>
      </w:r>
    </w:p>
    <w:p w14:paraId="014C5C70" w14:textId="0FB49089" w:rsidR="00D5239D" w:rsidRPr="00D5239D" w:rsidRDefault="00D5239D" w:rsidP="00D5239D">
      <w:pPr>
        <w:autoSpaceDE w:val="0"/>
        <w:autoSpaceDN w:val="0"/>
        <w:adjustRightInd w:val="0"/>
        <w:jc w:val="both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Бойцов М.А. </w:t>
      </w:r>
      <w:r w:rsidRPr="00D5239D">
        <w:rPr>
          <w:rFonts w:eastAsia="Times New Roman,Italic"/>
        </w:rPr>
        <w:t>Символический мимесис – в средневековье, но не только // Казус. Индивидуальное и уникальное в истории — 2004. М., 2005. Вып. 6. С. 355 – 396.</w:t>
      </w:r>
    </w:p>
    <w:p w14:paraId="1BB589FB" w14:textId="2AC00E99" w:rsidR="00D5239D" w:rsidRPr="00D5239D" w:rsidRDefault="00D5239D" w:rsidP="00D5239D">
      <w:pPr>
        <w:jc w:val="both"/>
        <w:rPr>
          <w:rStyle w:val="a9"/>
          <w:i w:val="0"/>
          <w:iCs w:val="0"/>
          <w:shd w:val="clear" w:color="auto" w:fill="FFFFFF"/>
        </w:rPr>
      </w:pPr>
      <w:r w:rsidRPr="00D5239D">
        <w:rPr>
          <w:rStyle w:val="a9"/>
          <w:bCs/>
          <w:iCs w:val="0"/>
          <w:shd w:val="clear" w:color="auto" w:fill="FFFFFF"/>
        </w:rPr>
        <w:t>Вёрман</w:t>
      </w:r>
      <w:r w:rsidRPr="00D5239D">
        <w:rPr>
          <w:shd w:val="clear" w:color="auto" w:fill="FFFFFF"/>
        </w:rPr>
        <w:t xml:space="preserve"> </w:t>
      </w:r>
      <w:r w:rsidRPr="00D5239D">
        <w:rPr>
          <w:i/>
          <w:shd w:val="clear" w:color="auto" w:fill="FFFFFF"/>
        </w:rPr>
        <w:t>К.</w:t>
      </w:r>
      <w:r w:rsidRPr="00D5239D">
        <w:rPr>
          <w:rStyle w:val="a9"/>
          <w:bCs/>
          <w:i w:val="0"/>
          <w:iCs w:val="0"/>
          <w:shd w:val="clear" w:color="auto" w:fill="FFFFFF"/>
        </w:rPr>
        <w:t xml:space="preserve"> Искусство каролингской</w:t>
      </w:r>
      <w:r w:rsidRPr="00D5239D">
        <w:rPr>
          <w:shd w:val="clear" w:color="auto" w:fill="FFFFFF"/>
        </w:rPr>
        <w:t> и </w:t>
      </w:r>
      <w:r w:rsidRPr="00D5239D">
        <w:rPr>
          <w:rStyle w:val="a9"/>
          <w:bCs/>
          <w:i w:val="0"/>
          <w:iCs w:val="0"/>
          <w:shd w:val="clear" w:color="auto" w:fill="FFFFFF"/>
        </w:rPr>
        <w:t>оттоновской эпох</w:t>
      </w:r>
      <w:r w:rsidRPr="00D5239D">
        <w:rPr>
          <w:shd w:val="clear" w:color="auto" w:fill="FFFFFF"/>
        </w:rPr>
        <w:t> на </w:t>
      </w:r>
      <w:r w:rsidRPr="00D5239D">
        <w:rPr>
          <w:rStyle w:val="a9"/>
          <w:bCs/>
          <w:i w:val="0"/>
          <w:iCs w:val="0"/>
          <w:shd w:val="clear" w:color="auto" w:fill="FFFFFF"/>
        </w:rPr>
        <w:t>востоке</w:t>
      </w:r>
      <w:r w:rsidRPr="00D5239D">
        <w:rPr>
          <w:shd w:val="clear" w:color="auto" w:fill="FFFFFF"/>
        </w:rPr>
        <w:t> и </w:t>
      </w:r>
      <w:r w:rsidRPr="00D5239D">
        <w:rPr>
          <w:rStyle w:val="a9"/>
          <w:bCs/>
          <w:i w:val="0"/>
          <w:iCs w:val="0"/>
          <w:shd w:val="clear" w:color="auto" w:fill="FFFFFF"/>
        </w:rPr>
        <w:t>западе</w:t>
      </w:r>
      <w:r w:rsidRPr="00D5239D">
        <w:rPr>
          <w:shd w:val="clear" w:color="auto" w:fill="FFFFFF"/>
        </w:rPr>
        <w:t> от </w:t>
      </w:r>
      <w:r w:rsidRPr="00D5239D">
        <w:rPr>
          <w:rStyle w:val="a9"/>
          <w:bCs/>
          <w:i w:val="0"/>
          <w:iCs w:val="0"/>
          <w:shd w:val="clear" w:color="auto" w:fill="FFFFFF"/>
        </w:rPr>
        <w:t>Рейна</w:t>
      </w:r>
      <w:r w:rsidRPr="00D5239D">
        <w:rPr>
          <w:shd w:val="clear" w:color="auto" w:fill="FFFFFF"/>
        </w:rPr>
        <w:t> (</w:t>
      </w:r>
      <w:r w:rsidRPr="00D5239D">
        <w:rPr>
          <w:rStyle w:val="a9"/>
          <w:bCs/>
          <w:i w:val="0"/>
          <w:iCs w:val="0"/>
          <w:shd w:val="clear" w:color="auto" w:fill="FFFFFF"/>
        </w:rPr>
        <w:t>750-1050 гг</w:t>
      </w:r>
      <w:r w:rsidRPr="00D5239D">
        <w:rPr>
          <w:shd w:val="clear" w:color="auto" w:fill="FFFFFF"/>
        </w:rPr>
        <w:t xml:space="preserve">.) </w:t>
      </w:r>
    </w:p>
    <w:p w14:paraId="77225636" w14:textId="5CA7671B" w:rsidR="00D5239D" w:rsidRPr="00D5239D" w:rsidRDefault="00D5239D" w:rsidP="00D5239D">
      <w:pPr>
        <w:jc w:val="both"/>
        <w:rPr>
          <w:rStyle w:val="a9"/>
          <w:bCs/>
          <w:i w:val="0"/>
          <w:iCs w:val="0"/>
          <w:shd w:val="clear" w:color="auto" w:fill="FFFFFF"/>
        </w:rPr>
      </w:pPr>
      <w:r w:rsidRPr="00D5239D">
        <w:rPr>
          <w:rStyle w:val="a9"/>
          <w:bCs/>
          <w:iCs w:val="0"/>
          <w:shd w:val="clear" w:color="auto" w:fill="FFFFFF"/>
        </w:rPr>
        <w:t>Вёрман</w:t>
      </w:r>
      <w:r w:rsidRPr="00D5239D">
        <w:rPr>
          <w:shd w:val="clear" w:color="auto" w:fill="FFFFFF"/>
        </w:rPr>
        <w:t xml:space="preserve"> </w:t>
      </w:r>
      <w:r w:rsidRPr="00D5239D">
        <w:rPr>
          <w:i/>
          <w:shd w:val="clear" w:color="auto" w:fill="FFFFFF"/>
        </w:rPr>
        <w:t>К.</w:t>
      </w:r>
      <w:r w:rsidRPr="00D5239D">
        <w:rPr>
          <w:rStyle w:val="a9"/>
          <w:bCs/>
          <w:i w:val="0"/>
          <w:iCs w:val="0"/>
          <w:shd w:val="clear" w:color="auto" w:fill="FFFFFF"/>
        </w:rPr>
        <w:t xml:space="preserve">  </w:t>
      </w:r>
      <w:r w:rsidRPr="00D5239D">
        <w:rPr>
          <w:shd w:val="clear" w:color="auto" w:fill="FFFFFF"/>
        </w:rPr>
        <w:t>История </w:t>
      </w:r>
      <w:r w:rsidRPr="00D5239D">
        <w:rPr>
          <w:rStyle w:val="a9"/>
          <w:bCs/>
          <w:i w:val="0"/>
          <w:iCs w:val="0"/>
          <w:shd w:val="clear" w:color="auto" w:fill="FFFFFF"/>
        </w:rPr>
        <w:t>искусства</w:t>
      </w:r>
      <w:r w:rsidRPr="00D5239D">
        <w:rPr>
          <w:shd w:val="clear" w:color="auto" w:fill="FFFFFF"/>
        </w:rPr>
        <w:t> всех времён и народов. Том 2.</w:t>
      </w:r>
      <w:hyperlink r:id="rId7" w:tooltip="Том 2. Европейское искусство средних веков" w:history="1">
        <w:r w:rsidRPr="00D5239D">
          <w:rPr>
            <w:rStyle w:val="a3"/>
            <w:bCs/>
            <w:bdr w:val="none" w:sz="0" w:space="0" w:color="auto" w:frame="1"/>
          </w:rPr>
          <w:t> Европейское искусство средних веков</w:t>
        </w:r>
      </w:hyperlink>
      <w:r w:rsidRPr="00D5239D">
        <w:t>. М., 2000.</w:t>
      </w:r>
    </w:p>
    <w:p w14:paraId="2D2B1B9C" w14:textId="15267756" w:rsidR="00D5239D" w:rsidRPr="00D5239D" w:rsidRDefault="00D5239D" w:rsidP="00D5239D">
      <w:pPr>
        <w:rPr>
          <w:shd w:val="clear" w:color="auto" w:fill="FFFFFF"/>
        </w:rPr>
      </w:pPr>
      <w:r w:rsidRPr="00D5239D">
        <w:rPr>
          <w:rStyle w:val="a9"/>
          <w:bCs/>
          <w:iCs w:val="0"/>
          <w:shd w:val="clear" w:color="auto" w:fill="FFFFFF"/>
        </w:rPr>
        <w:t>Воскобойников</w:t>
      </w:r>
      <w:r w:rsidRPr="00D5239D">
        <w:rPr>
          <w:shd w:val="clear" w:color="auto" w:fill="FFFFFF"/>
        </w:rPr>
        <w:t> О. С. </w:t>
      </w:r>
      <w:r w:rsidRPr="00D5239D">
        <w:rPr>
          <w:rStyle w:val="a9"/>
          <w:bCs/>
          <w:i w:val="0"/>
          <w:iCs w:val="0"/>
          <w:shd w:val="clear" w:color="auto" w:fill="FFFFFF"/>
        </w:rPr>
        <w:t>Снова о теле короля</w:t>
      </w:r>
      <w:r w:rsidRPr="00D5239D">
        <w:rPr>
          <w:shd w:val="clear" w:color="auto" w:fill="FFFFFF"/>
        </w:rPr>
        <w:t>. Некоторые особенности поэтики оттоновской книжной миниатюры // Одиссей: Человек в истории. — 2014. С. 177 – 204.</w:t>
      </w:r>
    </w:p>
    <w:p w14:paraId="41D2F021" w14:textId="695FF823" w:rsidR="00D5239D" w:rsidRPr="00D5239D" w:rsidRDefault="00D5239D" w:rsidP="00D5239D">
      <w:r w:rsidRPr="00D5239D">
        <w:rPr>
          <w:i/>
          <w:color w:val="000000"/>
          <w:shd w:val="clear" w:color="auto" w:fill="F3F1ED"/>
        </w:rPr>
        <w:t>Гаспаров М. Л.</w:t>
      </w:r>
      <w:r w:rsidRPr="00D5239D">
        <w:rPr>
          <w:color w:val="000000"/>
          <w:shd w:val="clear" w:color="auto" w:fill="F3F1ED"/>
        </w:rPr>
        <w:t xml:space="preserve"> Хротсвита Гандерсгеймская // Памятники средневековой латинской литературы. X—XII вв. М., 2011. С. 687—690</w:t>
      </w:r>
    </w:p>
    <w:p w14:paraId="10D86B91" w14:textId="77BA8955" w:rsidR="00D5239D" w:rsidRPr="00D5239D" w:rsidRDefault="00D5239D" w:rsidP="00D5239D">
      <w:r w:rsidRPr="00D5239D">
        <w:rPr>
          <w:i/>
          <w:iCs/>
        </w:rPr>
        <w:t xml:space="preserve">Герье В. </w:t>
      </w:r>
      <w:r w:rsidRPr="00D5239D">
        <w:t>Виллигиз, архиепископ Майнцский. 975—1011. М., 1869.</w:t>
      </w:r>
    </w:p>
    <w:p w14:paraId="6A7D0FB3" w14:textId="549ADB09" w:rsidR="00D5239D" w:rsidRPr="00D5239D" w:rsidRDefault="00D5239D" w:rsidP="00D5239D">
      <w:pPr>
        <w:shd w:val="clear" w:color="auto" w:fill="FFFFFF"/>
        <w:rPr>
          <w:i/>
          <w:shd w:val="clear" w:color="auto" w:fill="F9F9F9"/>
        </w:rPr>
      </w:pPr>
      <w:r w:rsidRPr="00D5239D">
        <w:rPr>
          <w:color w:val="000000"/>
        </w:rPr>
        <w:t>Культура Византии. В 3х тт. М., 1984, 1989, 1991.</w:t>
      </w:r>
    </w:p>
    <w:p w14:paraId="7DE7935E" w14:textId="0C9BFBCE" w:rsidR="00D5239D" w:rsidRPr="00D5239D" w:rsidRDefault="00D5239D" w:rsidP="00D5239D">
      <w:pPr>
        <w:shd w:val="clear" w:color="auto" w:fill="FFFFFF"/>
      </w:pPr>
      <w:r w:rsidRPr="00D5239D">
        <w:rPr>
          <w:i/>
          <w:shd w:val="clear" w:color="auto" w:fill="F9F9F9"/>
        </w:rPr>
        <w:t>Нессельштр</w:t>
      </w:r>
      <w:r w:rsidRPr="00D5239D">
        <w:rPr>
          <w:i/>
          <w:shd w:val="clear" w:color="auto" w:fill="F9F9F9"/>
        </w:rPr>
        <w:t>ус Ц. Г.</w:t>
      </w:r>
      <w:r w:rsidRPr="00D5239D">
        <w:rPr>
          <w:shd w:val="clear" w:color="auto" w:fill="F9F9F9"/>
        </w:rPr>
        <w:t xml:space="preserve">  Искусство раннего Средневеко</w:t>
      </w:r>
      <w:r w:rsidRPr="00D5239D">
        <w:rPr>
          <w:shd w:val="clear" w:color="auto" w:fill="F9F9F9"/>
        </w:rPr>
        <w:t>вья. СПб., 2000.</w:t>
      </w:r>
    </w:p>
    <w:p w14:paraId="3EFAED44" w14:textId="3070D6B0" w:rsidR="00D5239D" w:rsidRPr="00D5239D" w:rsidRDefault="00D5239D" w:rsidP="00D5239D">
      <w:pPr>
        <w:autoSpaceDE w:val="0"/>
        <w:autoSpaceDN w:val="0"/>
        <w:adjustRightInd w:val="0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Сидоров А.И. </w:t>
      </w:r>
      <w:r w:rsidRPr="00D5239D">
        <w:rPr>
          <w:rFonts w:eastAsia="Times New Roman,Italic"/>
        </w:rPr>
        <w:t>Историческая книга во времена Каролингов в контексте книжной культуры ф</w:t>
      </w:r>
      <w:r w:rsidRPr="00D5239D">
        <w:rPr>
          <w:rFonts w:eastAsia="Times New Roman,Italic"/>
        </w:rPr>
        <w:t>ранков (VIII-X в.). СПб., 2015.</w:t>
      </w:r>
    </w:p>
    <w:p w14:paraId="63D9EA19" w14:textId="519C399B" w:rsidR="00D5239D" w:rsidRPr="00D5239D" w:rsidRDefault="00D5239D" w:rsidP="00D5239D">
      <w:pPr>
        <w:pStyle w:val="1"/>
        <w:shd w:val="clear" w:color="auto" w:fill="FFFFFF"/>
        <w:spacing w:before="0" w:after="0" w:line="270" w:lineRule="atLeast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D5239D">
        <w:rPr>
          <w:rFonts w:ascii="Times New Roman" w:hAnsi="Times New Roman" w:cs="Times New Roman"/>
          <w:b w:val="0"/>
          <w:i/>
          <w:sz w:val="24"/>
          <w:szCs w:val="24"/>
        </w:rPr>
        <w:t>Старостин Д.Н.</w:t>
      </w:r>
      <w:r w:rsidRPr="00D5239D">
        <w:rPr>
          <w:rFonts w:ascii="Times New Roman" w:hAnsi="Times New Roman" w:cs="Times New Roman"/>
          <w:b w:val="0"/>
          <w:sz w:val="24"/>
          <w:szCs w:val="24"/>
        </w:rPr>
        <w:t xml:space="preserve"> Между Средиземноморьем и варварским пограничьем. Генезис и трансформация представлений о власти в королевстве франков. М.; СПб, 2017.</w:t>
      </w:r>
    </w:p>
    <w:p w14:paraId="48D5310A" w14:textId="7BFB6EEF" w:rsidR="00D5239D" w:rsidRPr="00D5239D" w:rsidRDefault="00D5239D" w:rsidP="00D5239D">
      <w:pPr>
        <w:autoSpaceDE w:val="0"/>
        <w:autoSpaceDN w:val="0"/>
        <w:adjustRightInd w:val="0"/>
        <w:rPr>
          <w:i/>
          <w:iCs/>
        </w:rPr>
      </w:pPr>
      <w:r w:rsidRPr="00D5239D">
        <w:rPr>
          <w:i/>
          <w:color w:val="000000"/>
        </w:rPr>
        <w:t>Толкин Дж. Р.Р.</w:t>
      </w:r>
      <w:r w:rsidRPr="00D5239D">
        <w:rPr>
          <w:color w:val="000000"/>
        </w:rPr>
        <w:t xml:space="preserve"> Чудовища и критики // Он же. «Чудовища и критики» и другие статьи. М., 2006.</w:t>
      </w:r>
    </w:p>
    <w:p w14:paraId="3307CE0C" w14:textId="55CC9D35" w:rsidR="00D5239D" w:rsidRPr="00D5239D" w:rsidRDefault="00D5239D" w:rsidP="00D5239D">
      <w:pPr>
        <w:autoSpaceDE w:val="0"/>
        <w:autoSpaceDN w:val="0"/>
        <w:adjustRightInd w:val="0"/>
      </w:pPr>
      <w:r w:rsidRPr="00D5239D">
        <w:rPr>
          <w:i/>
          <w:iCs/>
        </w:rPr>
        <w:t xml:space="preserve">Уколова В.И. </w:t>
      </w:r>
      <w:r w:rsidRPr="00D5239D">
        <w:t>Античное наследие и культура раннего средневековья (конец V — середина VII в.). М., 1989.</w:t>
      </w:r>
    </w:p>
    <w:p w14:paraId="1E3C7080" w14:textId="34E008D4" w:rsidR="00D5239D" w:rsidRPr="00D5239D" w:rsidRDefault="00D5239D" w:rsidP="00D5239D">
      <w:r w:rsidRPr="00D5239D">
        <w:rPr>
          <w:i/>
          <w:shd w:val="clear" w:color="auto" w:fill="FFFFFF"/>
        </w:rPr>
        <w:t>Уколова В.И.</w:t>
      </w:r>
      <w:r w:rsidRPr="00D5239D">
        <w:rPr>
          <w:shd w:val="clear" w:color="auto" w:fill="FFFFFF"/>
        </w:rPr>
        <w:t xml:space="preserve"> Поздний Рим: </w:t>
      </w:r>
      <w:r w:rsidRPr="00D5239D">
        <w:rPr>
          <w:rStyle w:val="a9"/>
          <w:bCs/>
          <w:i w:val="0"/>
          <w:iCs w:val="0"/>
          <w:shd w:val="clear" w:color="auto" w:fill="FFFFFF"/>
        </w:rPr>
        <w:t>пять портретов. М., 1992.</w:t>
      </w:r>
      <w:r w:rsidRPr="00D5239D">
        <w:rPr>
          <w:shd w:val="clear" w:color="auto" w:fill="FFFFFF"/>
        </w:rPr>
        <w:t> </w:t>
      </w:r>
    </w:p>
    <w:p w14:paraId="7C9D0B3B" w14:textId="331BAFCB" w:rsidR="00D5239D" w:rsidRPr="00D5239D" w:rsidRDefault="00D5239D" w:rsidP="00D5239D">
      <w:pPr>
        <w:autoSpaceDE w:val="0"/>
        <w:autoSpaceDN w:val="0"/>
        <w:adjustRightInd w:val="0"/>
        <w:jc w:val="both"/>
        <w:rPr>
          <w:rFonts w:eastAsia="Times New Roman,Italic"/>
        </w:rPr>
      </w:pPr>
      <w:r w:rsidRPr="00D5239D">
        <w:rPr>
          <w:i/>
          <w:iCs/>
        </w:rPr>
        <w:t xml:space="preserve">Уколова В.И. </w:t>
      </w:r>
      <w:r w:rsidRPr="00D5239D">
        <w:t>«Последний римлянин» Боэций. М., 1987.</w:t>
      </w:r>
    </w:p>
    <w:p w14:paraId="2CFAE1EF" w14:textId="638D94B1" w:rsidR="00D5239D" w:rsidRPr="00D5239D" w:rsidRDefault="00D5239D" w:rsidP="00D5239D">
      <w:pPr>
        <w:autoSpaceDE w:val="0"/>
        <w:autoSpaceDN w:val="0"/>
        <w:adjustRightInd w:val="0"/>
        <w:rPr>
          <w:rFonts w:eastAsia="Times New Roman,Italic"/>
        </w:rPr>
      </w:pPr>
      <w:r w:rsidRPr="00D5239D">
        <w:rPr>
          <w:rFonts w:eastAsia="Times New Roman,Italic"/>
          <w:i/>
          <w:iCs/>
        </w:rPr>
        <w:t xml:space="preserve">Флекенштейн Й. </w:t>
      </w:r>
      <w:r w:rsidRPr="00D5239D">
        <w:rPr>
          <w:rFonts w:eastAsia="Times New Roman,Italic"/>
        </w:rPr>
        <w:t>Империя Оттонов в Х столетии // Бульст-Тиле М.Л., Йордан К., Флекенштейн Й. Священная Римская империя. Эпоха становления / Пер. с нем. Дробинской К.Л., Неборской Л.Н. под редакцией И.О. Ерма</w:t>
      </w:r>
      <w:r w:rsidRPr="00D5239D">
        <w:rPr>
          <w:rFonts w:eastAsia="Times New Roman,Italic"/>
        </w:rPr>
        <w:t>ченко. СПб., 2008. С. 11 – 148.</w:t>
      </w:r>
    </w:p>
    <w:p w14:paraId="186D8CE1" w14:textId="0CC40FAD" w:rsidR="00D5239D" w:rsidRPr="00D5239D" w:rsidRDefault="00D5239D" w:rsidP="00D5239D">
      <w:r w:rsidRPr="00D5239D">
        <w:rPr>
          <w:i/>
        </w:rPr>
        <w:t>Фортунатов А.А.</w:t>
      </w:r>
      <w:r w:rsidRPr="00D5239D">
        <w:t xml:space="preserve"> К вопросу о судьбе латинской образованности в варварских королевствах // Средние века: Сб. ст. – М.; Л.: Акад. наук СССР</w:t>
      </w:r>
      <w:r w:rsidRPr="00D5239D">
        <w:t>, 1946. – Вып. 2. – С. 114–134.</w:t>
      </w:r>
    </w:p>
    <w:p w14:paraId="626C2C8E" w14:textId="5E4A55EE" w:rsidR="00D5239D" w:rsidRPr="00D5239D" w:rsidRDefault="00D5239D" w:rsidP="00D5239D">
      <w:r w:rsidRPr="00D5239D">
        <w:rPr>
          <w:i/>
        </w:rPr>
        <w:t>Фортунатов А.А.</w:t>
      </w:r>
      <w:r w:rsidRPr="00D5239D">
        <w:t xml:space="preserve"> Алкуин и школа при Карле Великом // Книга для чтения по истории средних веков: в 3 ч. / Под ред. С.Д. Сказкина. – М., 1948. – Ч. 1: Ранне</w:t>
      </w:r>
      <w:r w:rsidRPr="00D5239D">
        <w:t xml:space="preserve">е средневековье. – С. 112–125. </w:t>
      </w:r>
    </w:p>
    <w:p w14:paraId="006EBDC8" w14:textId="354FCB0D" w:rsidR="00D5239D" w:rsidRPr="00D5239D" w:rsidRDefault="00D5239D" w:rsidP="00D5239D">
      <w:r w:rsidRPr="00D5239D">
        <w:rPr>
          <w:i/>
        </w:rPr>
        <w:t>Фортунатов А.А.</w:t>
      </w:r>
      <w:r w:rsidRPr="00D5239D">
        <w:t xml:space="preserve"> Алкуин и его ученики // Учён. зап. Моск. гор. пед. ин-та им. В.П. Потёмкина. 1948. </w:t>
      </w:r>
      <w:r w:rsidRPr="00D5239D">
        <w:t xml:space="preserve">Т. 8, вып. 1. С. 5–48. </w:t>
      </w:r>
    </w:p>
    <w:p w14:paraId="6873A398" w14:textId="52895940" w:rsidR="00D5239D" w:rsidRPr="00D5239D" w:rsidRDefault="00D5239D" w:rsidP="00D5239D">
      <w:r w:rsidRPr="00D5239D">
        <w:rPr>
          <w:i/>
        </w:rPr>
        <w:t>Фортунатов А.А.</w:t>
      </w:r>
      <w:r w:rsidRPr="00D5239D">
        <w:t xml:space="preserve"> Возникновение средневековой школы // Западноевропейская средневековая школа и педагогическая мысль: Сб. науч. тр / Под ред. К.И. Салимова, В.Г. Безрогова. – М., 1990.</w:t>
      </w:r>
      <w:r w:rsidRPr="00D5239D">
        <w:t xml:space="preserve"> С. 45–74.</w:t>
      </w:r>
    </w:p>
    <w:p w14:paraId="3757F2D8" w14:textId="77777777" w:rsidR="00D5239D" w:rsidRPr="00D5239D" w:rsidRDefault="00D5239D" w:rsidP="00D5239D">
      <w:r w:rsidRPr="00D5239D">
        <w:rPr>
          <w:rFonts w:eastAsia="Arial Unicode MS"/>
          <w:i/>
          <w:iCs/>
          <w:bdr w:val="none" w:sz="0" w:space="0" w:color="auto" w:frame="1"/>
        </w:rPr>
        <w:t>Ярхо Б. И.</w:t>
      </w:r>
      <w:r w:rsidRPr="00D5239D">
        <w:rPr>
          <w:rFonts w:eastAsia="Arial Unicode MS"/>
          <w:shd w:val="clear" w:color="auto" w:fill="EFEFEF"/>
        </w:rPr>
        <w:t> Поэзия Каролингского Возрождения. М., 2010; </w:t>
      </w:r>
      <w:r w:rsidRPr="00D5239D">
        <w:t xml:space="preserve"> </w:t>
      </w:r>
    </w:p>
    <w:p w14:paraId="0DBAA230" w14:textId="5B7CCFDE" w:rsidR="00E7456E" w:rsidRPr="00D5239D" w:rsidRDefault="00E7456E" w:rsidP="00E7456E">
      <w:pPr>
        <w:ind w:right="-31"/>
        <w:jc w:val="both"/>
      </w:pPr>
    </w:p>
    <w:p w14:paraId="4BECCD39" w14:textId="77777777" w:rsidR="00E7456E" w:rsidRPr="00D5239D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  <w:u w:val="single"/>
        </w:rPr>
      </w:pPr>
      <w:r w:rsidRPr="00D5239D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баз данных и информационных справочных систем </w:t>
      </w:r>
    </w:p>
    <w:p w14:paraId="04C835B9" w14:textId="5ECD6D4C" w:rsidR="00E7456E" w:rsidRPr="00D5239D" w:rsidRDefault="00E7456E" w:rsidP="00E7456E">
      <w:pPr>
        <w:ind w:right="-31"/>
        <w:jc w:val="both"/>
      </w:pPr>
      <w:r w:rsidRPr="00D5239D">
        <w:t xml:space="preserve">1) Библиотека электронных ресурсов Исторического факультета МГУ: </w:t>
      </w:r>
      <w:hyperlink r:id="rId8" w:history="1">
        <w:r w:rsidRPr="00D5239D">
          <w:rPr>
            <w:rStyle w:val="a3"/>
          </w:rPr>
          <w:t>http://www.hist.msu.ru/ER/index.html</w:t>
        </w:r>
      </w:hyperlink>
      <w:r w:rsidRPr="00D5239D">
        <w:t xml:space="preserve"> </w:t>
      </w:r>
    </w:p>
    <w:p w14:paraId="351476C5" w14:textId="77777777" w:rsidR="00E7456E" w:rsidRPr="00D5239D" w:rsidRDefault="00E7456E" w:rsidP="00E7456E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D5239D" w:rsidRDefault="00E7456E" w:rsidP="00E7456E">
      <w:pPr>
        <w:ind w:right="-31"/>
        <w:rPr>
          <w:u w:val="single"/>
        </w:rPr>
      </w:pPr>
      <w:r w:rsidRPr="00D5239D">
        <w:rPr>
          <w:u w:val="single"/>
        </w:rPr>
        <w:t xml:space="preserve">Язык преподавания: русский </w:t>
      </w:r>
    </w:p>
    <w:p w14:paraId="5A9A2726" w14:textId="77777777" w:rsidR="00E7456E" w:rsidRPr="00D5239D" w:rsidRDefault="00E7456E" w:rsidP="00E7456E">
      <w:pPr>
        <w:ind w:right="-31"/>
      </w:pPr>
    </w:p>
    <w:p w14:paraId="55AFD3C0" w14:textId="35654DB1" w:rsidR="00E7456E" w:rsidRPr="00D5239D" w:rsidRDefault="00E7456E" w:rsidP="00E7456E">
      <w:pPr>
        <w:ind w:right="-31"/>
        <w:rPr>
          <w:u w:val="single"/>
        </w:rPr>
      </w:pPr>
      <w:r w:rsidRPr="00D5239D">
        <w:rPr>
          <w:u w:val="single"/>
        </w:rPr>
        <w:t>Автор программы</w:t>
      </w:r>
    </w:p>
    <w:p w14:paraId="284890B2" w14:textId="5176DCBF" w:rsidR="00E7456E" w:rsidRPr="00D5239D" w:rsidRDefault="003B4D95" w:rsidP="00E7456E">
      <w:pPr>
        <w:ind w:right="-31"/>
      </w:pPr>
      <w:r>
        <w:t>Ануфриева Анастасия Сергеевна, к.и.н.</w:t>
      </w:r>
      <w:bookmarkStart w:id="0" w:name="_GoBack"/>
      <w:bookmarkEnd w:id="0"/>
      <w:r w:rsidRPr="00EB6299">
        <w:t>, доцент кафедры истории средних веков Исторического факультета МГУ имени М.В. Ломоносова.</w:t>
      </w:r>
      <w:r w:rsidR="0008360B" w:rsidRPr="00D5239D">
        <w:t xml:space="preserve"> </w:t>
      </w:r>
    </w:p>
    <w:p w14:paraId="5C9F7E3C" w14:textId="77777777" w:rsidR="0036024C" w:rsidRPr="00D5239D" w:rsidRDefault="0036024C"/>
    <w:sectPr w:rsidR="0036024C" w:rsidRPr="00D5239D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B7E7" w14:textId="77777777" w:rsidR="00E24395" w:rsidRDefault="00E24395">
      <w:r>
        <w:separator/>
      </w:r>
    </w:p>
  </w:endnote>
  <w:endnote w:type="continuationSeparator" w:id="0">
    <w:p w14:paraId="1F327B28" w14:textId="77777777" w:rsidR="00E24395" w:rsidRDefault="00E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E243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26341D84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395">
      <w:rPr>
        <w:rStyle w:val="a7"/>
        <w:noProof/>
      </w:rPr>
      <w:t>1</w:t>
    </w:r>
    <w:r>
      <w:rPr>
        <w:rStyle w:val="a7"/>
      </w:rPr>
      <w:fldChar w:fldCharType="end"/>
    </w:r>
  </w:p>
  <w:p w14:paraId="63450716" w14:textId="77777777" w:rsidR="0082768C" w:rsidRDefault="00E243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77D2" w14:textId="77777777" w:rsidR="00E24395" w:rsidRDefault="00E24395">
      <w:r>
        <w:separator/>
      </w:r>
    </w:p>
  </w:footnote>
  <w:footnote w:type="continuationSeparator" w:id="0">
    <w:p w14:paraId="4D6A093F" w14:textId="77777777" w:rsidR="00E24395" w:rsidRDefault="00E2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2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B9B"/>
    <w:multiLevelType w:val="hybridMultilevel"/>
    <w:tmpl w:val="CE94892C"/>
    <w:lvl w:ilvl="0" w:tplc="46D23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181"/>
    <w:multiLevelType w:val="hybridMultilevel"/>
    <w:tmpl w:val="32B01B5A"/>
    <w:lvl w:ilvl="0" w:tplc="3B4E8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61E5"/>
    <w:rsid w:val="0008360B"/>
    <w:rsid w:val="000C2910"/>
    <w:rsid w:val="000C77D5"/>
    <w:rsid w:val="001B4E92"/>
    <w:rsid w:val="00233B4D"/>
    <w:rsid w:val="00275C99"/>
    <w:rsid w:val="00314931"/>
    <w:rsid w:val="0035148C"/>
    <w:rsid w:val="0036024C"/>
    <w:rsid w:val="003B4D95"/>
    <w:rsid w:val="003D0DB1"/>
    <w:rsid w:val="003D77D5"/>
    <w:rsid w:val="00495B9A"/>
    <w:rsid w:val="004F347E"/>
    <w:rsid w:val="005231C4"/>
    <w:rsid w:val="00603F13"/>
    <w:rsid w:val="006305F5"/>
    <w:rsid w:val="00686439"/>
    <w:rsid w:val="0074136F"/>
    <w:rsid w:val="00754E8A"/>
    <w:rsid w:val="00881550"/>
    <w:rsid w:val="009933A2"/>
    <w:rsid w:val="009C31BA"/>
    <w:rsid w:val="00B41512"/>
    <w:rsid w:val="00BA1243"/>
    <w:rsid w:val="00BB53A9"/>
    <w:rsid w:val="00C259A5"/>
    <w:rsid w:val="00CC4550"/>
    <w:rsid w:val="00D43219"/>
    <w:rsid w:val="00D5239D"/>
    <w:rsid w:val="00E24395"/>
    <w:rsid w:val="00E7456E"/>
    <w:rsid w:val="00F02E86"/>
    <w:rsid w:val="00F22E8F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23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52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99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paragraph" w:customStyle="1" w:styleId="Default">
    <w:name w:val="Default"/>
    <w:uiPriority w:val="99"/>
    <w:rsid w:val="00275C9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9">
    <w:name w:val="Emphasis"/>
    <w:basedOn w:val="a0"/>
    <w:qFormat/>
    <w:rsid w:val="00495B9A"/>
    <w:rPr>
      <w:i/>
      <w:iCs/>
    </w:rPr>
  </w:style>
  <w:style w:type="paragraph" w:styleId="aa">
    <w:name w:val="Normal (Web)"/>
    <w:basedOn w:val="a"/>
    <w:rsid w:val="00754E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2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man-art.ru/tom2-verm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3</cp:revision>
  <dcterms:created xsi:type="dcterms:W3CDTF">2021-12-10T08:53:00Z</dcterms:created>
  <dcterms:modified xsi:type="dcterms:W3CDTF">2021-12-10T08:54:00Z</dcterms:modified>
</cp:coreProperties>
</file>